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A23C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廊坊市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市场监督管理局拟吊销企业名单第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批</w:t>
      </w:r>
    </w:p>
    <w:tbl>
      <w:tblPr>
        <w:tblStyle w:val="2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3079"/>
        <w:gridCol w:w="4661"/>
      </w:tblGrid>
      <w:tr w14:paraId="1E07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B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5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</w:tr>
      <w:tr w14:paraId="0702B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0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B0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廊坊市大众汽车配件经销公司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0A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廊坊市广阳区光明道78号</w:t>
            </w:r>
          </w:p>
        </w:tc>
      </w:tr>
      <w:tr w14:paraId="30BF5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77B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65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廊坊卓达房地产开发有限公司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29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河北省廊坊市广阳区银河北路47-10号</w:t>
            </w:r>
          </w:p>
        </w:tc>
      </w:tr>
      <w:tr w14:paraId="6C61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DB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2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中国石油天然气股份有限公司管道廊坊技术分公司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2E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廊坊市广阳区金光道51号</w:t>
            </w:r>
          </w:p>
        </w:tc>
      </w:tr>
      <w:tr w14:paraId="1FA17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1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D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黄金佳投资集团有限公司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E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廊坊市广阳区新华路211号</w:t>
            </w:r>
          </w:p>
        </w:tc>
      </w:tr>
      <w:tr w14:paraId="3EC8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9B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7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廊坊市梓格汇鑫非融资性担保有限公司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A6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廊坊市广阳区燕丰园小区裕华路方向门市189号</w:t>
            </w:r>
          </w:p>
        </w:tc>
      </w:tr>
      <w:tr w14:paraId="2615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2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B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廊坊市金丝路房地产开发有限公司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廊坊市广阳区万达广场第2幢1单元1层5号房</w:t>
            </w:r>
          </w:p>
        </w:tc>
      </w:tr>
      <w:tr w14:paraId="69D8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28B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C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创联小镇（廊坊）建设发展有限公司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3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廊坊市广阳区大中广场银河北路30号2119室</w:t>
            </w:r>
          </w:p>
        </w:tc>
      </w:tr>
      <w:tr w14:paraId="6B941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4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96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廊坊市易宇智慧农业科技发展有限公司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3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河北省廊坊市广阳区光明东道90号东栋116号</w:t>
            </w:r>
          </w:p>
        </w:tc>
      </w:tr>
      <w:tr w14:paraId="579EF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A7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95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廊坊市格物商贸有限公司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F1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河北省廊坊市广阳区光明东道112号16-3-401室</w:t>
            </w:r>
          </w:p>
        </w:tc>
      </w:tr>
      <w:tr w14:paraId="2336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1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廊坊市聚天行科技发展有限公司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D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河北省廊坊市广阳区万达广场第A2幢2单元8层2-811、2-812号房</w:t>
            </w:r>
          </w:p>
        </w:tc>
      </w:tr>
      <w:tr w14:paraId="7CA68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20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C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中通城际（廊坊）汽车租赁有限公司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97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河北省廊坊市广阳区大中广场第8001幢1单元12层1210号房</w:t>
            </w:r>
          </w:p>
        </w:tc>
      </w:tr>
      <w:tr w14:paraId="42C45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1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1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廊坊市天仁星进出口贸易有限公司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河北省廊坊市广阳区浙商广场1-1-1109</w:t>
            </w:r>
          </w:p>
        </w:tc>
      </w:tr>
      <w:tr w14:paraId="5B27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7D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CA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廊坊市丰通担保有限公司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C5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廊坊市广阳区浙商广场第1幢1单元21层2103号房</w:t>
            </w:r>
          </w:p>
        </w:tc>
      </w:tr>
      <w:tr w14:paraId="0605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6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1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中通返程（廊坊）汽车租赁股份有限公司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A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河北省廊坊市广阳区大中广场商务大厦8001幢1单元1209室</w:t>
            </w:r>
          </w:p>
        </w:tc>
      </w:tr>
      <w:tr w14:paraId="13A05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64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B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廊坊市前源资产管理有限公司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A4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廊坊市广阳区新世纪步行街第四大街B座118号</w:t>
            </w:r>
          </w:p>
        </w:tc>
      </w:tr>
      <w:tr w14:paraId="14C55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EC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F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中鼎云科技河北有限公司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4F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河北省廊坊市广阳区广阳道20号中太大厦1017、1018号</w:t>
            </w:r>
          </w:p>
        </w:tc>
      </w:tr>
      <w:tr w14:paraId="0ABC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1A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7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廊坊市大简商贸有限公司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02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广阳区新世纪步行街第四大街A座135号一层</w:t>
            </w:r>
          </w:p>
        </w:tc>
      </w:tr>
      <w:tr w14:paraId="20FF1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1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44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廊坊盈都盛商贸有限公司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9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河北省廊坊市广阳区第六大街3号楼326室</w:t>
            </w:r>
          </w:p>
        </w:tc>
      </w:tr>
      <w:tr w14:paraId="49A6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E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55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廊坊市泰昌房地产开发有限公司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D9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广阳区爱民东道廊坊市姮庆公寓10号综合楼三层304房间</w:t>
            </w:r>
          </w:p>
        </w:tc>
      </w:tr>
      <w:tr w14:paraId="2023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7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4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廊坊市信业投资有限公司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9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廊坊市广阳区第六大街1-1-515</w:t>
            </w:r>
          </w:p>
        </w:tc>
      </w:tr>
      <w:tr w14:paraId="5F0CE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C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C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廊坊市尚景房地产开发有限公司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4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廊坊市广阳区第六大街1-1-315</w:t>
            </w:r>
          </w:p>
        </w:tc>
      </w:tr>
      <w:tr w14:paraId="0073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C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4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中太建设集团融信工程建设有限公司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8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廊坊市广阳区广阳道20号中太大厦</w:t>
            </w:r>
          </w:p>
        </w:tc>
      </w:tr>
      <w:tr w14:paraId="506B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3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AC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廊坊市创环环保科技有限公司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7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广阳区新世纪步行街第3大街A座121号</w:t>
            </w:r>
          </w:p>
        </w:tc>
      </w:tr>
      <w:tr w14:paraId="5057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12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8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和善（廊坊）文化发展有限公司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F8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河北省廊坊市广阳区新世纪步行街第一大街家居建材大世界D厅</w:t>
            </w:r>
          </w:p>
        </w:tc>
      </w:tr>
      <w:tr w14:paraId="29612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FA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7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金鼎惠通（廊坊）投资管理有限公司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55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河北省廊坊市广阳区新世纪步行街第一大街A座66号</w:t>
            </w:r>
          </w:p>
        </w:tc>
      </w:tr>
      <w:tr w14:paraId="27F0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8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15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廊坊市广进电子科技有限公司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F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河北省廊坊市广阳区新世纪步行街第一大街B座44号</w:t>
            </w:r>
          </w:p>
        </w:tc>
      </w:tr>
      <w:tr w14:paraId="495D8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F9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3E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廊坊市国泽精诚股权投资基金有限公司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2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河北省廊坊市广阳区新世纪步行街第三大街A座123号</w:t>
            </w:r>
          </w:p>
        </w:tc>
      </w:tr>
      <w:tr w14:paraId="64014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A9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A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通达建业（廊坊）新能源科技有限公司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4B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河北省廊坊市广阳区第六大街3-1-520</w:t>
            </w:r>
          </w:p>
        </w:tc>
      </w:tr>
      <w:tr w14:paraId="0166F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E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CD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河北鑫龙实业集团有限公司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C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廊坊市广阳区安华里小区1-3号门市</w:t>
            </w:r>
          </w:p>
        </w:tc>
      </w:tr>
      <w:tr w14:paraId="2D0E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88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7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中建国储能源科技（廊坊）有限公司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B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河北省廊坊市广阳区紫金城商住楼1-3-806</w:t>
            </w:r>
          </w:p>
        </w:tc>
      </w:tr>
      <w:tr w14:paraId="7553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A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8F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河北吉向同辉进出口贸易有限公司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39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河北省廊坊市广阳区阿尔卡迪亚小区豪景园1-1-104</w:t>
            </w:r>
          </w:p>
        </w:tc>
      </w:tr>
      <w:tr w14:paraId="41A8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22B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F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国福汇瓴有限责任公司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92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河北省廊坊市广阳区紫金城商住楼第1幢2单元7层2-703</w:t>
            </w:r>
          </w:p>
        </w:tc>
      </w:tr>
      <w:tr w14:paraId="6AB1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DE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中海金城（廊坊）建设工程有限公司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CD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河北省廊坊市广阳区华夏奥韵第23幢1单元7层702号房</w:t>
            </w:r>
          </w:p>
        </w:tc>
      </w:tr>
      <w:tr w14:paraId="73E1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B7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A3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昊蕴天成非融资性担保有限公司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7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河北省廊坊市广阳区名人小区1-1-104</w:t>
            </w:r>
          </w:p>
        </w:tc>
      </w:tr>
      <w:tr w14:paraId="42E5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748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2F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廊坊市嘉慧房地产开发有限公司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6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廊坊市广阳区第八大街西区9-1-1103号</w:t>
            </w:r>
          </w:p>
        </w:tc>
      </w:tr>
      <w:tr w14:paraId="01D0D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08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25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廊坊市玉康库投资有限公司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82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廊坊市广阳区尚都金茂中心A-1-603</w:t>
            </w:r>
          </w:p>
        </w:tc>
      </w:tr>
      <w:tr w14:paraId="2CC98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06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C1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廊坊市鲁星化工产品有限公司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5A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河北省廊坊市广阳区凯创大厦第1幢1单元5层1-1517</w:t>
            </w:r>
          </w:p>
        </w:tc>
      </w:tr>
      <w:tr w14:paraId="3814D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4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3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中联京津冀能源环保科技有限公司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5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河北省廊坊市广阳区天利得益商务中心一期1-1-1310</w:t>
            </w:r>
          </w:p>
        </w:tc>
      </w:tr>
      <w:tr w14:paraId="298D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F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55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廊坊市海鹏实业有限公司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CA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河北省廊坊市广阳区中房馨境界小区东区1-1-11#门市</w:t>
            </w:r>
          </w:p>
        </w:tc>
      </w:tr>
      <w:tr w14:paraId="2D2E1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996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0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北部湾国际航空物流有限公司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B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河北省廊坊市广阳区孔雀丹枫园第25幢1单元4层403号房</w:t>
            </w:r>
          </w:p>
        </w:tc>
      </w:tr>
      <w:tr w14:paraId="56898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81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05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河北元开非融资性担保有限公司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16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河北省廊坊市广阳区凯创大厦第1幢2单元20层2-2005号房</w:t>
            </w:r>
          </w:p>
        </w:tc>
      </w:tr>
      <w:tr w14:paraId="59B3E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6A3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中勘石油化工（廊坊）有限公司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廊坊市广阳区世锦名城小区第5幢1单元10层1010号房</w:t>
            </w:r>
          </w:p>
        </w:tc>
      </w:tr>
      <w:tr w14:paraId="5A157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06C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FE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廊坊市京坊通能源开发股份有限公司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8D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河北省廊坊市经济技术开发区金源道艾力枫社高尔夫花园F幢1单元901室</w:t>
            </w:r>
          </w:p>
        </w:tc>
      </w:tr>
      <w:tr w14:paraId="5E49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16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5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廊坊鑫昊股权投资基金管理有限公司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廊坊市广阳区格林郡府36幢1单元716室</w:t>
            </w:r>
          </w:p>
        </w:tc>
      </w:tr>
    </w:tbl>
    <w:p w14:paraId="528EB0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1DCA"/>
    <w:rsid w:val="6AAC15E4"/>
    <w:rsid w:val="7FF71DCA"/>
    <w:rsid w:val="EBDFC5EA"/>
    <w:rsid w:val="F73EE5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2026-07-24T17:33:00Z</dcterms:created>
  <dc:creator>uos</dc:creator>
  <cp:lastModifiedBy>侯朝阳</cp:lastModifiedBy>
  <dcterms:modified xsi:type="dcterms:W3CDTF">2026-08-07T03:04:00Z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ABFFFFF5D9AE4D9BBE16520EED1B796E_13</vt:lpwstr>
  </property>
</Properties>
</file>