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BCBA7">
      <w:pPr>
        <w:pStyle w:val="130"/>
        <w:framePr w:wrap="around"/>
      </w:pPr>
      <w:r>
        <w:t>ICS </w:t>
      </w:r>
    </w:p>
    <w:p w14:paraId="4D62D905">
      <w:pPr>
        <w:pStyle w:val="130"/>
        <w:framePr w:wrap="around"/>
      </w:pPr>
      <w:bookmarkStart w:id="0" w:name="WXFLH"/>
      <w:r>
        <w:t>A</w:t>
      </w:r>
      <w:r>
        <w:rPr>
          <w:rFonts w:hint="eastAsia"/>
        </w:rPr>
        <w:t>CS</w:t>
      </w:r>
      <w:r>
        <w:t xml:space="preserve"> </w:t>
      </w:r>
      <w:bookmarkEnd w:id="0"/>
    </w:p>
    <w:tbl>
      <w:tblPr>
        <w:tblStyle w:val="36"/>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8"/>
      </w:tblGrid>
      <w:tr w14:paraId="27610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8" w:type="dxa"/>
            <w:tcBorders>
              <w:top w:val="nil"/>
              <w:left w:val="nil"/>
              <w:bottom w:val="nil"/>
              <w:right w:val="nil"/>
            </w:tcBorders>
          </w:tcPr>
          <w:p w14:paraId="4B853866">
            <w:pPr>
              <w:pStyle w:val="130"/>
              <w:framePr w:wrap="around"/>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710565" cy="161925"/>
                      <wp:effectExtent l="0" t="3810" r="0" b="0"/>
                      <wp:wrapNone/>
                      <wp:docPr id="7" name="BAH"/>
                      <wp:cNvGraphicFramePr/>
                      <a:graphic xmlns:a="http://schemas.openxmlformats.org/drawingml/2006/main">
                        <a:graphicData uri="http://schemas.microsoft.com/office/word/2010/wordprocessingShape">
                          <wps:wsp>
                            <wps:cNvSpPr>
                              <a:spLocks noChangeArrowheads="1"/>
                            </wps:cNvSpPr>
                            <wps:spPr bwMode="auto">
                              <a:xfrm>
                                <a:off x="0" y="0"/>
                                <a:ext cx="710565" cy="16192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2.75pt;width:55.95pt;z-index:-251654144;mso-width-relative:page;mso-height-relative:page;" fillcolor="#FFFFFF" filled="t" stroked="f" coordsize="21600,21600" o:gfxdata="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Z2HU1QAAAAcBAAAPAAAAAAAAAAEAIAAAACIA&#10;AABkcnMvZG93bnJldi54bWxQSwECFAAUAAAACACHTuJAORDGYgwCAAAgBAAADgAAAAAAAAABACAA&#10;AAAkAQAAZHJzL2Uyb0RvYy54bWxQSwUGAAAAAAYABgBZAQAAogUAAAAA&#10;">
                      <v:fill on="t" focussize="0,0"/>
                      <v:stroke on="f"/>
                      <v:imagedata o:title=""/>
                      <o:lock v:ext="edit" aspectratio="f"/>
                    </v:rect>
                  </w:pict>
                </mc:Fallback>
              </mc:AlternateContent>
            </w:r>
          </w:p>
        </w:tc>
      </w:tr>
    </w:tbl>
    <w:p w14:paraId="0FBEDD1E">
      <w:pPr>
        <w:pStyle w:val="116"/>
        <w:framePr w:wrap="around"/>
      </w:pPr>
      <w:r>
        <w:t>DB</w:t>
      </w:r>
      <w:bookmarkStart w:id="1" w:name="c3"/>
      <w:r>
        <w:t>13</w:t>
      </w:r>
      <w:bookmarkEnd w:id="1"/>
      <w:r>
        <w:t>10</w:t>
      </w:r>
    </w:p>
    <w:p w14:paraId="7A5D5B05">
      <w:pPr>
        <w:pStyle w:val="117"/>
        <w:framePr w:wrap="around"/>
      </w:pPr>
      <w:r>
        <w:rPr>
          <w:rFonts w:hint="eastAsia"/>
        </w:rPr>
        <w:t>廊坊市地方标准</w:t>
      </w:r>
    </w:p>
    <w:p w14:paraId="5F61241B">
      <w:pPr>
        <w:pStyle w:val="54"/>
        <w:framePr w:wrap="around"/>
        <w:rPr>
          <w:rFonts w:hAnsi="黑体"/>
        </w:rPr>
      </w:pPr>
      <w:r>
        <w:rPr>
          <w:rFonts w:hAnsi="黑体"/>
        </w:rPr>
        <w:t xml:space="preserve">DB1310/T </w:t>
      </w:r>
      <w:r>
        <w:rPr>
          <w:rFonts w:hAnsi="黑体"/>
        </w:rPr>
        <w:fldChar w:fldCharType="begin">
          <w:ffData>
            <w:name w:val="StdNo1"/>
            <w:enabled/>
            <w:calcOnExit w:val="0"/>
            <w:textInput>
              <w:default w:val="XXXX"/>
            </w:textInput>
          </w:ffData>
        </w:fldChar>
      </w:r>
      <w:bookmarkStart w:id="2" w:name="StdNo1"/>
      <w:r>
        <w:rPr>
          <w:rFonts w:hAnsi="黑体"/>
        </w:rPr>
        <w:instrText xml:space="preserve"> FORMTEXT </w:instrText>
      </w:r>
      <w:r>
        <w:rPr>
          <w:rFonts w:hAnsi="黑体"/>
        </w:rPr>
        <w:fldChar w:fldCharType="separate"/>
      </w:r>
      <w:r>
        <w:rPr>
          <w:rFonts w:hAnsi="黑体"/>
        </w:rPr>
        <w:t>XXXX</w:t>
      </w:r>
      <w:r>
        <w:rPr>
          <w:rFonts w:hAnsi="黑体"/>
        </w:rPr>
        <w:fldChar w:fldCharType="end"/>
      </w:r>
      <w:bookmarkEnd w:id="2"/>
      <w:r>
        <w:rPr>
          <w:rFonts w:hAnsi="黑体"/>
        </w:rPr>
        <w:t>—</w:t>
      </w:r>
      <w:bookmarkStart w:id="3"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Ansi="黑体"/>
        </w:rPr>
        <w:t>XXXX</w:t>
      </w:r>
      <w:r>
        <w:rPr>
          <w:rFonts w:hAnsi="黑体"/>
        </w:rPr>
        <w:fldChar w:fldCharType="end"/>
      </w:r>
      <w:bookmarkEnd w:id="3"/>
    </w:p>
    <w:tbl>
      <w:tblPr>
        <w:tblStyle w:val="36"/>
        <w:tblW w:w="9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0"/>
      </w:tblGrid>
      <w:tr w14:paraId="5B5C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0" w:type="dxa"/>
            <w:tcBorders>
              <w:top w:val="nil"/>
              <w:left w:val="nil"/>
              <w:bottom w:val="nil"/>
              <w:right w:val="nil"/>
            </w:tcBorders>
          </w:tcPr>
          <w:p w14:paraId="48F3DEEF">
            <w:pPr>
              <w:pStyle w:val="83"/>
              <w:framePr w:wrap="around"/>
            </w:pPr>
            <w:bookmarkStart w:id="4"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982980" cy="196215"/>
                      <wp:effectExtent l="0" t="0" r="1270" b="3810"/>
                      <wp:wrapNone/>
                      <wp:docPr id="6" name="DT"/>
                      <wp:cNvGraphicFramePr/>
                      <a:graphic xmlns:a="http://schemas.openxmlformats.org/drawingml/2006/main">
                        <a:graphicData uri="http://schemas.microsoft.com/office/word/2010/wordprocessingShape">
                          <wps:wsp>
                            <wps:cNvSpPr>
                              <a:spLocks noChangeArrowheads="1"/>
                            </wps:cNvSpPr>
                            <wps:spPr bwMode="auto">
                              <a:xfrm>
                                <a:off x="0" y="0"/>
                                <a:ext cx="982980" cy="19621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5.45pt;width:77.4pt;z-index:-251657216;mso-width-relative:page;mso-height-relative:page;" fillcolor="#FFFFFF" filled="t" stroked="f" coordsize="21600,21600" o:gfxdata="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9RhoV1wAAAAgBAAAPAAAAAAAAAAEAIAAAACIA&#10;AABkcnMvZG93bnJldi54bWxQSwECFAAUAAAACACHTuJAP/oniAoCAAAfBAAADgAAAAAAAAABACAA&#10;AAAmAQAAZHJzL2Uyb0RvYy54bWxQSwUGAAAAAAYABgBZAQAAogU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14:paraId="7CA7D83F">
      <w:pPr>
        <w:pStyle w:val="54"/>
        <w:framePr w:wrap="around"/>
        <w:rPr>
          <w:rFonts w:hAnsi="黑体"/>
        </w:rPr>
      </w:pPr>
    </w:p>
    <w:p w14:paraId="69ACC7A5">
      <w:pPr>
        <w:pStyle w:val="54"/>
        <w:framePr w:wrap="around"/>
        <w:rPr>
          <w:rFonts w:hAnsi="黑体"/>
        </w:rPr>
      </w:pPr>
    </w:p>
    <w:p w14:paraId="1851181B">
      <w:pPr>
        <w:pStyle w:val="85"/>
        <w:framePr w:wrap="around"/>
        <w:rPr>
          <w:rFonts w:hint="default" w:eastAsia="黑体"/>
          <w:lang w:val="en-US" w:eastAsia="zh-CN"/>
        </w:rPr>
      </w:pPr>
      <w:r>
        <w:rPr>
          <w:rFonts w:hint="eastAsia"/>
          <w:lang w:val="en-US" w:eastAsia="zh-CN"/>
        </w:rPr>
        <w:t>绿色道路低碳建设技术规范</w:t>
      </w:r>
    </w:p>
    <w:p w14:paraId="587C7E03">
      <w:pPr>
        <w:pStyle w:val="86"/>
        <w:framePr w:wrap="around"/>
      </w:pPr>
    </w:p>
    <w:p w14:paraId="1868BAC1">
      <w:pPr>
        <w:pStyle w:val="87"/>
        <w:framePr w:wrap="around"/>
      </w:pPr>
    </w:p>
    <w:tbl>
      <w:tblPr>
        <w:tblStyle w:val="36"/>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14:paraId="6A58F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5AFD9A31">
            <w:pPr>
              <w:pStyle w:val="88"/>
              <w:framePr w:wrap="around"/>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562100" cy="208280"/>
                      <wp:effectExtent l="0" t="0" r="3175" b="1270"/>
                      <wp:wrapNone/>
                      <wp:docPr id="5" name="RQ"/>
                      <wp:cNvGraphicFramePr/>
                      <a:graphic xmlns:a="http://schemas.openxmlformats.org/drawingml/2006/main">
                        <a:graphicData uri="http://schemas.microsoft.com/office/word/2010/wordprocessingShape">
                          <wps:wsp>
                            <wps:cNvSpPr>
                              <a:spLocks noChangeArrowheads="1"/>
                            </wps:cNvSpPr>
                            <wps:spPr bwMode="auto">
                              <a:xfrm>
                                <a:off x="0" y="0"/>
                                <a:ext cx="1562100" cy="20828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16.4pt;width:123pt;z-index:-251655168;mso-width-relative:page;mso-height-relative:page;" fillcolor="#FFFFFF" filled="t" stroked="f" coordsize="21600,21600" o:gfxdata="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rumfXAAAACgEAAA8AAAAAAAAAAQAgAAAA&#10;IgAAAGRycy9kb3ducmV2LnhtbFBLAQIUABQAAAAIAIdO4kBkkA5RDAIAACAEAAAOAAAAAAAAAAEA&#10;IAAAACYBAABkcnMvZTJvRG9jLnhtbFBLBQYAAAAABgAGAFkBAACkBQ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041400" cy="249555"/>
                      <wp:effectExtent l="3175" t="0" r="3175" b="1270"/>
                      <wp:wrapNone/>
                      <wp:docPr id="4" name="LB"/>
                      <wp:cNvGraphicFramePr/>
                      <a:graphic xmlns:a="http://schemas.openxmlformats.org/drawingml/2006/main">
                        <a:graphicData uri="http://schemas.microsoft.com/office/word/2010/wordprocessingShape">
                          <wps:wsp>
                            <wps:cNvSpPr>
                              <a:spLocks noChangeArrowheads="1"/>
                            </wps:cNvSpPr>
                            <wps:spPr bwMode="auto">
                              <a:xfrm>
                                <a:off x="0" y="0"/>
                                <a:ext cx="1041400" cy="2495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19.65pt;width:82pt;z-index:-251656192;mso-width-relative:page;mso-height-relative:page;" fillcolor="#FFFFFF" filled="t" stroked="f" coordsize="21600,21600" o:gfxdata="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h6bdcAAAAJAQAADwAAAAAAAAABACAAAAAi&#10;AAAAZHJzL2Rvd25yZXYueG1sUEsBAhQAFAAAAAgAh07iQJyjKsgLAgAAIAQAAA4AAAAAAAAAAQAg&#10;AAAAJgEAAGRycy9lMm9Eb2MueG1sUEsFBgAAAAAGAAYAWQEAAKMFAAAAAA==&#10;">
                      <v:fill on="t" focussize="0,0"/>
                      <v:stroke on="f"/>
                      <v:imagedata o:title=""/>
                      <o:lock v:ext="edit" aspectratio="f"/>
                    </v:rect>
                  </w:pict>
                </mc:Fallback>
              </mc:AlternateContent>
            </w:r>
            <w:r>
              <w:rPr>
                <w:rFonts w:hint="eastAsia"/>
              </w:rPr>
              <w:t>（</w:t>
            </w:r>
            <w:r>
              <w:rPr>
                <w:rFonts w:hint="eastAsia"/>
                <w:lang w:val="en-US" w:eastAsia="zh-CN"/>
              </w:rPr>
              <w:t>网上征求意见</w:t>
            </w:r>
            <w:r>
              <w:rPr>
                <w:rFonts w:hint="eastAsia"/>
              </w:rPr>
              <w:t>稿）</w:t>
            </w:r>
          </w:p>
        </w:tc>
      </w:tr>
      <w:tr w14:paraId="6376C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5C9741DE">
            <w:pPr>
              <w:pStyle w:val="89"/>
              <w:framePr w:wrap="around"/>
            </w:pPr>
            <w:bookmarkStart w:id="736" w:name="_GoBack"/>
            <w:bookmarkEnd w:id="736"/>
          </w:p>
        </w:tc>
      </w:tr>
    </w:tbl>
    <w:p w14:paraId="7660A33C">
      <w:pPr>
        <w:pStyle w:val="138"/>
        <w:framePr w:wrap="around" w:vAnchor="text" w:hAnchor="page" w:x="1396" w:y="14191"/>
      </w:pPr>
      <w:bookmarkStart w:id="5"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6"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发布</w:t>
      </w:r>
    </w:p>
    <w:p w14:paraId="0D3C0B47">
      <w:pPr>
        <w:pStyle w:val="139"/>
        <w:framePr w:wrap="around" w:vAnchor="text" w:hAnchor="page" w:x="7066" w:y="14116"/>
      </w:pPr>
      <w:bookmarkStart w:id="7"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bookmarkStart w:id="8"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bookmarkStart w:id="9"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14:paraId="5F834A01">
      <w:pPr>
        <w:pStyle w:val="118"/>
        <w:framePr w:w="7526" w:wrap="around" w:x="2516"/>
      </w:pPr>
      <w:bookmarkStart w:id="10" w:name="fm"/>
      <w:r>
        <w:rPr>
          <w:rFonts w:hint="eastAsia"/>
        </w:rPr>
        <w:t>廊坊市市场监督管理</w:t>
      </w:r>
      <w:r>
        <w:t>局</w:t>
      </w:r>
      <w:bookmarkEnd w:id="10"/>
      <w:r>
        <w:rPr>
          <w:rFonts w:hAnsi="黑体"/>
        </w:rPr>
        <w:t>   </w:t>
      </w:r>
      <w:r>
        <w:rPr>
          <w:rStyle w:val="80"/>
          <w:rFonts w:hint="eastAsia"/>
        </w:rPr>
        <w:t>发布</w:t>
      </w:r>
    </w:p>
    <w:p w14:paraId="36A1A7FC">
      <w:pPr>
        <w:pStyle w:val="27"/>
        <w:sectPr>
          <w:headerReference r:id="rId3"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9046210</wp:posOffset>
                </wp:positionV>
                <wp:extent cx="6062980" cy="0"/>
                <wp:effectExtent l="13335" t="5080" r="10160" b="1397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9525" cmpd="sng">
                          <a:solidFill>
                            <a:srgbClr val="000000"/>
                          </a:solidFill>
                          <a:round/>
                        </a:ln>
                      </wps:spPr>
                      <wps:bodyPr/>
                    </wps:wsp>
                  </a:graphicData>
                </a:graphic>
              </wp:anchor>
            </w:drawing>
          </mc:Choice>
          <mc:Fallback>
            <w:pict>
              <v:line id="Line 11" o:spid="_x0000_s1026" o:spt="20" style="position:absolute;left:0pt;margin-left:-0.1pt;margin-top:712.3pt;height:0pt;width:477.4pt;z-index:251663360;mso-width-relative:page;mso-height-relative:page;" filled="f" stroked="t" coordsize="21600,21600" o:gfxdata="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dRQVtYAAAALAQAADwAAAAAAAAABACAAAAAiAAAA&#10;ZHJzL2Rvd25yZXYueG1sUEsBAhQAFAAAAAgAh07iQN+9d3nQAQAAqwMAAA4AAAAAAAAAAQAgAAAA&#10;JQEAAGRycy9lMm9Eb2MueG1sUEsFBgAAAAAGAAYAWQEAAGc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2339340</wp:posOffset>
                </wp:positionV>
                <wp:extent cx="6062980" cy="0"/>
                <wp:effectExtent l="13970" t="13335" r="9525" b="5715"/>
                <wp:wrapNone/>
                <wp:docPr id="2" name="Line 11"/>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9525" cmpd="sng">
                          <a:solidFill>
                            <a:srgbClr val="000000"/>
                          </a:solidFill>
                          <a:round/>
                        </a:ln>
                      </wps:spPr>
                      <wps:bodyPr/>
                    </wps:wsp>
                  </a:graphicData>
                </a:graphic>
              </wp:anchor>
            </w:drawing>
          </mc:Choice>
          <mc:Fallback>
            <w:pict>
              <v:line id="Line 11" o:spid="_x0000_s1026" o:spt="20" style="position:absolute;left:0pt;margin-left:-0.05pt;margin-top:184.2pt;height:0pt;width:477.4pt;z-index:251662336;mso-width-relative:page;mso-height-relative:page;" filled="f" stroked="t" coordsize="21600,21600" o:gfxdata="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Po3vtcAAAAJAQAADwAAAAAAAAABACAAAAAiAAAA&#10;ZHJzL2Rvd25yZXYueG1sUEsBAhQAFAAAAAgAh07iQAerovDPAQAAqwMAAA4AAAAAAAAAAQAgAAAA&#10;JgEAAGRycy9lMm9Eb2MueG1sUEsFBgAAAAAGAAYAWQEAAGcFAAAAAA==&#10;">
                <v:fill on="f" focussize="0,0"/>
                <v:stroke color="#000000" joinstyle="round"/>
                <v:imagedata o:title=""/>
                <o:lock v:ext="edit" aspectratio="f"/>
              </v:line>
            </w:pict>
          </mc:Fallback>
        </mc:AlternateContent>
      </w:r>
    </w:p>
    <w:p w14:paraId="291F71DF">
      <w:pPr>
        <w:pStyle w:val="146"/>
        <w:spacing w:before="156"/>
        <w:jc w:val="center"/>
        <w:rPr>
          <w:rFonts w:hint="eastAsia" w:ascii="黑体" w:hAnsi="黑体" w:eastAsia="黑体"/>
          <w:color w:val="auto"/>
          <w:sz w:val="32"/>
          <w:lang w:val="zh-CN"/>
        </w:rPr>
      </w:pPr>
      <w:bookmarkStart w:id="11" w:name="_Toc475694823"/>
      <w:r>
        <w:rPr>
          <w:rFonts w:ascii="黑体" w:hAnsi="黑体" w:eastAsia="黑体"/>
          <w:color w:val="auto"/>
          <w:sz w:val="32"/>
          <w:lang w:val="zh-CN"/>
        </w:rPr>
        <w:t>目</w:t>
      </w:r>
      <w:r>
        <w:rPr>
          <w:rFonts w:hint="eastAsia" w:ascii="黑体" w:hAnsi="黑体" w:eastAsia="黑体"/>
          <w:color w:val="auto"/>
          <w:sz w:val="32"/>
          <w:lang w:val="zh-CN"/>
        </w:rPr>
        <w:t xml:space="preserve"> </w:t>
      </w:r>
      <w:r>
        <w:rPr>
          <w:rFonts w:hint="eastAsia" w:ascii="黑体" w:hAnsi="黑体" w:eastAsia="黑体"/>
          <w:color w:val="auto"/>
          <w:sz w:val="32"/>
        </w:rPr>
        <w:t xml:space="preserve"> </w:t>
      </w:r>
      <w:r>
        <w:rPr>
          <w:rFonts w:hint="eastAsia" w:ascii="黑体" w:hAnsi="黑体" w:eastAsia="黑体"/>
          <w:color w:val="auto"/>
          <w:sz w:val="32"/>
          <w:lang w:val="zh-CN"/>
        </w:rPr>
        <w:t xml:space="preserve"> </w:t>
      </w:r>
      <w:r>
        <w:rPr>
          <w:rFonts w:ascii="黑体" w:hAnsi="黑体" w:eastAsia="黑体"/>
          <w:color w:val="auto"/>
          <w:sz w:val="32"/>
          <w:lang w:val="zh-CN"/>
        </w:rPr>
        <w:t>次</w:t>
      </w:r>
    </w:p>
    <w:p w14:paraId="36603E38">
      <w:pPr>
        <w:rPr>
          <w:lang w:val="zh-CN"/>
        </w:rPr>
      </w:pPr>
    </w:p>
    <w:p w14:paraId="03C224E4">
      <w:pPr>
        <w:pStyle w:val="23"/>
        <w:tabs>
          <w:tab w:val="right" w:leader="dot" w:pos="9354"/>
          <w:tab w:val="clear" w:pos="9242"/>
        </w:tabs>
      </w:pPr>
      <w:r>
        <w:rPr>
          <w:b w:val="0"/>
          <w:bCs w:val="0"/>
          <w:caps w:val="0"/>
          <w:szCs w:val="21"/>
        </w:rPr>
        <w:fldChar w:fldCharType="begin"/>
      </w:r>
      <w:r>
        <w:rPr>
          <w:b w:val="0"/>
          <w:bCs w:val="0"/>
          <w:caps w:val="0"/>
          <w:szCs w:val="21"/>
        </w:rPr>
        <w:instrText xml:space="preserve"> TOC \o "1-3" \h \z \u </w:instrText>
      </w:r>
      <w:r>
        <w:rPr>
          <w:b w:val="0"/>
          <w:bCs w:val="0"/>
          <w:caps w:val="0"/>
          <w:szCs w:val="21"/>
        </w:rPr>
        <w:fldChar w:fldCharType="separate"/>
      </w:r>
      <w:r>
        <w:rPr>
          <w:bCs w:val="0"/>
          <w:caps w:val="0"/>
          <w:szCs w:val="21"/>
        </w:rPr>
        <w:fldChar w:fldCharType="begin"/>
      </w:r>
      <w:r>
        <w:rPr>
          <w:bCs w:val="0"/>
          <w:caps w:val="0"/>
          <w:szCs w:val="21"/>
        </w:rPr>
        <w:instrText xml:space="preserve"> HYPERLINK \l _Toc1073 </w:instrText>
      </w:r>
      <w:r>
        <w:rPr>
          <w:bCs w:val="0"/>
          <w:caps w:val="0"/>
          <w:szCs w:val="21"/>
        </w:rPr>
        <w:fldChar w:fldCharType="separate"/>
      </w:r>
      <w:r>
        <w:rPr>
          <w:rFonts w:hint="eastAsia"/>
        </w:rPr>
        <w:t>前</w:t>
      </w:r>
      <w:r>
        <w:rPr>
          <w:rFonts w:hAnsi="黑体"/>
        </w:rPr>
        <w:t>  </w:t>
      </w:r>
      <w:r>
        <w:rPr>
          <w:rFonts w:hint="eastAsia"/>
        </w:rPr>
        <w:t>言</w:t>
      </w:r>
      <w:r>
        <w:tab/>
      </w:r>
      <w:r>
        <w:fldChar w:fldCharType="begin"/>
      </w:r>
      <w:r>
        <w:instrText xml:space="preserve"> PAGEREF _Toc1073 \h </w:instrText>
      </w:r>
      <w:r>
        <w:fldChar w:fldCharType="separate"/>
      </w:r>
      <w:r>
        <w:t>II</w:t>
      </w:r>
      <w:r>
        <w:fldChar w:fldCharType="end"/>
      </w:r>
      <w:r>
        <w:rPr>
          <w:bCs w:val="0"/>
          <w:caps w:val="0"/>
          <w:szCs w:val="21"/>
        </w:rPr>
        <w:fldChar w:fldCharType="end"/>
      </w:r>
    </w:p>
    <w:p w14:paraId="7AA585A5">
      <w:pPr>
        <w:pStyle w:val="23"/>
        <w:tabs>
          <w:tab w:val="right" w:leader="dot" w:pos="9354"/>
          <w:tab w:val="clear" w:pos="9242"/>
        </w:tabs>
      </w:pPr>
      <w:r>
        <w:rPr>
          <w:bCs/>
          <w:caps/>
          <w:szCs w:val="21"/>
        </w:rPr>
        <w:fldChar w:fldCharType="begin"/>
      </w:r>
      <w:r>
        <w:rPr>
          <w:bCs/>
          <w:caps/>
          <w:szCs w:val="21"/>
        </w:rPr>
        <w:instrText xml:space="preserve"> HYPERLINK \l _Toc30125 </w:instrText>
      </w:r>
      <w:r>
        <w:rPr>
          <w:bCs/>
          <w:caps/>
          <w:szCs w:val="21"/>
        </w:rPr>
        <w:fldChar w:fldCharType="separate"/>
      </w:r>
      <w:r>
        <w:rPr>
          <w:rFonts w:hint="eastAsia"/>
        </w:rPr>
        <w:t>引</w:t>
      </w:r>
      <w:r>
        <w:rPr>
          <w:rFonts w:hAnsi="黑体"/>
        </w:rPr>
        <w:t>  </w:t>
      </w:r>
      <w:r>
        <w:rPr>
          <w:rFonts w:hint="eastAsia"/>
        </w:rPr>
        <w:t>言</w:t>
      </w:r>
      <w:r>
        <w:tab/>
      </w:r>
      <w:r>
        <w:fldChar w:fldCharType="begin"/>
      </w:r>
      <w:r>
        <w:instrText xml:space="preserve"> PAGEREF _Toc30125 \h </w:instrText>
      </w:r>
      <w:r>
        <w:fldChar w:fldCharType="separate"/>
      </w:r>
      <w:r>
        <w:t>III</w:t>
      </w:r>
      <w:r>
        <w:fldChar w:fldCharType="end"/>
      </w:r>
      <w:r>
        <w:rPr>
          <w:bCs/>
          <w:caps/>
          <w:szCs w:val="21"/>
        </w:rPr>
        <w:fldChar w:fldCharType="end"/>
      </w:r>
    </w:p>
    <w:p w14:paraId="5BA814F2">
      <w:pPr>
        <w:pStyle w:val="23"/>
        <w:tabs>
          <w:tab w:val="right" w:leader="dot" w:pos="9354"/>
          <w:tab w:val="clear" w:pos="9242"/>
        </w:tabs>
      </w:pPr>
      <w:r>
        <w:rPr>
          <w:bCs/>
          <w:caps/>
          <w:szCs w:val="21"/>
        </w:rPr>
        <w:fldChar w:fldCharType="begin"/>
      </w:r>
      <w:r>
        <w:rPr>
          <w:bCs/>
          <w:caps/>
          <w:szCs w:val="21"/>
        </w:rPr>
        <w:instrText xml:space="preserve"> HYPERLINK \l _Toc13375 </w:instrText>
      </w:r>
      <w:r>
        <w:rPr>
          <w:bCs/>
          <w:caps/>
          <w:szCs w:val="21"/>
        </w:rPr>
        <w:fldChar w:fldCharType="separate"/>
      </w:r>
      <w:r>
        <w:rPr>
          <w:rFonts w:hint="eastAsia" w:ascii="黑体" w:hAnsi="黑体" w:cs="黑体"/>
        </w:rPr>
        <w:t>1 范围</w:t>
      </w:r>
      <w:r>
        <w:tab/>
      </w:r>
      <w:r>
        <w:fldChar w:fldCharType="begin"/>
      </w:r>
      <w:r>
        <w:instrText xml:space="preserve"> PAGEREF _Toc13375 \h </w:instrText>
      </w:r>
      <w:r>
        <w:fldChar w:fldCharType="separate"/>
      </w:r>
      <w:r>
        <w:t>1</w:t>
      </w:r>
      <w:r>
        <w:fldChar w:fldCharType="end"/>
      </w:r>
      <w:r>
        <w:rPr>
          <w:bCs/>
          <w:caps/>
          <w:szCs w:val="21"/>
        </w:rPr>
        <w:fldChar w:fldCharType="end"/>
      </w:r>
    </w:p>
    <w:p w14:paraId="6A9B7A72">
      <w:pPr>
        <w:pStyle w:val="23"/>
        <w:tabs>
          <w:tab w:val="right" w:leader="dot" w:pos="9354"/>
          <w:tab w:val="clear" w:pos="9242"/>
        </w:tabs>
      </w:pPr>
      <w:r>
        <w:rPr>
          <w:bCs/>
          <w:caps/>
          <w:szCs w:val="21"/>
        </w:rPr>
        <w:fldChar w:fldCharType="begin"/>
      </w:r>
      <w:r>
        <w:rPr>
          <w:bCs/>
          <w:caps/>
          <w:szCs w:val="21"/>
        </w:rPr>
        <w:instrText xml:space="preserve"> HYPERLINK \l _Toc13730 </w:instrText>
      </w:r>
      <w:r>
        <w:rPr>
          <w:bCs/>
          <w:caps/>
          <w:szCs w:val="21"/>
        </w:rPr>
        <w:fldChar w:fldCharType="separate"/>
      </w:r>
      <w:r>
        <w:rPr>
          <w:rFonts w:hint="eastAsia" w:ascii="黑体" w:hAnsi="黑体" w:cs="黑体"/>
        </w:rPr>
        <w:t>2 规范性引用文件</w:t>
      </w:r>
      <w:r>
        <w:tab/>
      </w:r>
      <w:r>
        <w:fldChar w:fldCharType="begin"/>
      </w:r>
      <w:r>
        <w:instrText xml:space="preserve"> PAGEREF _Toc13730 \h </w:instrText>
      </w:r>
      <w:r>
        <w:fldChar w:fldCharType="separate"/>
      </w:r>
      <w:r>
        <w:t>1</w:t>
      </w:r>
      <w:r>
        <w:fldChar w:fldCharType="end"/>
      </w:r>
      <w:r>
        <w:rPr>
          <w:bCs/>
          <w:caps/>
          <w:szCs w:val="21"/>
        </w:rPr>
        <w:fldChar w:fldCharType="end"/>
      </w:r>
    </w:p>
    <w:p w14:paraId="44D886BD">
      <w:pPr>
        <w:pStyle w:val="23"/>
        <w:tabs>
          <w:tab w:val="right" w:leader="dot" w:pos="9354"/>
          <w:tab w:val="clear" w:pos="9242"/>
        </w:tabs>
      </w:pPr>
      <w:r>
        <w:rPr>
          <w:bCs/>
          <w:caps/>
          <w:szCs w:val="21"/>
        </w:rPr>
        <w:fldChar w:fldCharType="begin"/>
      </w:r>
      <w:r>
        <w:rPr>
          <w:bCs/>
          <w:caps/>
          <w:szCs w:val="21"/>
        </w:rPr>
        <w:instrText xml:space="preserve"> HYPERLINK \l _Toc22431 </w:instrText>
      </w:r>
      <w:r>
        <w:rPr>
          <w:bCs/>
          <w:caps/>
          <w:szCs w:val="21"/>
        </w:rPr>
        <w:fldChar w:fldCharType="separate"/>
      </w:r>
      <w:r>
        <w:rPr>
          <w:rFonts w:hint="eastAsia" w:ascii="黑体" w:hAnsi="黑体" w:cs="黑体"/>
        </w:rPr>
        <w:t>3 术语和定义</w:t>
      </w:r>
      <w:r>
        <w:tab/>
      </w:r>
      <w:r>
        <w:fldChar w:fldCharType="begin"/>
      </w:r>
      <w:r>
        <w:instrText xml:space="preserve"> PAGEREF _Toc22431 \h </w:instrText>
      </w:r>
      <w:r>
        <w:fldChar w:fldCharType="separate"/>
      </w:r>
      <w:r>
        <w:t>1</w:t>
      </w:r>
      <w:r>
        <w:fldChar w:fldCharType="end"/>
      </w:r>
      <w:r>
        <w:rPr>
          <w:bCs/>
          <w:caps/>
          <w:szCs w:val="21"/>
        </w:rPr>
        <w:fldChar w:fldCharType="end"/>
      </w:r>
    </w:p>
    <w:p w14:paraId="282F48A3">
      <w:pPr>
        <w:pStyle w:val="23"/>
        <w:tabs>
          <w:tab w:val="right" w:leader="dot" w:pos="9354"/>
          <w:tab w:val="clear" w:pos="9242"/>
        </w:tabs>
      </w:pPr>
      <w:r>
        <w:rPr>
          <w:bCs/>
          <w:caps/>
          <w:szCs w:val="21"/>
        </w:rPr>
        <w:fldChar w:fldCharType="begin"/>
      </w:r>
      <w:r>
        <w:rPr>
          <w:bCs/>
          <w:caps/>
          <w:szCs w:val="21"/>
        </w:rPr>
        <w:instrText xml:space="preserve"> HYPERLINK \l _Toc18266 </w:instrText>
      </w:r>
      <w:r>
        <w:rPr>
          <w:bCs/>
          <w:caps/>
          <w:szCs w:val="21"/>
        </w:rPr>
        <w:fldChar w:fldCharType="separate"/>
      </w:r>
      <w:r>
        <w:rPr>
          <w:rFonts w:hint="eastAsia" w:ascii="黑体" w:hAnsi="黑体" w:cs="黑体"/>
          <w:szCs w:val="21"/>
        </w:rPr>
        <w:t>4 路面结构设计</w:t>
      </w:r>
      <w:r>
        <w:tab/>
      </w:r>
      <w:r>
        <w:fldChar w:fldCharType="begin"/>
      </w:r>
      <w:r>
        <w:instrText xml:space="preserve"> PAGEREF _Toc18266 \h </w:instrText>
      </w:r>
      <w:r>
        <w:fldChar w:fldCharType="separate"/>
      </w:r>
      <w:r>
        <w:t>2</w:t>
      </w:r>
      <w:r>
        <w:fldChar w:fldCharType="end"/>
      </w:r>
      <w:r>
        <w:rPr>
          <w:bCs/>
          <w:caps/>
          <w:szCs w:val="21"/>
        </w:rPr>
        <w:fldChar w:fldCharType="end"/>
      </w:r>
    </w:p>
    <w:p w14:paraId="3DF00DE2">
      <w:pPr>
        <w:pStyle w:val="23"/>
        <w:tabs>
          <w:tab w:val="right" w:leader="dot" w:pos="9354"/>
          <w:tab w:val="clear" w:pos="9242"/>
        </w:tabs>
      </w:pPr>
      <w:r>
        <w:rPr>
          <w:bCs/>
          <w:caps/>
          <w:szCs w:val="21"/>
        </w:rPr>
        <w:fldChar w:fldCharType="begin"/>
      </w:r>
      <w:r>
        <w:rPr>
          <w:bCs/>
          <w:caps/>
          <w:szCs w:val="21"/>
        </w:rPr>
        <w:instrText xml:space="preserve"> HYPERLINK \l _Toc21410 </w:instrText>
      </w:r>
      <w:r>
        <w:rPr>
          <w:bCs/>
          <w:caps/>
          <w:szCs w:val="21"/>
        </w:rPr>
        <w:fldChar w:fldCharType="separate"/>
      </w:r>
      <w:r>
        <w:rPr>
          <w:rFonts w:hint="eastAsia" w:ascii="黑体" w:hAnsi="黑体" w:cs="黑体"/>
        </w:rPr>
        <w:t>5 材料要求</w:t>
      </w:r>
      <w:r>
        <w:tab/>
      </w:r>
      <w:r>
        <w:fldChar w:fldCharType="begin"/>
      </w:r>
      <w:r>
        <w:instrText xml:space="preserve"> PAGEREF _Toc21410 \h </w:instrText>
      </w:r>
      <w:r>
        <w:fldChar w:fldCharType="separate"/>
      </w:r>
      <w:r>
        <w:t>4</w:t>
      </w:r>
      <w:r>
        <w:fldChar w:fldCharType="end"/>
      </w:r>
      <w:r>
        <w:rPr>
          <w:bCs/>
          <w:caps/>
          <w:szCs w:val="21"/>
        </w:rPr>
        <w:fldChar w:fldCharType="end"/>
      </w:r>
    </w:p>
    <w:p w14:paraId="27BA0C17">
      <w:pPr>
        <w:pStyle w:val="23"/>
        <w:tabs>
          <w:tab w:val="right" w:leader="dot" w:pos="9354"/>
          <w:tab w:val="clear" w:pos="9242"/>
        </w:tabs>
      </w:pPr>
      <w:r>
        <w:rPr>
          <w:bCs/>
          <w:caps/>
          <w:szCs w:val="21"/>
        </w:rPr>
        <w:fldChar w:fldCharType="begin"/>
      </w:r>
      <w:r>
        <w:rPr>
          <w:bCs/>
          <w:caps/>
          <w:szCs w:val="21"/>
        </w:rPr>
        <w:instrText xml:space="preserve"> HYPERLINK \l _Toc20052 </w:instrText>
      </w:r>
      <w:r>
        <w:rPr>
          <w:bCs/>
          <w:caps/>
          <w:szCs w:val="21"/>
        </w:rPr>
        <w:fldChar w:fldCharType="separate"/>
      </w:r>
      <w:r>
        <w:rPr>
          <w:rFonts w:hint="eastAsia"/>
        </w:rPr>
        <w:t>6 混合料设计</w:t>
      </w:r>
      <w:r>
        <w:tab/>
      </w:r>
      <w:r>
        <w:fldChar w:fldCharType="begin"/>
      </w:r>
      <w:r>
        <w:instrText xml:space="preserve"> PAGEREF _Toc20052 \h </w:instrText>
      </w:r>
      <w:r>
        <w:fldChar w:fldCharType="separate"/>
      </w:r>
      <w:r>
        <w:t>7</w:t>
      </w:r>
      <w:r>
        <w:fldChar w:fldCharType="end"/>
      </w:r>
      <w:r>
        <w:rPr>
          <w:bCs/>
          <w:caps/>
          <w:szCs w:val="21"/>
        </w:rPr>
        <w:fldChar w:fldCharType="end"/>
      </w:r>
    </w:p>
    <w:p w14:paraId="4D5F243A">
      <w:pPr>
        <w:pStyle w:val="23"/>
        <w:tabs>
          <w:tab w:val="right" w:leader="dot" w:pos="9354"/>
          <w:tab w:val="clear" w:pos="9242"/>
        </w:tabs>
      </w:pPr>
      <w:r>
        <w:rPr>
          <w:bCs/>
          <w:caps/>
          <w:szCs w:val="21"/>
        </w:rPr>
        <w:fldChar w:fldCharType="begin"/>
      </w:r>
      <w:r>
        <w:rPr>
          <w:bCs/>
          <w:caps/>
          <w:szCs w:val="21"/>
        </w:rPr>
        <w:instrText xml:space="preserve"> HYPERLINK \l _Toc8197 </w:instrText>
      </w:r>
      <w:r>
        <w:rPr>
          <w:bCs/>
          <w:caps/>
          <w:szCs w:val="21"/>
        </w:rPr>
        <w:fldChar w:fldCharType="separate"/>
      </w:r>
      <w:r>
        <w:rPr>
          <w:rFonts w:hint="eastAsia" w:ascii="黑体" w:hAnsi="黑体" w:cs="黑体"/>
        </w:rPr>
        <w:t>7 施工要求</w:t>
      </w:r>
      <w:r>
        <w:tab/>
      </w:r>
      <w:r>
        <w:fldChar w:fldCharType="begin"/>
      </w:r>
      <w:r>
        <w:instrText xml:space="preserve"> PAGEREF _Toc8197 \h </w:instrText>
      </w:r>
      <w:r>
        <w:fldChar w:fldCharType="separate"/>
      </w:r>
      <w:r>
        <w:t>11</w:t>
      </w:r>
      <w:r>
        <w:fldChar w:fldCharType="end"/>
      </w:r>
      <w:r>
        <w:rPr>
          <w:bCs/>
          <w:caps/>
          <w:szCs w:val="21"/>
        </w:rPr>
        <w:fldChar w:fldCharType="end"/>
      </w:r>
    </w:p>
    <w:p w14:paraId="4371EAA4">
      <w:pPr>
        <w:pStyle w:val="23"/>
        <w:tabs>
          <w:tab w:val="right" w:leader="dot" w:pos="9354"/>
          <w:tab w:val="clear" w:pos="9242"/>
        </w:tabs>
      </w:pPr>
      <w:r>
        <w:rPr>
          <w:bCs/>
          <w:caps/>
          <w:szCs w:val="21"/>
        </w:rPr>
        <w:fldChar w:fldCharType="begin"/>
      </w:r>
      <w:r>
        <w:rPr>
          <w:bCs/>
          <w:caps/>
          <w:szCs w:val="21"/>
        </w:rPr>
        <w:instrText xml:space="preserve"> HYPERLINK \l _Toc15003 </w:instrText>
      </w:r>
      <w:r>
        <w:rPr>
          <w:bCs/>
          <w:caps/>
          <w:szCs w:val="21"/>
        </w:rPr>
        <w:fldChar w:fldCharType="separate"/>
      </w:r>
      <w:r>
        <w:rPr>
          <w:rFonts w:hint="eastAsia" w:ascii="黑体" w:hAnsi="黑体" w:cs="黑体"/>
        </w:rPr>
        <w:t>8 施工质量管理和验收</w:t>
      </w:r>
      <w:r>
        <w:tab/>
      </w:r>
      <w:r>
        <w:fldChar w:fldCharType="begin"/>
      </w:r>
      <w:r>
        <w:instrText xml:space="preserve"> PAGEREF _Toc15003 \h </w:instrText>
      </w:r>
      <w:r>
        <w:fldChar w:fldCharType="separate"/>
      </w:r>
      <w:r>
        <w:t>13</w:t>
      </w:r>
      <w:r>
        <w:fldChar w:fldCharType="end"/>
      </w:r>
      <w:r>
        <w:rPr>
          <w:bCs/>
          <w:caps/>
          <w:szCs w:val="21"/>
        </w:rPr>
        <w:fldChar w:fldCharType="end"/>
      </w:r>
    </w:p>
    <w:p w14:paraId="5CAAF2B6">
      <w:pPr>
        <w:pStyle w:val="23"/>
        <w:tabs>
          <w:tab w:val="right" w:leader="dot" w:pos="9354"/>
          <w:tab w:val="clear" w:pos="9242"/>
        </w:tabs>
      </w:pPr>
    </w:p>
    <w:p w14:paraId="412B04AE">
      <w:pPr>
        <w:pStyle w:val="119"/>
      </w:pPr>
      <w:r>
        <w:rPr>
          <w:bCs/>
          <w:caps/>
          <w:szCs w:val="21"/>
        </w:rPr>
        <w:fldChar w:fldCharType="end"/>
      </w:r>
      <w:bookmarkStart w:id="12" w:name="_Toc1073"/>
      <w:r>
        <w:rPr>
          <w:rFonts w:hint="eastAsia"/>
        </w:rPr>
        <w:t>前</w:t>
      </w:r>
      <w:bookmarkStart w:id="13" w:name="BKQY"/>
      <w:r>
        <w:rPr>
          <w:rFonts w:hAnsi="黑体"/>
        </w:rPr>
        <w:t>  </w:t>
      </w:r>
      <w:r>
        <w:rPr>
          <w:rFonts w:hint="eastAsia"/>
        </w:rPr>
        <w:t>言</w:t>
      </w:r>
      <w:bookmarkEnd w:id="11"/>
      <w:bookmarkEnd w:id="12"/>
      <w:bookmarkEnd w:id="13"/>
    </w:p>
    <w:p w14:paraId="10CF678A">
      <w:pPr>
        <w:ind w:firstLine="420" w:firstLineChars="200"/>
        <w:rPr>
          <w:rFonts w:ascii="宋体" w:hAnsi="宋体"/>
          <w:szCs w:val="28"/>
        </w:rPr>
      </w:pPr>
      <w:r>
        <w:rPr>
          <w:rFonts w:hint="eastAsia" w:ascii="宋体" w:hAnsi="宋体"/>
          <w:szCs w:val="28"/>
        </w:rPr>
        <w:t>本文件按照GB/T 1.1—20</w:t>
      </w:r>
      <w:r>
        <w:rPr>
          <w:rFonts w:ascii="宋体" w:hAnsi="宋体"/>
          <w:szCs w:val="28"/>
        </w:rPr>
        <w:t>20</w:t>
      </w:r>
      <w:r>
        <w:rPr>
          <w:rFonts w:hint="eastAsia" w:ascii="宋体" w:hAnsi="宋体"/>
          <w:szCs w:val="28"/>
        </w:rPr>
        <w:t>《标准化工作导则 第1部分：标准化文件的结构和起草规则》的规定起草。</w:t>
      </w:r>
    </w:p>
    <w:p w14:paraId="7B98C08D">
      <w:pPr>
        <w:ind w:firstLine="420" w:firstLineChars="200"/>
        <w:rPr>
          <w:rFonts w:hint="eastAsia" w:ascii="宋体" w:hAnsi="宋体"/>
          <w:szCs w:val="28"/>
        </w:rPr>
      </w:pPr>
      <w:bookmarkStart w:id="14" w:name="OLE_LINK10"/>
      <w:r>
        <w:rPr>
          <w:rFonts w:hint="eastAsia" w:ascii="宋体" w:hAnsi="宋体"/>
          <w:szCs w:val="28"/>
        </w:rPr>
        <w:t>本文件由</w:t>
      </w:r>
      <w:r>
        <w:rPr>
          <w:rFonts w:hint="eastAsia" w:ascii="宋体" w:hAnsi="宋体"/>
          <w:szCs w:val="28"/>
          <w:lang w:eastAsia="zh-CN"/>
        </w:rPr>
        <w:t>廊坊市交通运输局</w:t>
      </w:r>
      <w:bookmarkEnd w:id="14"/>
      <w:r>
        <w:rPr>
          <w:rFonts w:hint="eastAsia" w:ascii="宋体" w:hAnsi="宋体"/>
          <w:szCs w:val="28"/>
        </w:rPr>
        <w:t>提出</w:t>
      </w:r>
      <w:r>
        <w:rPr>
          <w:rFonts w:hint="eastAsia" w:ascii="宋体" w:hAnsi="宋体"/>
          <w:szCs w:val="28"/>
          <w:lang w:val="en-US" w:eastAsia="zh-CN"/>
        </w:rPr>
        <w:t>并归口</w:t>
      </w:r>
      <w:r>
        <w:rPr>
          <w:rFonts w:hint="eastAsia" w:ascii="宋体" w:hAnsi="宋体"/>
          <w:szCs w:val="28"/>
        </w:rPr>
        <w:t>。</w:t>
      </w:r>
    </w:p>
    <w:p w14:paraId="7CB128B4">
      <w:pPr>
        <w:ind w:firstLine="420" w:firstLineChars="200"/>
        <w:rPr>
          <w:rFonts w:hint="default" w:ascii="宋体" w:hAnsi="宋体"/>
          <w:szCs w:val="28"/>
          <w:lang w:val="en-US" w:eastAsia="zh-CN"/>
        </w:rPr>
      </w:pPr>
      <w:r>
        <w:rPr>
          <w:rFonts w:hint="eastAsia" w:ascii="宋体" w:hAnsi="宋体"/>
          <w:szCs w:val="28"/>
        </w:rPr>
        <w:t>本文件由</w:t>
      </w:r>
      <w:r>
        <w:rPr>
          <w:rFonts w:hint="eastAsia" w:ascii="宋体" w:hAnsi="宋体"/>
          <w:szCs w:val="28"/>
          <w:lang w:eastAsia="zh-CN"/>
        </w:rPr>
        <w:t>廊坊市交通运输局、</w:t>
      </w:r>
      <w:r>
        <w:rPr>
          <w:rFonts w:hint="eastAsia" w:ascii="宋体" w:hAnsi="宋体"/>
          <w:szCs w:val="28"/>
          <w:lang w:val="en-US" w:eastAsia="zh-CN"/>
        </w:rPr>
        <w:t>三河市交通运输局、大厂回族自治县交通运输局、香河县交通运输局组织实施。</w:t>
      </w:r>
    </w:p>
    <w:p w14:paraId="66CBD714">
      <w:pPr>
        <w:ind w:firstLine="420" w:firstLineChars="200"/>
        <w:rPr>
          <w:rFonts w:hint="eastAsia" w:ascii="宋体" w:hAnsi="宋体"/>
          <w:szCs w:val="28"/>
        </w:rPr>
      </w:pPr>
      <w:r>
        <w:rPr>
          <w:rFonts w:hint="eastAsia" w:ascii="宋体" w:hAnsi="宋体"/>
          <w:szCs w:val="28"/>
        </w:rPr>
        <w:t>本文件起草单位：廊坊市交通公路工程有限公司、北京智华通科技有限公司</w:t>
      </w:r>
      <w:r>
        <w:rPr>
          <w:rFonts w:hint="eastAsia" w:ascii="宋体" w:hAnsi="宋体"/>
          <w:szCs w:val="28"/>
          <w:lang w:eastAsia="zh-CN"/>
        </w:rPr>
        <w:t>、</w:t>
      </w:r>
      <w:r>
        <w:rPr>
          <w:rFonts w:hint="eastAsia" w:ascii="宋体" w:hAnsi="宋体"/>
          <w:szCs w:val="28"/>
        </w:rPr>
        <w:t>北京市道路工程质量监督站</w:t>
      </w:r>
      <w:r>
        <w:rPr>
          <w:rFonts w:hint="eastAsia" w:ascii="宋体" w:hAnsi="宋体"/>
          <w:szCs w:val="28"/>
          <w:lang w:eastAsia="zh-CN"/>
        </w:rPr>
        <w:t>、</w:t>
      </w:r>
      <w:r>
        <w:rPr>
          <w:rFonts w:hint="eastAsia" w:ascii="宋体" w:hAnsi="宋体"/>
          <w:szCs w:val="28"/>
        </w:rPr>
        <w:t xml:space="preserve"> 北京建筑大学、北京恒石道路科技集团有限公司</w:t>
      </w:r>
      <w:r>
        <w:rPr>
          <w:rFonts w:hint="eastAsia" w:ascii="宋体" w:hAnsi="宋体"/>
          <w:szCs w:val="28"/>
          <w:lang w:eastAsia="zh-CN"/>
        </w:rPr>
        <w:t>、</w:t>
      </w:r>
      <w:r>
        <w:rPr>
          <w:rFonts w:hint="eastAsia" w:ascii="宋体" w:hAnsi="宋体"/>
          <w:szCs w:val="28"/>
          <w:lang w:val="en-US" w:eastAsia="zh-CN"/>
        </w:rPr>
        <w:t>苏州绿途新材料科技有限公司、三</w:t>
      </w:r>
      <w:bookmarkStart w:id="15" w:name="OLE_LINK11"/>
      <w:r>
        <w:rPr>
          <w:rFonts w:hint="eastAsia" w:ascii="宋体" w:hAnsi="宋体"/>
          <w:szCs w:val="28"/>
          <w:lang w:val="en-US" w:eastAsia="zh-CN"/>
        </w:rPr>
        <w:t>河市交通运输局、大厂回族自治县交通运输局、香河县交通运输局</w:t>
      </w:r>
      <w:bookmarkEnd w:id="15"/>
      <w:r>
        <w:rPr>
          <w:rFonts w:hint="eastAsia" w:ascii="宋体" w:hAnsi="宋体"/>
          <w:szCs w:val="28"/>
        </w:rPr>
        <w:t>。</w:t>
      </w:r>
    </w:p>
    <w:p w14:paraId="48EC73AC">
      <w:pPr>
        <w:ind w:firstLine="420" w:firstLineChars="200"/>
        <w:rPr>
          <w:rFonts w:hint="eastAsia" w:ascii="宋体" w:hAnsi="宋体"/>
          <w:szCs w:val="28"/>
        </w:rPr>
      </w:pPr>
      <w:r>
        <w:rPr>
          <w:rFonts w:hint="eastAsia" w:ascii="宋体" w:hAnsi="宋体"/>
          <w:szCs w:val="28"/>
        </w:rPr>
        <w:t>本文件主要起草人：</w:t>
      </w:r>
      <w:r>
        <w:rPr>
          <w:rFonts w:hint="eastAsia" w:ascii="宋体" w:hAnsi="宋体"/>
          <w:szCs w:val="28"/>
          <w:lang w:val="en-US" w:eastAsia="zh-CN"/>
        </w:rPr>
        <w:t>王文刚</w:t>
      </w:r>
      <w:r>
        <w:rPr>
          <w:rFonts w:hint="eastAsia" w:ascii="宋体" w:hAnsi="宋体"/>
          <w:szCs w:val="28"/>
        </w:rPr>
        <w:t>、</w:t>
      </w:r>
      <w:r>
        <w:rPr>
          <w:rFonts w:hint="eastAsia" w:ascii="宋体" w:hAnsi="宋体"/>
          <w:szCs w:val="28"/>
          <w:lang w:val="en-US" w:eastAsia="zh-CN"/>
        </w:rPr>
        <w:t>齐钦、</w:t>
      </w:r>
      <w:r>
        <w:rPr>
          <w:rFonts w:hint="eastAsia" w:ascii="宋体" w:hAnsi="宋体"/>
          <w:szCs w:val="28"/>
        </w:rPr>
        <w:t>田腾龙、</w:t>
      </w:r>
      <w:r>
        <w:rPr>
          <w:rFonts w:hint="eastAsia" w:ascii="宋体" w:hAnsi="宋体"/>
          <w:szCs w:val="28"/>
          <w:lang w:val="en-US" w:eastAsia="zh-CN"/>
        </w:rPr>
        <w:t>刘刚、</w:t>
      </w:r>
      <w:r>
        <w:rPr>
          <w:rFonts w:hint="eastAsia" w:ascii="宋体" w:hAnsi="宋体"/>
          <w:szCs w:val="28"/>
        </w:rPr>
        <w:t>石红星</w:t>
      </w:r>
      <w:r>
        <w:rPr>
          <w:rFonts w:hint="eastAsia" w:ascii="宋体" w:hAnsi="宋体"/>
          <w:szCs w:val="28"/>
          <w:lang w:val="en-US" w:eastAsia="zh-CN"/>
        </w:rPr>
        <w:t>、</w:t>
      </w:r>
      <w:r>
        <w:rPr>
          <w:rFonts w:hint="eastAsia" w:ascii="宋体" w:hAnsi="宋体"/>
          <w:szCs w:val="28"/>
        </w:rPr>
        <w:t>孟喜存、薛忠军、王佳妮</w:t>
      </w:r>
      <w:r>
        <w:rPr>
          <w:rFonts w:hint="eastAsia" w:ascii="宋体" w:hAnsi="宋体"/>
          <w:szCs w:val="28"/>
          <w:lang w:eastAsia="zh-CN"/>
        </w:rPr>
        <w:t>、</w:t>
      </w:r>
      <w:bookmarkStart w:id="16" w:name="OLE_LINK16"/>
      <w:r>
        <w:rPr>
          <w:rFonts w:hint="eastAsia" w:ascii="宋体" w:hAnsi="宋体"/>
          <w:szCs w:val="28"/>
          <w:lang w:val="en-US" w:eastAsia="zh-CN"/>
        </w:rPr>
        <w:t>乔兴月</w:t>
      </w:r>
      <w:bookmarkEnd w:id="16"/>
      <w:r>
        <w:rPr>
          <w:rFonts w:hint="eastAsia" w:ascii="宋体" w:hAnsi="宋体"/>
          <w:szCs w:val="28"/>
          <w:lang w:val="en-US" w:eastAsia="zh-CN"/>
        </w:rPr>
        <w:t>、陈崇哲、李军、张万隆</w:t>
      </w:r>
      <w:r>
        <w:rPr>
          <w:rFonts w:hint="eastAsia" w:ascii="宋体" w:hAnsi="宋体"/>
          <w:szCs w:val="28"/>
        </w:rPr>
        <w:t>。</w:t>
      </w:r>
    </w:p>
    <w:p w14:paraId="19A611B1">
      <w:pPr>
        <w:pStyle w:val="119"/>
        <w:spacing w:before="360" w:after="360"/>
      </w:pPr>
      <w:bookmarkStart w:id="17" w:name="_Toc475694824"/>
      <w:bookmarkStart w:id="18" w:name="_Toc30125"/>
      <w:r>
        <w:rPr>
          <w:rFonts w:hint="eastAsia"/>
        </w:rPr>
        <w:t>引</w:t>
      </w:r>
      <w:r>
        <w:rPr>
          <w:rFonts w:hAnsi="黑体"/>
        </w:rPr>
        <w:t>  </w:t>
      </w:r>
      <w:r>
        <w:rPr>
          <w:rFonts w:hint="eastAsia"/>
        </w:rPr>
        <w:t>言</w:t>
      </w:r>
      <w:bookmarkEnd w:id="17"/>
      <w:bookmarkEnd w:id="18"/>
    </w:p>
    <w:p w14:paraId="2B3E68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8"/>
        </w:rPr>
      </w:pPr>
      <w:r>
        <w:rPr>
          <w:rFonts w:hint="eastAsia" w:ascii="宋体" w:hAnsi="宋体"/>
          <w:szCs w:val="28"/>
        </w:rPr>
        <w:t>为贯彻落实国家“双碳”战略目标，推动交通运输行业绿色低碳转型，促进资源节约与环境友好型社会建设，廊坊市结合区域发展需求与道路建设特点，制定《绿色道路低碳建设技术</w:t>
      </w:r>
      <w:r>
        <w:rPr>
          <w:rFonts w:hint="eastAsia" w:ascii="宋体" w:hAnsi="宋体"/>
          <w:szCs w:val="28"/>
          <w:lang w:val="en-US" w:eastAsia="zh-CN"/>
        </w:rPr>
        <w:t>规范</w:t>
      </w:r>
      <w:r>
        <w:rPr>
          <w:rFonts w:hint="eastAsia" w:ascii="宋体" w:hAnsi="宋体"/>
          <w:szCs w:val="28"/>
        </w:rPr>
        <w:t>》。本文件立足道路全寿命周期管理理念，聚焦碳减排核心目标，通过技术创新与标准引领，统筹资源利用效率、能源消耗控制、生态环境保护和道路品质提升。</w:t>
      </w:r>
    </w:p>
    <w:p w14:paraId="164AAA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8"/>
        </w:rPr>
      </w:pPr>
      <w:r>
        <w:rPr>
          <w:rFonts w:hint="eastAsia" w:ascii="宋体" w:hAnsi="宋体"/>
          <w:szCs w:val="28"/>
        </w:rPr>
        <w:t>本文件在总结国内外绿色道路建设经验的基础上，系统整合低碳材料应用、结构优化设计、</w:t>
      </w:r>
      <w:r>
        <w:rPr>
          <w:rFonts w:hint="eastAsia" w:ascii="宋体" w:hAnsi="宋体"/>
          <w:szCs w:val="28"/>
          <w:lang w:val="en-US" w:eastAsia="zh-CN"/>
        </w:rPr>
        <w:t>沥青混合料施工要求</w:t>
      </w:r>
      <w:r>
        <w:rPr>
          <w:rFonts w:hint="eastAsia" w:ascii="宋体" w:hAnsi="宋体"/>
          <w:szCs w:val="28"/>
        </w:rPr>
        <w:t>及</w:t>
      </w:r>
      <w:r>
        <w:rPr>
          <w:rFonts w:hint="eastAsia" w:ascii="宋体" w:hAnsi="宋体"/>
          <w:szCs w:val="28"/>
          <w:lang w:val="en-US" w:eastAsia="zh-CN"/>
        </w:rPr>
        <w:t>施工质量管理和验收</w:t>
      </w:r>
      <w:r>
        <w:rPr>
          <w:rFonts w:hint="eastAsia" w:ascii="宋体" w:hAnsi="宋体"/>
          <w:szCs w:val="28"/>
        </w:rPr>
        <w:t>，旨在规范水泥稳定碎石基层与沥青面层等关键环节的低碳化建设。通过明确材料替代、工艺</w:t>
      </w:r>
      <w:r>
        <w:rPr>
          <w:rFonts w:hint="eastAsia" w:ascii="宋体" w:hAnsi="宋体"/>
          <w:szCs w:val="28"/>
          <w:lang w:val="en-US" w:eastAsia="zh-CN"/>
        </w:rPr>
        <w:t>创</w:t>
      </w:r>
      <w:r>
        <w:rPr>
          <w:rFonts w:hint="eastAsia" w:ascii="宋体" w:hAnsi="宋体"/>
          <w:szCs w:val="28"/>
        </w:rPr>
        <w:t>新、场景适配等技术路径，推动工业固废资源化利用、施工能耗精细化管控和路面性能长效化提升，为京津冀协同发展背景下的绿色基础设施建设提供技术支撑。</w:t>
      </w:r>
    </w:p>
    <w:p w14:paraId="38653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ascii="宋体" w:hAnsi="宋体"/>
          <w:szCs w:val="28"/>
        </w:rPr>
        <w:t>本文件编制遵循创新性、实用性与可操作性原则，严格对接GB/T 1.1-2020《标准化工作导则》要求，充分吸收公路工程领域最新科研成果与工程实践经验。文件实施将有效指导新建、改扩建及养护工程中的低碳技术应用，助力实现道路建设领域节能降耗、提质增效的可持续发展目标，为打造与自然和谐共生的现代化路网体系提供标准化保障。</w:t>
      </w:r>
      <w:r>
        <w:br w:type="page"/>
      </w:r>
    </w:p>
    <w:p w14:paraId="0A061080">
      <w:pPr>
        <w:pStyle w:val="27"/>
        <w:sectPr>
          <w:headerReference r:id="rId4" w:type="default"/>
          <w:footerReference r:id="rId5" w:type="default"/>
          <w:footerReference r:id="rId6" w:type="even"/>
          <w:pgSz w:w="11906" w:h="16838"/>
          <w:pgMar w:top="567" w:right="1134" w:bottom="1134" w:left="1418" w:header="1418" w:footer="1134" w:gutter="0"/>
          <w:pgNumType w:fmt="upperRoman" w:start="1"/>
          <w:cols w:space="720" w:num="1"/>
          <w:formProt w:val="0"/>
          <w:docGrid w:type="lines" w:linePitch="312" w:charSpace="0"/>
        </w:sectPr>
      </w:pPr>
    </w:p>
    <w:p w14:paraId="717F3185">
      <w:pPr>
        <w:bidi w:val="0"/>
        <w:jc w:val="center"/>
        <w:rPr>
          <w:rFonts w:hint="eastAsia" w:ascii="黑体" w:hAnsi="黑体" w:eastAsia="黑体" w:cs="黑体"/>
          <w:sz w:val="32"/>
          <w:szCs w:val="32"/>
        </w:rPr>
      </w:pPr>
      <w:bookmarkStart w:id="19" w:name="_Toc1458"/>
      <w:bookmarkStart w:id="20" w:name="OLE_LINK18"/>
      <w:bookmarkStart w:id="21" w:name="OLE_LINK135"/>
      <w:r>
        <w:rPr>
          <w:rFonts w:hint="eastAsia" w:ascii="黑体" w:hAnsi="黑体" w:eastAsia="黑体" w:cs="黑体"/>
          <w:sz w:val="32"/>
          <w:szCs w:val="32"/>
        </w:rPr>
        <w:t>绿色道路低碳建设技术规范</w:t>
      </w:r>
    </w:p>
    <w:p w14:paraId="3A69ECAB">
      <w:pPr>
        <w:pStyle w:val="4"/>
        <w:spacing w:before="156" w:after="156"/>
        <w:rPr>
          <w:rFonts w:hint="eastAsia" w:ascii="黑体" w:hAnsi="黑体" w:cs="黑体"/>
        </w:rPr>
      </w:pPr>
      <w:bookmarkStart w:id="22" w:name="_Toc13375"/>
      <w:r>
        <w:rPr>
          <w:rFonts w:hint="eastAsia" w:ascii="黑体" w:hAnsi="黑体" w:cs="黑体"/>
        </w:rPr>
        <w:t>1 范围</w:t>
      </w:r>
      <w:bookmarkEnd w:id="19"/>
      <w:bookmarkEnd w:id="22"/>
    </w:p>
    <w:p w14:paraId="0D757FBF">
      <w:pPr>
        <w:ind w:firstLine="420" w:firstLineChars="200"/>
      </w:pPr>
      <w:r>
        <w:rPr>
          <w:rFonts w:hint="eastAsia"/>
        </w:rPr>
        <w:t>本文件规定了道路低碳路面建设技术的路面结构设计、材料要求、混合料设计、施工要求、施工质量管理与验收。</w:t>
      </w:r>
    </w:p>
    <w:p w14:paraId="34463B3D">
      <w:pPr>
        <w:ind w:firstLine="420" w:firstLineChars="200"/>
      </w:pPr>
      <w:r>
        <w:rPr>
          <w:rFonts w:hint="eastAsia"/>
        </w:rPr>
        <w:t>本文件适用于</w:t>
      </w:r>
      <w:r>
        <w:rPr>
          <w:rFonts w:hint="eastAsia"/>
          <w:lang w:val="en-US" w:eastAsia="zh-CN"/>
        </w:rPr>
        <w:t>河北省</w:t>
      </w:r>
      <w:r>
        <w:rPr>
          <w:rFonts w:hint="eastAsia"/>
        </w:rPr>
        <w:t>公路与城市道路新建、改扩建以及养护工程的水泥稳定碎石基层、沥青路面面层设计、施工与验收。</w:t>
      </w:r>
    </w:p>
    <w:bookmarkEnd w:id="20"/>
    <w:p w14:paraId="4D05DC8D">
      <w:pPr>
        <w:pStyle w:val="4"/>
        <w:spacing w:before="156" w:after="156"/>
        <w:rPr>
          <w:rFonts w:hint="eastAsia" w:ascii="黑体" w:hAnsi="黑体" w:cs="黑体"/>
        </w:rPr>
      </w:pPr>
      <w:bookmarkStart w:id="23" w:name="_Toc185489225"/>
      <w:bookmarkStart w:id="24" w:name="_Toc185493954"/>
      <w:bookmarkStart w:id="25" w:name="_Toc13730"/>
      <w:bookmarkStart w:id="26" w:name="_Toc23082"/>
      <w:bookmarkStart w:id="27" w:name="_Toc185489296"/>
      <w:bookmarkStart w:id="28" w:name="_Toc185836510"/>
      <w:bookmarkStart w:id="29" w:name="_Toc185492020"/>
      <w:bookmarkStart w:id="30" w:name="_Toc185861136"/>
      <w:bookmarkStart w:id="31" w:name="_Toc24096"/>
      <w:r>
        <w:rPr>
          <w:rFonts w:hint="eastAsia" w:ascii="黑体" w:hAnsi="黑体" w:cs="黑体"/>
        </w:rPr>
        <w:t>2 规范性引用文件</w:t>
      </w:r>
      <w:bookmarkEnd w:id="23"/>
      <w:bookmarkEnd w:id="24"/>
      <w:bookmarkEnd w:id="25"/>
      <w:bookmarkEnd w:id="26"/>
      <w:bookmarkEnd w:id="27"/>
      <w:bookmarkEnd w:id="28"/>
      <w:bookmarkEnd w:id="29"/>
      <w:bookmarkEnd w:id="30"/>
      <w:bookmarkEnd w:id="31"/>
    </w:p>
    <w:p w14:paraId="4A03478B">
      <w:pPr>
        <w:ind w:firstLine="420" w:firstLineChars="200"/>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78D5CD59">
      <w:pPr>
        <w:ind w:firstLine="420" w:firstLineChars="200"/>
      </w:pPr>
      <w:bookmarkStart w:id="32" w:name="OLE_LINK26"/>
      <w:bookmarkStart w:id="33" w:name="OLE_LINK124"/>
      <w:r>
        <w:rPr>
          <w:rFonts w:hint="eastAsia"/>
        </w:rPr>
        <w:t>GB/T 176  水泥化学分析方法</w:t>
      </w:r>
    </w:p>
    <w:p w14:paraId="0921442C">
      <w:pPr>
        <w:ind w:firstLine="420" w:firstLineChars="200"/>
      </w:pPr>
      <w:r>
        <w:rPr>
          <w:rFonts w:hint="eastAsia"/>
        </w:rPr>
        <w:t>GB/T 1346</w:t>
      </w:r>
      <w:bookmarkEnd w:id="32"/>
      <w:r>
        <w:rPr>
          <w:rFonts w:hint="eastAsia"/>
        </w:rPr>
        <w:t xml:space="preserve">  水泥标准稠度用水量、凝结时间、安定性检验方法  </w:t>
      </w:r>
    </w:p>
    <w:p w14:paraId="258833B4">
      <w:pPr>
        <w:ind w:firstLine="420" w:firstLineChars="200"/>
      </w:pPr>
      <w:r>
        <w:rPr>
          <w:rFonts w:hint="eastAsia"/>
        </w:rPr>
        <w:t>GB/T 2567  树脂浇铸体性能试验方法</w:t>
      </w:r>
    </w:p>
    <w:p w14:paraId="67A75CCE">
      <w:pPr>
        <w:ind w:firstLine="420" w:firstLineChars="200"/>
      </w:pPr>
      <w:r>
        <w:rPr>
          <w:rFonts w:hint="eastAsia"/>
        </w:rPr>
        <w:t xml:space="preserve">GB/T 8074  水泥比表面积测定方法  </w:t>
      </w:r>
    </w:p>
    <w:p w14:paraId="2D809A3C">
      <w:pPr>
        <w:ind w:firstLine="420" w:firstLineChars="200"/>
      </w:pPr>
      <w:bookmarkStart w:id="34" w:name="OLE_LINK28"/>
      <w:r>
        <w:rPr>
          <w:rFonts w:hint="eastAsia"/>
        </w:rPr>
        <w:t>GB/T 17671  水泥胶砂强度检验方法（ISO法）</w:t>
      </w:r>
    </w:p>
    <w:bookmarkEnd w:id="34"/>
    <w:p w14:paraId="6BF42C55">
      <w:pPr>
        <w:ind w:firstLine="420" w:firstLineChars="200"/>
      </w:pPr>
      <w:bookmarkStart w:id="35" w:name="OLE_LINK61"/>
      <w:bookmarkStart w:id="36" w:name="OLE_LINK115"/>
      <w:bookmarkStart w:id="37" w:name="OLE_LINK14"/>
      <w:r>
        <w:rPr>
          <w:rFonts w:hint="eastAsia"/>
        </w:rPr>
        <w:t>JTG 3410</w:t>
      </w:r>
      <w:bookmarkEnd w:id="35"/>
      <w:r>
        <w:rPr>
          <w:rFonts w:hint="eastAsia"/>
          <w:lang w:val="en-US" w:eastAsia="zh-CN"/>
        </w:rPr>
        <w:t>-2025</w:t>
      </w:r>
      <w:r>
        <w:rPr>
          <w:rFonts w:hint="eastAsia"/>
        </w:rPr>
        <w:t xml:space="preserve"> </w:t>
      </w:r>
      <w:bookmarkEnd w:id="36"/>
      <w:bookmarkStart w:id="38" w:name="OLE_LINK56"/>
      <w:r>
        <w:rPr>
          <w:rFonts w:hint="eastAsia"/>
        </w:rPr>
        <w:t xml:space="preserve"> </w:t>
      </w:r>
      <w:bookmarkStart w:id="39" w:name="OLE_LINK72"/>
      <w:r>
        <w:rPr>
          <w:rFonts w:hint="eastAsia"/>
        </w:rPr>
        <w:t>公路工程沥青及沥青混合料试验规程</w:t>
      </w:r>
      <w:bookmarkEnd w:id="38"/>
    </w:p>
    <w:bookmarkEnd w:id="39"/>
    <w:p w14:paraId="58F68F23">
      <w:pPr>
        <w:ind w:firstLine="420" w:firstLineChars="200"/>
      </w:pPr>
      <w:r>
        <w:rPr>
          <w:rFonts w:hint="eastAsia"/>
        </w:rPr>
        <w:t xml:space="preserve">JTG 3432  </w:t>
      </w:r>
      <w:bookmarkStart w:id="40" w:name="OLE_LINK68"/>
      <w:r>
        <w:rPr>
          <w:rFonts w:hint="eastAsia"/>
        </w:rPr>
        <w:t>公路工程集料试验规程</w:t>
      </w:r>
      <w:bookmarkEnd w:id="40"/>
      <w:r>
        <w:rPr>
          <w:rFonts w:hint="eastAsia"/>
        </w:rPr>
        <w:t xml:space="preserve"> </w:t>
      </w:r>
    </w:p>
    <w:p w14:paraId="72C86CEB">
      <w:pPr>
        <w:ind w:firstLine="420" w:firstLineChars="200"/>
      </w:pPr>
      <w:r>
        <w:rPr>
          <w:rFonts w:hint="eastAsia"/>
        </w:rPr>
        <w:t xml:space="preserve">JTG </w:t>
      </w:r>
      <w:bookmarkStart w:id="41" w:name="OLE_LINK27"/>
      <w:r>
        <w:rPr>
          <w:rFonts w:hint="eastAsia"/>
        </w:rPr>
        <w:t>3450</w:t>
      </w:r>
      <w:bookmarkEnd w:id="41"/>
      <w:r>
        <w:rPr>
          <w:rFonts w:hint="eastAsia"/>
        </w:rPr>
        <w:t xml:space="preserve">  </w:t>
      </w:r>
      <w:bookmarkStart w:id="42" w:name="OLE_LINK69"/>
      <w:r>
        <w:rPr>
          <w:rFonts w:hint="eastAsia"/>
        </w:rPr>
        <w:t>公路路基路面现场测试规程</w:t>
      </w:r>
      <w:bookmarkEnd w:id="42"/>
    </w:p>
    <w:p w14:paraId="44AB0E4A">
      <w:pPr>
        <w:ind w:firstLine="420" w:firstLineChars="200"/>
      </w:pPr>
      <w:r>
        <w:rPr>
          <w:rFonts w:hint="eastAsia"/>
        </w:rPr>
        <w:t>JTG 5110  公路养护技术标准</w:t>
      </w:r>
    </w:p>
    <w:p w14:paraId="1E8CB62D">
      <w:pPr>
        <w:ind w:firstLine="420" w:firstLineChars="200"/>
      </w:pPr>
      <w:r>
        <w:rPr>
          <w:rFonts w:hint="eastAsia"/>
        </w:rPr>
        <w:t xml:space="preserve">JTG D50  </w:t>
      </w:r>
      <w:bookmarkStart w:id="43" w:name="OLE_LINK57"/>
      <w:r>
        <w:rPr>
          <w:rFonts w:hint="eastAsia"/>
        </w:rPr>
        <w:t>公路沥青路面设计规范</w:t>
      </w:r>
    </w:p>
    <w:bookmarkEnd w:id="43"/>
    <w:p w14:paraId="726BA366">
      <w:pPr>
        <w:ind w:firstLine="420" w:firstLineChars="200"/>
      </w:pPr>
      <w:bookmarkStart w:id="44" w:name="OLE_LINK51"/>
      <w:bookmarkStart w:id="45" w:name="OLE_LINK123"/>
      <w:r>
        <w:rPr>
          <w:rFonts w:hint="eastAsia"/>
        </w:rPr>
        <w:t>JTG F40</w:t>
      </w:r>
      <w:bookmarkEnd w:id="44"/>
      <w:r>
        <w:rPr>
          <w:rFonts w:hint="eastAsia"/>
        </w:rPr>
        <w:t xml:space="preserve">  </w:t>
      </w:r>
      <w:bookmarkStart w:id="46" w:name="OLE_LINK59"/>
      <w:bookmarkStart w:id="47" w:name="OLE_LINK73"/>
      <w:r>
        <w:rPr>
          <w:rFonts w:hint="eastAsia"/>
        </w:rPr>
        <w:t>公路沥青路面施工技术</w:t>
      </w:r>
      <w:bookmarkEnd w:id="46"/>
      <w:r>
        <w:rPr>
          <w:rFonts w:hint="eastAsia"/>
        </w:rPr>
        <w:t>规范</w:t>
      </w:r>
      <w:bookmarkEnd w:id="45"/>
      <w:r>
        <w:rPr>
          <w:rFonts w:hint="eastAsia"/>
        </w:rPr>
        <w:t xml:space="preserve"> </w:t>
      </w:r>
    </w:p>
    <w:p w14:paraId="2781DE7D">
      <w:pPr>
        <w:ind w:firstLine="420" w:firstLineChars="200"/>
      </w:pPr>
      <w:r>
        <w:rPr>
          <w:rFonts w:hint="eastAsia"/>
        </w:rPr>
        <w:t>JTJ 073.1</w:t>
      </w:r>
      <w:bookmarkStart w:id="48" w:name="OLE_LINK85"/>
      <w:r>
        <w:rPr>
          <w:rFonts w:hint="eastAsia"/>
        </w:rPr>
        <w:t xml:space="preserve">  公路水泥混凝土路面养护技术要</w:t>
      </w:r>
      <w:bookmarkEnd w:id="48"/>
      <w:r>
        <w:rPr>
          <w:rFonts w:hint="eastAsia"/>
        </w:rPr>
        <w:t>求</w:t>
      </w:r>
    </w:p>
    <w:bookmarkEnd w:id="47"/>
    <w:p w14:paraId="373000B8">
      <w:pPr>
        <w:ind w:firstLine="420" w:firstLineChars="200"/>
      </w:pPr>
      <w:bookmarkStart w:id="49" w:name="OLE_LINK29"/>
      <w:bookmarkStart w:id="50" w:name="OLE_LINK40"/>
      <w:bookmarkStart w:id="51" w:name="OLE_LINK5"/>
      <w:r>
        <w:rPr>
          <w:rFonts w:hint="eastAsia"/>
        </w:rPr>
        <w:t>JTG/T F20</w:t>
      </w:r>
      <w:bookmarkEnd w:id="49"/>
      <w:r>
        <w:rPr>
          <w:rFonts w:hint="eastAsia"/>
        </w:rPr>
        <w:t xml:space="preserve"> </w:t>
      </w:r>
      <w:bookmarkEnd w:id="50"/>
      <w:r>
        <w:rPr>
          <w:rFonts w:hint="eastAsia"/>
        </w:rPr>
        <w:t xml:space="preserve"> </w:t>
      </w:r>
      <w:bookmarkStart w:id="52" w:name="OLE_LINK48"/>
      <w:r>
        <w:rPr>
          <w:rFonts w:hint="eastAsia"/>
        </w:rPr>
        <w:t>公路路面基层施工技术细则</w:t>
      </w:r>
      <w:bookmarkEnd w:id="51"/>
      <w:bookmarkEnd w:id="52"/>
      <w:r>
        <w:rPr>
          <w:rFonts w:hint="eastAsia"/>
        </w:rPr>
        <w:t xml:space="preserve"> </w:t>
      </w:r>
    </w:p>
    <w:p w14:paraId="7D8892BB">
      <w:pPr>
        <w:ind w:firstLine="420" w:firstLineChars="200"/>
      </w:pPr>
      <w:bookmarkStart w:id="53" w:name="OLE_LINK30"/>
      <w:r>
        <w:rPr>
          <w:rFonts w:hint="eastAsia"/>
        </w:rPr>
        <w:t xml:space="preserve">JC/T 408  </w:t>
      </w:r>
      <w:r>
        <w:t>水乳型沥青防水涂料</w:t>
      </w:r>
      <w:r>
        <w:rPr>
          <w:rFonts w:hint="eastAsia"/>
        </w:rPr>
        <w:t xml:space="preserve"> </w:t>
      </w:r>
    </w:p>
    <w:bookmarkEnd w:id="53"/>
    <w:p w14:paraId="15A81C1C">
      <w:pPr>
        <w:ind w:firstLine="420" w:firstLineChars="200"/>
      </w:pPr>
      <w:bookmarkStart w:id="54" w:name="OLE_LINK31"/>
      <w:r>
        <w:rPr>
          <w:rFonts w:hint="eastAsia"/>
        </w:rPr>
        <w:t xml:space="preserve">JT/T 1210.2 </w:t>
      </w:r>
      <w:bookmarkEnd w:id="54"/>
      <w:r>
        <w:rPr>
          <w:rFonts w:hint="eastAsia"/>
        </w:rPr>
        <w:t xml:space="preserve"> 公路沥青混合料用融冰雪材料 第2部分：盐化物材料 </w:t>
      </w:r>
    </w:p>
    <w:p w14:paraId="58C69FE6">
      <w:pPr>
        <w:ind w:firstLine="420" w:firstLineChars="200"/>
      </w:pPr>
      <w:bookmarkStart w:id="55" w:name="OLE_LINK118"/>
      <w:r>
        <w:rPr>
          <w:rFonts w:hint="eastAsia"/>
        </w:rPr>
        <w:t xml:space="preserve">JC/T 2281  道路用建筑垃圾再生骨料无机混合料 </w:t>
      </w:r>
    </w:p>
    <w:p w14:paraId="0F3163FC">
      <w:pPr>
        <w:ind w:firstLine="420" w:firstLineChars="200"/>
      </w:pPr>
      <w:bookmarkStart w:id="56" w:name="OLE_LINK33"/>
      <w:r>
        <w:rPr>
          <w:rFonts w:hint="eastAsia"/>
        </w:rPr>
        <w:t>HJ 2519</w:t>
      </w:r>
      <w:bookmarkEnd w:id="56"/>
      <w:r>
        <w:rPr>
          <w:rFonts w:hint="eastAsia"/>
        </w:rPr>
        <w:t xml:space="preserve">  </w:t>
      </w:r>
      <w:bookmarkStart w:id="57" w:name="OLE_LINK66"/>
      <w:r>
        <w:rPr>
          <w:rFonts w:hint="eastAsia"/>
        </w:rPr>
        <w:t>环境标志产品技术要求 水泥</w:t>
      </w:r>
      <w:bookmarkEnd w:id="57"/>
      <w:r>
        <w:rPr>
          <w:rFonts w:hint="eastAsia"/>
        </w:rPr>
        <w:t xml:space="preserve"> </w:t>
      </w:r>
      <w:bookmarkEnd w:id="37"/>
      <w:bookmarkStart w:id="58" w:name="_Toc369880570"/>
      <w:bookmarkEnd w:id="58"/>
      <w:bookmarkStart w:id="59" w:name="_Toc678"/>
      <w:bookmarkStart w:id="60" w:name="_Toc416702329"/>
      <w:bookmarkStart w:id="61" w:name="_Toc19053"/>
      <w:bookmarkStart w:id="62" w:name="_Toc4031"/>
      <w:bookmarkStart w:id="63" w:name="_Toc1480"/>
      <w:bookmarkStart w:id="64" w:name="_Toc185489226"/>
      <w:bookmarkStart w:id="65" w:name="_Toc15417"/>
      <w:bookmarkStart w:id="66" w:name="_Toc185836511"/>
      <w:bookmarkStart w:id="67" w:name="_Toc185489297"/>
      <w:bookmarkStart w:id="68" w:name="_Toc185493955"/>
      <w:bookmarkStart w:id="69" w:name="_Toc185492021"/>
      <w:bookmarkStart w:id="70" w:name="_Toc27171"/>
      <w:bookmarkStart w:id="71" w:name="_Toc185861137"/>
    </w:p>
    <w:bookmarkEnd w:id="55"/>
    <w:p w14:paraId="1970ABEA">
      <w:pPr>
        <w:ind w:firstLine="420" w:firstLineChars="200"/>
      </w:pPr>
      <w:bookmarkStart w:id="72" w:name="OLE_LINK117"/>
      <w:bookmarkStart w:id="73" w:name="OLE_LINK63"/>
      <w:r>
        <w:rPr>
          <w:rFonts w:hint="eastAsia"/>
        </w:rPr>
        <w:t>CETS—AG—0</w:t>
      </w:r>
      <w:bookmarkEnd w:id="72"/>
      <w:r>
        <w:rPr>
          <w:rFonts w:hint="eastAsia"/>
        </w:rPr>
        <w:t>2.01—V01</w:t>
      </w:r>
      <w:bookmarkEnd w:id="73"/>
      <w:r>
        <w:rPr>
          <w:rFonts w:hint="eastAsia"/>
        </w:rPr>
        <w:t xml:space="preserve"> 企业温室气体排放核算与报告指南 水泥行业</w:t>
      </w:r>
    </w:p>
    <w:p w14:paraId="0EC13D6A">
      <w:pPr>
        <w:ind w:firstLine="420" w:firstLineChars="200"/>
        <w:rPr>
          <w:rFonts w:hint="eastAsia" w:ascii="Times New Roman" w:hAnsi="Times New Roman" w:cs="Times New Roman"/>
          <w:lang w:eastAsia="zh-CN"/>
        </w:rPr>
      </w:pPr>
      <w:bookmarkStart w:id="74" w:name="OLE_LINK60"/>
      <w:r>
        <w:rPr>
          <w:rFonts w:hint="eastAsia" w:ascii="Times New Roman" w:hAnsi="Times New Roman" w:cs="Times New Roman"/>
        </w:rPr>
        <w:t>CJJ169</w:t>
      </w:r>
      <w:bookmarkEnd w:id="74"/>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城镇道路路面设计规范</w:t>
      </w:r>
      <w:r>
        <w:rPr>
          <w:rFonts w:hint="eastAsia" w:ascii="Times New Roman" w:hAnsi="Times New Roman" w:cs="Times New Roman"/>
          <w:lang w:eastAsia="zh-CN"/>
        </w:rPr>
        <w:t>》</w:t>
      </w:r>
    </w:p>
    <w:p w14:paraId="0383B439">
      <w:pPr>
        <w:ind w:firstLine="420" w:firstLineChars="200"/>
        <w:rPr>
          <w:rFonts w:hint="default" w:ascii="Times New Roman" w:hAnsi="Times New Roman" w:eastAsia="宋体" w:cs="Times New Roman"/>
          <w:lang w:val="en-US" w:eastAsia="zh-CN"/>
        </w:rPr>
      </w:pPr>
      <w:bookmarkStart w:id="75" w:name="OLE_LINK120"/>
      <w:r>
        <w:rPr>
          <w:rFonts w:hint="eastAsia" w:ascii="Times New Roman" w:hAnsi="Times New Roman" w:cs="Times New Roman"/>
          <w:lang w:val="en-US" w:eastAsia="zh-CN"/>
        </w:rPr>
        <w:t>TJG/T F4012-2025</w:t>
      </w:r>
      <w:bookmarkEnd w:id="75"/>
      <w:r>
        <w:rPr>
          <w:rFonts w:hint="eastAsia" w:ascii="Times New Roman" w:hAnsi="Times New Roman" w:cs="Times New Roman"/>
          <w:lang w:val="en-US" w:eastAsia="zh-CN"/>
        </w:rPr>
        <w:t>《抗滑超薄磨耗层设计与施工技术规范（干法）》</w:t>
      </w:r>
    </w:p>
    <w:p w14:paraId="421285CF">
      <w:pPr>
        <w:ind w:firstLine="420" w:firstLineChars="200"/>
        <w:rPr>
          <w:rFonts w:hint="eastAsia" w:ascii="Times New Roman" w:hAnsi="Times New Roman" w:eastAsia="宋体" w:cs="Times New Roman"/>
          <w:lang w:val="en-US" w:eastAsia="zh-CN"/>
        </w:rPr>
      </w:pPr>
      <w:bookmarkStart w:id="76" w:name="OLE_LINK119"/>
      <w:bookmarkStart w:id="77" w:name="OLE_LINK122"/>
      <w:r>
        <w:rPr>
          <w:rFonts w:hint="eastAsia" w:ascii="Times New Roman" w:hAnsi="Times New Roman" w:cs="Times New Roman"/>
          <w:lang w:val="en-US" w:eastAsia="zh-CN"/>
        </w:rPr>
        <w:t>T/TMAC-047-2022</w:t>
      </w:r>
      <w:bookmarkEnd w:id="76"/>
      <w:r>
        <w:rPr>
          <w:rFonts w:hint="eastAsia" w:ascii="Times New Roman" w:hAnsi="Times New Roman" w:cs="Times New Roman"/>
          <w:lang w:val="en-US" w:eastAsia="zh-CN"/>
        </w:rPr>
        <w:t>《公路工程低碳高性能水泥稳定碎石基层技术要求》</w:t>
      </w:r>
    </w:p>
    <w:bookmarkEnd w:id="33"/>
    <w:bookmarkEnd w:id="77"/>
    <w:p w14:paraId="3A713702">
      <w:pPr>
        <w:pStyle w:val="4"/>
        <w:spacing w:before="156" w:after="156"/>
        <w:rPr>
          <w:rFonts w:hint="eastAsia" w:ascii="黑体" w:hAnsi="黑体" w:cs="黑体"/>
        </w:rPr>
      </w:pPr>
      <w:bookmarkStart w:id="78" w:name="_Toc22431"/>
      <w:r>
        <w:rPr>
          <w:rFonts w:hint="eastAsia" w:ascii="黑体" w:hAnsi="黑体" w:cs="黑体"/>
        </w:rPr>
        <w:t>3</w:t>
      </w:r>
      <w:bookmarkEnd w:id="59"/>
      <w:bookmarkEnd w:id="60"/>
      <w:bookmarkEnd w:id="61"/>
      <w:bookmarkEnd w:id="62"/>
      <w:bookmarkEnd w:id="63"/>
      <w:bookmarkStart w:id="79" w:name="_Hlt59108018"/>
      <w:bookmarkEnd w:id="79"/>
      <w:r>
        <w:rPr>
          <w:rFonts w:hint="eastAsia" w:ascii="黑体" w:hAnsi="黑体" w:cs="黑体"/>
        </w:rPr>
        <w:t xml:space="preserve"> 术语和定义</w:t>
      </w:r>
      <w:bookmarkEnd w:id="64"/>
      <w:bookmarkEnd w:id="65"/>
      <w:bookmarkEnd w:id="66"/>
      <w:bookmarkEnd w:id="67"/>
      <w:bookmarkEnd w:id="68"/>
      <w:bookmarkEnd w:id="69"/>
      <w:bookmarkEnd w:id="70"/>
      <w:bookmarkEnd w:id="71"/>
      <w:bookmarkEnd w:id="78"/>
      <w:bookmarkStart w:id="80" w:name="_Toc20964"/>
      <w:bookmarkStart w:id="81" w:name="_Toc15015"/>
      <w:bookmarkStart w:id="82" w:name="_Toc11887"/>
      <w:bookmarkStart w:id="83" w:name="_Toc15936"/>
      <w:bookmarkStart w:id="84" w:name="_Toc2457"/>
      <w:bookmarkStart w:id="85" w:name="_Toc9192"/>
      <w:bookmarkStart w:id="86" w:name="_Toc185861138"/>
      <w:bookmarkStart w:id="87" w:name="_Toc185861832"/>
      <w:bookmarkStart w:id="88" w:name="_Toc185603946"/>
      <w:bookmarkStart w:id="89" w:name="_Toc185582565"/>
      <w:bookmarkStart w:id="90" w:name="_Toc185833427"/>
      <w:bookmarkStart w:id="91" w:name="_Toc185836512"/>
    </w:p>
    <w:p w14:paraId="7C4F436E">
      <w:pPr>
        <w:ind w:firstLine="420" w:firstLineChars="200"/>
      </w:pPr>
      <w:r>
        <w:rPr>
          <w:rFonts w:hint="eastAsia"/>
        </w:rPr>
        <w:t>下列术语和定义适用于本文件</w:t>
      </w:r>
    </w:p>
    <w:p w14:paraId="7CAB20A3">
      <w:pPr>
        <w:pStyle w:val="4"/>
        <w:spacing w:before="156" w:after="156"/>
        <w:rPr>
          <w:rFonts w:hint="eastAsia" w:ascii="黑体" w:hAnsi="黑体" w:cs="黑体"/>
        </w:rPr>
      </w:pPr>
      <w:bookmarkStart w:id="92" w:name="_Toc9958"/>
      <w:r>
        <w:rPr>
          <w:rFonts w:hint="eastAsia" w:ascii="黑体" w:hAnsi="黑体" w:cs="黑体"/>
        </w:rPr>
        <w:t xml:space="preserve">3.1 </w:t>
      </w:r>
      <w:bookmarkStart w:id="93" w:name="OLE_LINK121"/>
      <w:r>
        <w:rPr>
          <w:rFonts w:hint="eastAsia" w:ascii="黑体" w:hAnsi="黑体" w:cs="黑体"/>
        </w:rPr>
        <w:t xml:space="preserve">低碳路面 </w:t>
      </w:r>
      <w:bookmarkEnd w:id="80"/>
      <w:bookmarkEnd w:id="81"/>
      <w:bookmarkEnd w:id="82"/>
      <w:bookmarkEnd w:id="83"/>
      <w:bookmarkEnd w:id="84"/>
      <w:r>
        <w:rPr>
          <w:rFonts w:hint="eastAsia"/>
        </w:rPr>
        <w:t xml:space="preserve"> </w:t>
      </w:r>
      <w:bookmarkStart w:id="94" w:name="OLE_LINK34"/>
      <w:r>
        <w:rPr>
          <w:rFonts w:hint="eastAsia"/>
        </w:rPr>
        <w:t xml:space="preserve"> </w:t>
      </w:r>
      <w:r>
        <w:rPr>
          <w:rFonts w:hint="eastAsia" w:ascii="黑体" w:hAnsi="黑体" w:cs="黑体"/>
        </w:rPr>
        <w:t>low-carbon</w:t>
      </w:r>
      <w:bookmarkEnd w:id="94"/>
      <w:r>
        <w:rPr>
          <w:rFonts w:hint="eastAsia" w:ascii="黑体" w:hAnsi="黑体" w:cs="黑体"/>
        </w:rPr>
        <w:t xml:space="preserve"> </w:t>
      </w:r>
      <w:bookmarkStart w:id="95" w:name="OLE_LINK38"/>
      <w:r>
        <w:rPr>
          <w:rFonts w:hint="eastAsia" w:ascii="黑体" w:hAnsi="黑体" w:cs="黑体"/>
        </w:rPr>
        <w:t>asphalt pavement</w:t>
      </w:r>
      <w:bookmarkEnd w:id="85"/>
      <w:bookmarkEnd w:id="92"/>
      <w:bookmarkEnd w:id="95"/>
    </w:p>
    <w:p w14:paraId="624012F7">
      <w:pPr>
        <w:ind w:firstLine="420" w:firstLineChars="200"/>
        <w:rPr>
          <w:color w:val="FF0000"/>
        </w:rPr>
      </w:pPr>
      <w:r>
        <w:rPr>
          <w:rFonts w:hint="eastAsia"/>
        </w:rPr>
        <w:t>一种在全生命周期（包括原材料开采、生产、建设、运营及废弃物处置）过程中，通过优化设计、材料替代、工艺革新等系列措施，实现碳排放、能源消耗和资源使用最小化，从而显著提升道路环境可持续性和功能耐久性的道路结构。</w:t>
      </w:r>
    </w:p>
    <w:p w14:paraId="59E5450E">
      <w:pPr>
        <w:pStyle w:val="4"/>
        <w:spacing w:before="156" w:after="156"/>
        <w:rPr>
          <w:rFonts w:hint="eastAsia" w:ascii="黑体" w:hAnsi="黑体" w:cs="黑体"/>
        </w:rPr>
      </w:pPr>
      <w:bookmarkStart w:id="96" w:name="_Toc17442"/>
      <w:bookmarkStart w:id="97" w:name="_Toc10060"/>
      <w:bookmarkStart w:id="98" w:name="_Toc25161"/>
      <w:bookmarkStart w:id="99" w:name="_Toc21418"/>
      <w:bookmarkStart w:id="100" w:name="_Toc1732"/>
      <w:bookmarkStart w:id="101" w:name="_Toc251"/>
      <w:bookmarkStart w:id="102" w:name="_Toc195"/>
      <w:r>
        <w:rPr>
          <w:rFonts w:hint="eastAsia" w:ascii="黑体" w:hAnsi="黑体" w:cs="黑体"/>
        </w:rPr>
        <w:t xml:space="preserve">3.2 低碳设计 </w:t>
      </w:r>
      <w:r>
        <w:rPr>
          <w:rFonts w:hint="eastAsia"/>
        </w:rPr>
        <w:t xml:space="preserve"> </w:t>
      </w:r>
      <w:r>
        <w:rPr>
          <w:rFonts w:hint="eastAsia" w:ascii="黑体" w:hAnsi="黑体" w:cs="黑体"/>
        </w:rPr>
        <w:t>low-carbon design</w:t>
      </w:r>
      <w:bookmarkEnd w:id="96"/>
      <w:bookmarkEnd w:id="97"/>
      <w:bookmarkEnd w:id="98"/>
      <w:bookmarkEnd w:id="99"/>
      <w:bookmarkEnd w:id="100"/>
      <w:bookmarkEnd w:id="101"/>
      <w:bookmarkEnd w:id="102"/>
    </w:p>
    <w:p w14:paraId="06FCB2CA">
      <w:pPr>
        <w:ind w:firstLine="420" w:firstLineChars="200"/>
      </w:pPr>
      <w:r>
        <w:rPr>
          <w:rFonts w:hint="eastAsia"/>
        </w:rPr>
        <w:t>道路的规划、设计、施工、运营和维护等全寿命周期中的一个或几个阶段中，采用减碳新理念、新材料、新方法和新工艺，通过自然资源开发利用、材料替换、材料减量、材料增效、材料再生等途径使道路全寿命周期内二氧化碳排放强度显著降低的设计。</w:t>
      </w:r>
    </w:p>
    <w:p w14:paraId="5C84419D">
      <w:pPr>
        <w:pStyle w:val="4"/>
        <w:spacing w:before="156" w:after="156"/>
        <w:rPr>
          <w:rFonts w:hint="eastAsia" w:ascii="黑体" w:hAnsi="黑体" w:cs="黑体"/>
        </w:rPr>
      </w:pPr>
      <w:bookmarkStart w:id="103" w:name="_Toc14149"/>
      <w:bookmarkStart w:id="104" w:name="_Toc30209"/>
      <w:bookmarkStart w:id="105" w:name="_Toc9904"/>
      <w:bookmarkStart w:id="106" w:name="_Toc12400"/>
      <w:bookmarkStart w:id="107" w:name="_Toc30473"/>
      <w:bookmarkStart w:id="108" w:name="_Toc6570"/>
      <w:bookmarkStart w:id="109" w:name="_Toc1308"/>
      <w:bookmarkStart w:id="110" w:name="OLE_LINK93"/>
      <w:r>
        <w:rPr>
          <w:rFonts w:hint="eastAsia" w:ascii="黑体" w:hAnsi="黑体" w:cs="黑体"/>
        </w:rPr>
        <w:t>3.3 低碳水泥</w:t>
      </w:r>
      <w:r>
        <w:rPr>
          <w:rFonts w:hint="eastAsia"/>
        </w:rPr>
        <w:t xml:space="preserve">  </w:t>
      </w:r>
      <w:r>
        <w:rPr>
          <w:rFonts w:hint="eastAsia" w:ascii="黑体" w:hAnsi="黑体" w:cs="黑体"/>
        </w:rPr>
        <w:t>low-carbon cement</w:t>
      </w:r>
      <w:bookmarkEnd w:id="103"/>
      <w:bookmarkEnd w:id="104"/>
      <w:bookmarkEnd w:id="105"/>
      <w:bookmarkEnd w:id="106"/>
      <w:bookmarkEnd w:id="107"/>
      <w:bookmarkEnd w:id="108"/>
      <w:bookmarkEnd w:id="109"/>
    </w:p>
    <w:p w14:paraId="4A4362D4">
      <w:pPr>
        <w:bidi w:val="0"/>
        <w:ind w:firstLine="420" w:firstLineChars="200"/>
        <w:rPr>
          <w:rFonts w:hint="eastAsia"/>
          <w:lang w:val="en-US" w:eastAsia="zh-CN"/>
        </w:rPr>
      </w:pPr>
      <w:r>
        <w:rPr>
          <w:rFonts w:hint="eastAsia"/>
          <w:lang w:val="en-US" w:eastAsia="zh-CN"/>
        </w:rPr>
        <w:t>低碳水泥是指以最大限度减少温室气体排放为核心目标，通过高比例非熟料组分替代、新型熟料制备、资源化利用等技术集成，单位可比CO₂排放量(kg /t)不高于150的新型胶凝材料。</w:t>
      </w:r>
    </w:p>
    <w:bookmarkEnd w:id="86"/>
    <w:bookmarkEnd w:id="87"/>
    <w:bookmarkEnd w:id="88"/>
    <w:bookmarkEnd w:id="89"/>
    <w:bookmarkEnd w:id="90"/>
    <w:bookmarkEnd w:id="91"/>
    <w:bookmarkEnd w:id="93"/>
    <w:bookmarkEnd w:id="110"/>
    <w:p w14:paraId="00CBE41C">
      <w:pPr>
        <w:pStyle w:val="4"/>
        <w:spacing w:before="156" w:after="156"/>
        <w:rPr>
          <w:rFonts w:hint="eastAsia" w:ascii="黑体" w:hAnsi="黑体" w:cs="黑体"/>
          <w:color w:val="FF0000"/>
        </w:rPr>
      </w:pPr>
      <w:bookmarkStart w:id="111" w:name="_Toc369880571"/>
      <w:bookmarkEnd w:id="111"/>
      <w:bookmarkStart w:id="112" w:name="_Toc28936"/>
      <w:bookmarkStart w:id="113" w:name="_Toc416702330"/>
      <w:bookmarkStart w:id="114" w:name="_Toc17135"/>
      <w:bookmarkStart w:id="115" w:name="_Toc22105"/>
      <w:bookmarkStart w:id="116" w:name="_Toc31266"/>
      <w:bookmarkStart w:id="117" w:name="_Toc18266"/>
      <w:bookmarkStart w:id="118" w:name="_Toc185489298"/>
      <w:bookmarkStart w:id="119" w:name="_Toc3697"/>
      <w:bookmarkStart w:id="120" w:name="_Toc185489227"/>
      <w:bookmarkStart w:id="121" w:name="_Toc185493956"/>
      <w:bookmarkStart w:id="122" w:name="_Toc185861160"/>
      <w:bookmarkStart w:id="123" w:name="_Toc28617"/>
      <w:bookmarkStart w:id="124" w:name="_Toc185836534"/>
      <w:bookmarkStart w:id="125" w:name="_Toc185492022"/>
      <w:r>
        <w:rPr>
          <w:rFonts w:hint="eastAsia" w:ascii="黑体" w:hAnsi="黑体" w:cs="黑体"/>
          <w:szCs w:val="21"/>
        </w:rPr>
        <w:t>4</w:t>
      </w:r>
      <w:bookmarkEnd w:id="112"/>
      <w:bookmarkEnd w:id="113"/>
      <w:bookmarkEnd w:id="114"/>
      <w:bookmarkEnd w:id="115"/>
      <w:bookmarkEnd w:id="116"/>
      <w:r>
        <w:rPr>
          <w:rFonts w:hint="eastAsia" w:ascii="黑体" w:hAnsi="黑体" w:cs="黑体"/>
          <w:szCs w:val="21"/>
        </w:rPr>
        <w:t xml:space="preserve"> 路面结构设计</w:t>
      </w:r>
      <w:bookmarkEnd w:id="117"/>
      <w:bookmarkEnd w:id="118"/>
      <w:bookmarkEnd w:id="119"/>
      <w:bookmarkEnd w:id="120"/>
      <w:bookmarkEnd w:id="121"/>
      <w:bookmarkEnd w:id="122"/>
      <w:bookmarkEnd w:id="123"/>
      <w:bookmarkEnd w:id="124"/>
      <w:bookmarkEnd w:id="125"/>
    </w:p>
    <w:p w14:paraId="3D0090BC">
      <w:pPr>
        <w:pStyle w:val="4"/>
        <w:spacing w:before="156" w:after="156"/>
        <w:rPr>
          <w:rFonts w:hint="eastAsia" w:ascii="黑体" w:hAnsi="黑体" w:cs="黑体"/>
        </w:rPr>
      </w:pPr>
      <w:bookmarkStart w:id="126" w:name="_Toc369880572"/>
      <w:bookmarkEnd w:id="126"/>
      <w:bookmarkStart w:id="127" w:name="_Toc3432"/>
      <w:bookmarkStart w:id="128" w:name="_Toc185492023"/>
      <w:bookmarkStart w:id="129" w:name="_Toc185493957"/>
      <w:bookmarkStart w:id="130" w:name="_Toc1996"/>
      <w:bookmarkStart w:id="131" w:name="_Toc21152"/>
      <w:bookmarkStart w:id="132" w:name="_Toc185861161"/>
      <w:bookmarkStart w:id="133" w:name="_Toc185836535"/>
      <w:bookmarkStart w:id="134" w:name="_Toc11705"/>
      <w:bookmarkStart w:id="135" w:name="_Toc185489299"/>
      <w:bookmarkStart w:id="136" w:name="_Toc185489228"/>
      <w:bookmarkStart w:id="137" w:name="_Toc27393"/>
      <w:bookmarkStart w:id="138" w:name="OLE_LINK6"/>
      <w:bookmarkStart w:id="139" w:name="OLE_LINK41"/>
      <w:r>
        <w:rPr>
          <w:rFonts w:hint="eastAsia" w:ascii="黑体" w:hAnsi="黑体" w:cs="黑体"/>
        </w:rPr>
        <w:t>4.1 一般规定</w:t>
      </w:r>
      <w:bookmarkEnd w:id="127"/>
    </w:p>
    <w:p w14:paraId="208A502F">
      <w:pPr>
        <w:pStyle w:val="4"/>
        <w:spacing w:before="156" w:after="156"/>
        <w:rPr>
          <w:rFonts w:hint="eastAsia" w:ascii="黑体" w:hAnsi="黑体" w:cs="黑体"/>
        </w:rPr>
      </w:pPr>
      <w:bookmarkStart w:id="140" w:name="_Toc14392"/>
      <w:bookmarkStart w:id="141" w:name="_Toc20191"/>
      <w:r>
        <w:rPr>
          <w:rFonts w:hint="eastAsia" w:ascii="黑体" w:hAnsi="黑体" w:cs="黑体"/>
        </w:rPr>
        <w:t>4.1.1 低碳水泥稳定材料基层</w:t>
      </w:r>
      <w:bookmarkEnd w:id="128"/>
      <w:bookmarkEnd w:id="129"/>
      <w:bookmarkEnd w:id="130"/>
      <w:bookmarkEnd w:id="131"/>
      <w:bookmarkEnd w:id="132"/>
      <w:bookmarkEnd w:id="133"/>
      <w:bookmarkEnd w:id="134"/>
      <w:bookmarkEnd w:id="135"/>
      <w:bookmarkEnd w:id="136"/>
      <w:bookmarkEnd w:id="137"/>
      <w:bookmarkEnd w:id="140"/>
      <w:bookmarkEnd w:id="141"/>
    </w:p>
    <w:bookmarkEnd w:id="138"/>
    <w:p w14:paraId="44385731">
      <w:pPr>
        <w:bidi w:val="0"/>
        <w:ind w:firstLine="420" w:firstLineChars="200"/>
        <w:rPr>
          <w:rFonts w:ascii="Times New Roman" w:hAnsi="Times New Roman" w:eastAsia="宋体"/>
          <w:bCs w:val="0"/>
          <w:szCs w:val="24"/>
        </w:rPr>
      </w:pPr>
      <w:bookmarkStart w:id="142" w:name="_Toc4473"/>
      <w:bookmarkStart w:id="143" w:name="_Toc16114"/>
      <w:bookmarkStart w:id="144" w:name="_Toc24885"/>
      <w:bookmarkStart w:id="145" w:name="_Toc19017"/>
      <w:bookmarkStart w:id="146" w:name="_Toc24478"/>
      <w:bookmarkStart w:id="147" w:name="_Toc10044"/>
      <w:bookmarkStart w:id="148" w:name="_Toc185489229"/>
      <w:bookmarkStart w:id="149" w:name="_Toc185836536"/>
      <w:bookmarkStart w:id="150" w:name="_Toc185492024"/>
      <w:bookmarkStart w:id="151" w:name="_Toc185493958"/>
      <w:bookmarkStart w:id="152" w:name="_Toc38"/>
      <w:bookmarkStart w:id="153" w:name="_Toc185861162"/>
      <w:bookmarkStart w:id="154" w:name="_Toc185489300"/>
      <w:r>
        <w:rPr>
          <w:rFonts w:hint="eastAsia"/>
        </w:rPr>
        <w:t>由低碳水泥替代硅酸盐水泥作为结合料制备的水泥稳定材料用于路面基层，除满足本文件要求外应符合JTG D50中的规定。</w:t>
      </w:r>
      <w:bookmarkEnd w:id="142"/>
      <w:bookmarkEnd w:id="143"/>
      <w:bookmarkEnd w:id="144"/>
      <w:bookmarkEnd w:id="145"/>
      <w:bookmarkEnd w:id="146"/>
      <w:bookmarkEnd w:id="147"/>
    </w:p>
    <w:bookmarkEnd w:id="139"/>
    <w:p w14:paraId="21D0D98C">
      <w:pPr>
        <w:pStyle w:val="4"/>
        <w:spacing w:before="156" w:after="156"/>
        <w:rPr>
          <w:rFonts w:hint="eastAsia" w:ascii="黑体" w:hAnsi="黑体" w:cs="黑体"/>
        </w:rPr>
      </w:pPr>
      <w:bookmarkStart w:id="155" w:name="_Toc13993"/>
      <w:bookmarkStart w:id="156" w:name="_Toc24644"/>
      <w:bookmarkStart w:id="157" w:name="_Toc10603"/>
      <w:bookmarkStart w:id="158" w:name="_Toc14242"/>
      <w:bookmarkStart w:id="159" w:name="_Toc24135"/>
      <w:r>
        <w:rPr>
          <w:rFonts w:hint="eastAsia" w:ascii="黑体" w:hAnsi="黑体" w:cs="黑体"/>
        </w:rPr>
        <w:t>4.</w:t>
      </w:r>
      <w:bookmarkEnd w:id="148"/>
      <w:bookmarkEnd w:id="149"/>
      <w:bookmarkEnd w:id="150"/>
      <w:bookmarkEnd w:id="151"/>
      <w:bookmarkEnd w:id="152"/>
      <w:bookmarkEnd w:id="153"/>
      <w:bookmarkEnd w:id="154"/>
      <w:r>
        <w:rPr>
          <w:rFonts w:hint="eastAsia" w:ascii="黑体" w:hAnsi="黑体" w:cs="黑体"/>
        </w:rPr>
        <w:t>1.2</w:t>
      </w:r>
      <w:bookmarkEnd w:id="155"/>
      <w:bookmarkEnd w:id="156"/>
      <w:bookmarkEnd w:id="157"/>
      <w:bookmarkEnd w:id="158"/>
      <w:r>
        <w:rPr>
          <w:rFonts w:hint="eastAsia" w:ascii="黑体" w:hAnsi="黑体" w:cs="黑体"/>
        </w:rPr>
        <w:t xml:space="preserve"> 沥青混凝土面层</w:t>
      </w:r>
      <w:bookmarkEnd w:id="159"/>
    </w:p>
    <w:p w14:paraId="4B419D4F">
      <w:r>
        <w:rPr>
          <w:rFonts w:hint="eastAsia"/>
        </w:rPr>
        <w:t>4</w:t>
      </w:r>
      <w:r>
        <w:t>.</w:t>
      </w:r>
      <w:r>
        <w:rPr>
          <w:rFonts w:hint="eastAsia"/>
        </w:rPr>
        <w:t>1</w:t>
      </w:r>
      <w:r>
        <w:t>.</w:t>
      </w:r>
      <w:r>
        <w:rPr>
          <w:rFonts w:hint="eastAsia"/>
        </w:rPr>
        <w:t>2.1 用于复合铺装，下承层为新建水泥混凝土面层时，应对水泥混凝土进行抛丸或精铣刨；旧水泥混凝土路面加铺时，原路面必须有足够的结构强度，强度评定为“优”或“良”，同时原路面平整度指数IRI≤2.0m/km。</w:t>
      </w:r>
    </w:p>
    <w:p w14:paraId="0C9CADAE">
      <w:r>
        <w:rPr>
          <w:rFonts w:hint="eastAsia"/>
        </w:rPr>
        <w:t>4</w:t>
      </w:r>
      <w:r>
        <w:t>.</w:t>
      </w:r>
      <w:r>
        <w:rPr>
          <w:rFonts w:hint="eastAsia"/>
        </w:rPr>
        <w:t>1</w:t>
      </w:r>
      <w:r>
        <w:t>.</w:t>
      </w:r>
      <w:r>
        <w:rPr>
          <w:rFonts w:hint="eastAsia"/>
        </w:rPr>
        <w:t>2.2 沥青路面上加铺沥青混凝土面层时，应满足下列条件：</w:t>
      </w:r>
    </w:p>
    <w:p w14:paraId="6EB54F97">
      <w:pPr>
        <w:widowControl/>
        <w:ind w:firstLine="420" w:firstLineChars="200"/>
        <w:jc w:val="left"/>
      </w:pPr>
      <w:r>
        <w:rPr>
          <w:rFonts w:hint="eastAsia"/>
        </w:rPr>
        <w:t>a）整体结构强度系数SSR大于等于0.85时</w:t>
      </w:r>
      <w:r>
        <w:rPr>
          <w:rFonts w:hint="eastAsia"/>
          <w:sz w:val="24"/>
        </w:rPr>
        <w:t>；</w:t>
      </w:r>
    </w:p>
    <w:p w14:paraId="473BE9AE">
      <w:pPr>
        <w:widowControl/>
        <w:ind w:firstLine="420" w:firstLineChars="200"/>
        <w:jc w:val="left"/>
      </w:pPr>
      <w:r>
        <w:rPr>
          <w:rFonts w:hint="eastAsia"/>
        </w:rPr>
        <w:t>b）破损率DR小于等于2%时。</w:t>
      </w:r>
    </w:p>
    <w:p w14:paraId="436E1E9D">
      <w:pPr>
        <w:widowControl/>
        <w:ind w:firstLine="420" w:firstLineChars="200"/>
        <w:jc w:val="left"/>
      </w:pPr>
      <w:r>
        <w:rPr>
          <w:rFonts w:hint="eastAsia"/>
        </w:rPr>
        <w:t>c）平整度指数IRI小于等于2.0m/km时。</w:t>
      </w:r>
    </w:p>
    <w:p w14:paraId="73541E76">
      <w:pPr>
        <w:ind w:firstLine="420" w:firstLineChars="200"/>
      </w:pPr>
      <w:r>
        <w:rPr>
          <w:rFonts w:hint="eastAsia"/>
        </w:rPr>
        <w:t>d）车辙深度小于等于10mm时。</w:t>
      </w:r>
    </w:p>
    <w:p w14:paraId="3007BE4B">
      <w:r>
        <w:rPr>
          <w:rFonts w:hint="eastAsia"/>
        </w:rPr>
        <w:t>4.1.2.3 可添加融冰雪材料，其技术指标应符合JT/T 1210.2中的规定。</w:t>
      </w:r>
    </w:p>
    <w:p w14:paraId="27272E90">
      <w:r>
        <w:rPr>
          <w:rFonts w:hint="eastAsia"/>
        </w:rPr>
        <w:t>4.1.2.4 可采取技术措施降低路面噪声，其技术指标应符合JT/T 1198中的规定。密级配沥青混合料路面的噪声测试宜在通车前完成。</w:t>
      </w:r>
    </w:p>
    <w:p w14:paraId="18C61482">
      <w:pPr>
        <w:pStyle w:val="4"/>
        <w:spacing w:before="156" w:after="156"/>
        <w:rPr>
          <w:rFonts w:hint="eastAsia" w:ascii="黑体" w:hAnsi="黑体" w:cs="黑体"/>
        </w:rPr>
      </w:pPr>
      <w:bookmarkStart w:id="160" w:name="_Toc185489302"/>
      <w:bookmarkStart w:id="161" w:name="_Toc127"/>
      <w:bookmarkStart w:id="162" w:name="_Toc185493960"/>
      <w:bookmarkStart w:id="163" w:name="_Toc185492026"/>
      <w:bookmarkStart w:id="164" w:name="_Toc24296"/>
      <w:bookmarkStart w:id="165" w:name="_Toc185861164"/>
      <w:bookmarkStart w:id="166" w:name="_Toc185836538"/>
      <w:bookmarkStart w:id="167" w:name="_Toc23127"/>
      <w:bookmarkStart w:id="168" w:name="_Toc185489231"/>
      <w:bookmarkStart w:id="169" w:name="OLE_LINK42"/>
      <w:r>
        <w:rPr>
          <w:rFonts w:hint="eastAsia" w:ascii="黑体" w:hAnsi="黑体" w:cs="黑体"/>
        </w:rPr>
        <w:t>4.2 结构组合设计</w:t>
      </w:r>
      <w:bookmarkEnd w:id="160"/>
      <w:bookmarkEnd w:id="161"/>
      <w:bookmarkEnd w:id="162"/>
      <w:bookmarkEnd w:id="163"/>
      <w:bookmarkEnd w:id="164"/>
      <w:bookmarkEnd w:id="165"/>
      <w:bookmarkEnd w:id="166"/>
      <w:bookmarkEnd w:id="167"/>
      <w:bookmarkEnd w:id="168"/>
    </w:p>
    <w:p w14:paraId="71D8005F">
      <w:pPr>
        <w:bidi w:val="0"/>
        <w:rPr>
          <w:rFonts w:eastAsia="宋体"/>
          <w:b w:val="0"/>
          <w:bCs w:val="0"/>
          <w:kern w:val="2"/>
          <w:szCs w:val="24"/>
        </w:rPr>
      </w:pPr>
      <w:r>
        <w:rPr>
          <w:rFonts w:hint="eastAsia"/>
          <w:b w:val="0"/>
          <w:bCs w:val="0"/>
        </w:rPr>
        <w:t xml:space="preserve">4.2.1 </w:t>
      </w:r>
      <w:r>
        <w:rPr>
          <w:rFonts w:hint="eastAsia" w:eastAsia="宋体"/>
          <w:b w:val="0"/>
          <w:bCs w:val="0"/>
          <w:kern w:val="2"/>
          <w:szCs w:val="24"/>
        </w:rPr>
        <w:t>新建和养护</w:t>
      </w:r>
      <w:r>
        <w:rPr>
          <w:rFonts w:hint="eastAsia" w:eastAsia="宋体"/>
          <w:b w:val="0"/>
          <w:bCs w:val="0"/>
          <w:kern w:val="2"/>
          <w:szCs w:val="24"/>
          <w:lang w:val="en-US" w:eastAsia="zh-CN"/>
        </w:rPr>
        <w:t>道路</w:t>
      </w:r>
      <w:r>
        <w:rPr>
          <w:rFonts w:hint="eastAsia" w:eastAsia="宋体"/>
          <w:b w:val="0"/>
          <w:bCs w:val="0"/>
          <w:kern w:val="2"/>
          <w:szCs w:val="24"/>
        </w:rPr>
        <w:t>应用场景不同选用的典型结构亦不同，不同场景的下承层典型结构的选用应符合表1</w:t>
      </w:r>
      <w:r>
        <w:rPr>
          <w:rFonts w:hint="eastAsia" w:eastAsia="宋体"/>
          <w:b w:val="0"/>
          <w:bCs w:val="0"/>
          <w:kern w:val="2"/>
          <w:szCs w:val="24"/>
          <w:lang w:eastAsia="zh-CN"/>
        </w:rPr>
        <w:t>，</w:t>
      </w:r>
      <w:r>
        <w:rPr>
          <w:rFonts w:hint="eastAsia" w:eastAsia="宋体"/>
          <w:b w:val="0"/>
          <w:bCs w:val="0"/>
          <w:kern w:val="2"/>
          <w:szCs w:val="24"/>
          <w:lang w:val="en-US" w:eastAsia="zh-CN"/>
        </w:rPr>
        <w:t>组合设计还应符合</w:t>
      </w:r>
      <w:r>
        <w:rPr>
          <w:rFonts w:hint="eastAsia" w:ascii="Times New Roman" w:hAnsi="Times New Roman" w:cs="Times New Roman"/>
        </w:rPr>
        <w:t>CJJ169</w:t>
      </w:r>
      <w:r>
        <w:rPr>
          <w:rFonts w:hint="eastAsia" w:ascii="Times New Roman" w:hAnsi="Times New Roman" w:cs="Times New Roman"/>
          <w:lang w:val="en-US" w:eastAsia="zh-CN"/>
        </w:rPr>
        <w:t>的规定</w:t>
      </w:r>
      <w:r>
        <w:rPr>
          <w:rFonts w:hint="eastAsia" w:eastAsia="宋体"/>
          <w:b w:val="0"/>
          <w:bCs w:val="0"/>
          <w:kern w:val="2"/>
          <w:szCs w:val="24"/>
        </w:rPr>
        <w:t>。重载交通、渠化交通、平面交叉口等低速路段宜进行专项设计。</w:t>
      </w:r>
      <w:bookmarkEnd w:id="169"/>
    </w:p>
    <w:p w14:paraId="5CC4D71C">
      <w:pPr>
        <w:bidi w:val="0"/>
      </w:pPr>
      <w:r>
        <w:rPr>
          <w:rFonts w:hint="eastAsia"/>
        </w:rPr>
        <w:t>4</w:t>
      </w:r>
      <w:r>
        <w:t>.</w:t>
      </w:r>
      <w:r>
        <w:rPr>
          <w:rFonts w:hint="eastAsia"/>
        </w:rPr>
        <w:t>2.</w:t>
      </w:r>
      <w:r>
        <w:t>2</w:t>
      </w:r>
      <w:r>
        <w:rPr>
          <w:rFonts w:hint="eastAsia"/>
        </w:rPr>
        <w:t xml:space="preserve"> 防水雾性能路面应采用半开级配</w:t>
      </w:r>
      <w:bookmarkStart w:id="170" w:name="OLE_LINK43"/>
      <w:r>
        <w:rPr>
          <w:rFonts w:hint="eastAsia"/>
        </w:rPr>
        <w:t>结构类型</w:t>
      </w:r>
      <w:bookmarkEnd w:id="170"/>
      <w:r>
        <w:rPr>
          <w:rFonts w:hint="eastAsia"/>
        </w:rPr>
        <w:t>、抗低温和疲劳性能路面应采用高油石比结构类型、降噪路面应采用部分溶解型结构类型、抗凝冰路面宜采用密级配结构类型。</w:t>
      </w:r>
    </w:p>
    <w:p w14:paraId="67106480">
      <w:pPr>
        <w:pStyle w:val="4"/>
        <w:spacing w:before="156" w:after="156"/>
        <w:rPr>
          <w:rFonts w:hint="eastAsia" w:ascii="黑体" w:hAnsi="黑体" w:cs="黑体"/>
        </w:rPr>
      </w:pPr>
      <w:bookmarkStart w:id="171" w:name="_Toc185489303"/>
      <w:bookmarkStart w:id="172" w:name="_Toc14678"/>
      <w:bookmarkStart w:id="173" w:name="_Toc185836539"/>
      <w:bookmarkStart w:id="174" w:name="_Toc185861165"/>
      <w:bookmarkStart w:id="175" w:name="_Toc185493961"/>
      <w:bookmarkStart w:id="176" w:name="_Toc14810"/>
      <w:bookmarkStart w:id="177" w:name="_Toc185492027"/>
      <w:bookmarkStart w:id="178" w:name="_Toc185489232"/>
      <w:bookmarkStart w:id="179" w:name="_Toc13889"/>
      <w:r>
        <w:rPr>
          <w:rFonts w:hint="eastAsia" w:ascii="黑体" w:hAnsi="黑体" w:cs="黑体"/>
        </w:rPr>
        <w:t>4.2.3</w:t>
      </w:r>
      <w:bookmarkStart w:id="180" w:name="OLE_LINK53"/>
      <w:r>
        <w:rPr>
          <w:rFonts w:hint="eastAsia" w:ascii="黑体" w:hAnsi="黑体" w:cs="黑体"/>
        </w:rPr>
        <w:t xml:space="preserve"> 防水黏结层</w:t>
      </w:r>
      <w:bookmarkEnd w:id="171"/>
      <w:bookmarkEnd w:id="172"/>
      <w:bookmarkEnd w:id="173"/>
      <w:bookmarkEnd w:id="174"/>
      <w:bookmarkEnd w:id="175"/>
      <w:bookmarkEnd w:id="176"/>
      <w:bookmarkEnd w:id="177"/>
      <w:bookmarkEnd w:id="178"/>
      <w:bookmarkEnd w:id="179"/>
    </w:p>
    <w:bookmarkEnd w:id="180"/>
    <w:p w14:paraId="3652C25D">
      <w:r>
        <w:rPr>
          <w:rFonts w:hint="eastAsia"/>
        </w:rPr>
        <w:t>4.2</w:t>
      </w:r>
      <w:r>
        <w:t>.3.1</w:t>
      </w:r>
      <w:r>
        <w:rPr>
          <w:rFonts w:hint="eastAsia"/>
        </w:rPr>
        <w:t xml:space="preserve"> 沥青混凝土面层与下承层之间应设置防水黏结层，一般路基段下承层为沥青混凝土、桥梁或隧道下承层为水泥混凝土时，防水黏结层应采用改性乳化沥青，按照表3技术参数要求；</w:t>
      </w:r>
      <w:bookmarkStart w:id="181" w:name="OLE_LINK13"/>
      <w:r>
        <w:rPr>
          <w:rFonts w:hint="eastAsia"/>
        </w:rPr>
        <w:t>钢桥桥面铺装下承层为</w:t>
      </w:r>
      <w:bookmarkStart w:id="182" w:name="OLE_LINK44"/>
      <w:r>
        <w:rPr>
          <w:rFonts w:hint="eastAsia"/>
        </w:rPr>
        <w:t>超高性能混凝土</w:t>
      </w:r>
      <w:bookmarkEnd w:id="182"/>
      <w:r>
        <w:rPr>
          <w:rFonts w:hint="eastAsia"/>
        </w:rPr>
        <w:t>时</w:t>
      </w:r>
      <w:bookmarkEnd w:id="181"/>
      <w:r>
        <w:rPr>
          <w:rFonts w:hint="eastAsia"/>
        </w:rPr>
        <w:t>，防水黏结层应采用改性乳化沥青或热熔型改性环氧树脂粘层，其中改性乳化沥青按照表3技术参数要求；热熔型改性环氧树脂粘层按照表4技术参数要求执行。</w:t>
      </w:r>
    </w:p>
    <w:p w14:paraId="50F93209">
      <w:r>
        <w:rPr>
          <w:rFonts w:hint="eastAsia"/>
        </w:rPr>
        <w:t>4</w:t>
      </w:r>
      <w:r>
        <w:t>.</w:t>
      </w:r>
      <w:r>
        <w:rPr>
          <w:rFonts w:hint="eastAsia"/>
        </w:rPr>
        <w:t>2.</w:t>
      </w:r>
      <w:r>
        <w:t>3.</w:t>
      </w:r>
      <w:r>
        <w:rPr>
          <w:rFonts w:hint="eastAsia"/>
        </w:rPr>
        <w:t>2 防水黏结层为改性乳化沥青，下承层为沥青混凝土时：喷洒量为0.8</w:t>
      </w:r>
      <w:r>
        <w:t>~</w:t>
      </w:r>
      <w:r>
        <w:rPr>
          <w:rFonts w:hint="eastAsia"/>
        </w:rPr>
        <w:t>1.0kg/㎡；下承层为水泥混凝土时：喷洒量为1.0</w:t>
      </w:r>
      <w:bookmarkStart w:id="183" w:name="OLE_LINK114"/>
      <w:r>
        <w:rPr>
          <w:rFonts w:hint="eastAsia"/>
        </w:rPr>
        <w:t>~</w:t>
      </w:r>
      <w:bookmarkEnd w:id="183"/>
      <w:r>
        <w:rPr>
          <w:rFonts w:hint="eastAsia"/>
        </w:rPr>
        <w:t>1.2kg/㎡。</w:t>
      </w:r>
    </w:p>
    <w:p w14:paraId="7AC9A67D">
      <w:pPr>
        <w:pStyle w:val="152"/>
      </w:pPr>
      <w:r>
        <w:t>表1 不同</w:t>
      </w:r>
      <w:r>
        <w:rPr>
          <w:rFonts w:hint="eastAsia"/>
        </w:rPr>
        <w:t>应用条件</w:t>
      </w:r>
      <w:r>
        <w:t>典型结构</w:t>
      </w:r>
    </w:p>
    <w:tbl>
      <w:tblPr>
        <w:tblStyle w:val="36"/>
        <w:tblW w:w="484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72"/>
        <w:gridCol w:w="1439"/>
        <w:gridCol w:w="3055"/>
        <w:gridCol w:w="3607"/>
      </w:tblGrid>
      <w:tr w14:paraId="7EB02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63" w:hRule="atLeast"/>
          <w:tblHeader/>
        </w:trPr>
        <w:tc>
          <w:tcPr>
            <w:tcW w:w="632" w:type="pct"/>
            <w:vAlign w:val="center"/>
          </w:tcPr>
          <w:p w14:paraId="37128F47">
            <w:pPr>
              <w:pStyle w:val="152"/>
              <w:rPr>
                <w:rFonts w:hint="eastAsia" w:ascii="宋体" w:hAnsi="宋体" w:cs="宋体"/>
                <w:sz w:val="18"/>
                <w:szCs w:val="18"/>
              </w:rPr>
            </w:pPr>
            <w:r>
              <w:rPr>
                <w:rFonts w:hint="eastAsia" w:ascii="宋体" w:hAnsi="宋体" w:cs="宋体"/>
                <w:sz w:val="18"/>
                <w:szCs w:val="18"/>
              </w:rPr>
              <w:t>应用条件</w:t>
            </w:r>
          </w:p>
        </w:tc>
        <w:tc>
          <w:tcPr>
            <w:tcW w:w="776" w:type="pct"/>
            <w:vAlign w:val="center"/>
          </w:tcPr>
          <w:p w14:paraId="6E96C7A9">
            <w:pPr>
              <w:pStyle w:val="152"/>
              <w:rPr>
                <w:rFonts w:hint="eastAsia" w:ascii="宋体" w:hAnsi="宋体" w:cs="宋体"/>
                <w:sz w:val="18"/>
                <w:szCs w:val="18"/>
              </w:rPr>
            </w:pPr>
            <w:r>
              <w:rPr>
                <w:rFonts w:hint="eastAsia" w:ascii="宋体" w:hAnsi="宋体" w:cs="宋体"/>
                <w:sz w:val="18"/>
                <w:szCs w:val="18"/>
              </w:rPr>
              <w:t>下承层</w:t>
            </w:r>
          </w:p>
        </w:tc>
        <w:tc>
          <w:tcPr>
            <w:tcW w:w="1647" w:type="pct"/>
            <w:vAlign w:val="center"/>
          </w:tcPr>
          <w:p w14:paraId="4A533D01">
            <w:pPr>
              <w:pStyle w:val="152"/>
              <w:rPr>
                <w:rFonts w:hint="eastAsia" w:ascii="宋体" w:hAnsi="宋体" w:cs="宋体"/>
                <w:sz w:val="18"/>
                <w:szCs w:val="18"/>
              </w:rPr>
            </w:pPr>
            <w:r>
              <w:rPr>
                <w:rFonts w:hint="eastAsia" w:ascii="宋体" w:hAnsi="宋体" w:cs="宋体"/>
                <w:sz w:val="18"/>
                <w:szCs w:val="18"/>
              </w:rPr>
              <w:t>结构组合</w:t>
            </w:r>
          </w:p>
        </w:tc>
        <w:tc>
          <w:tcPr>
            <w:tcW w:w="1945" w:type="pct"/>
            <w:vAlign w:val="center"/>
          </w:tcPr>
          <w:p w14:paraId="1D1D5657">
            <w:pPr>
              <w:pStyle w:val="152"/>
              <w:rPr>
                <w:rFonts w:hint="eastAsia" w:ascii="宋体" w:hAnsi="宋体" w:cs="宋体"/>
                <w:sz w:val="18"/>
                <w:szCs w:val="18"/>
              </w:rPr>
            </w:pPr>
            <w:r>
              <w:rPr>
                <w:rFonts w:hint="eastAsia" w:ascii="宋体" w:hAnsi="宋体" w:cs="宋体"/>
                <w:sz w:val="18"/>
                <w:szCs w:val="18"/>
              </w:rPr>
              <w:t>厚度范围（mm）</w:t>
            </w:r>
          </w:p>
        </w:tc>
      </w:tr>
      <w:tr w14:paraId="246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632" w:type="pct"/>
            <w:vMerge w:val="restart"/>
            <w:vAlign w:val="center"/>
          </w:tcPr>
          <w:p w14:paraId="679397F7">
            <w:pPr>
              <w:pStyle w:val="152"/>
              <w:rPr>
                <w:rFonts w:hint="eastAsia" w:ascii="宋体" w:hAnsi="宋体" w:cs="宋体"/>
                <w:sz w:val="18"/>
                <w:szCs w:val="18"/>
              </w:rPr>
            </w:pPr>
            <w:r>
              <w:rPr>
                <w:rFonts w:hint="eastAsia" w:ascii="宋体" w:hAnsi="宋体" w:cs="宋体"/>
                <w:sz w:val="18"/>
                <w:szCs w:val="18"/>
              </w:rPr>
              <w:t>路基段</w:t>
            </w:r>
          </w:p>
        </w:tc>
        <w:tc>
          <w:tcPr>
            <w:tcW w:w="776" w:type="pct"/>
            <w:vMerge w:val="restart"/>
            <w:vAlign w:val="center"/>
          </w:tcPr>
          <w:p w14:paraId="3359576F">
            <w:pPr>
              <w:pStyle w:val="152"/>
              <w:rPr>
                <w:rFonts w:hint="eastAsia" w:ascii="宋体" w:hAnsi="宋体" w:cs="宋体"/>
                <w:sz w:val="18"/>
                <w:szCs w:val="18"/>
              </w:rPr>
            </w:pPr>
            <w:r>
              <w:rPr>
                <w:rFonts w:hint="eastAsia" w:ascii="宋体" w:hAnsi="宋体" w:cs="宋体"/>
                <w:sz w:val="18"/>
                <w:szCs w:val="18"/>
              </w:rPr>
              <w:t>沥青混凝土</w:t>
            </w:r>
          </w:p>
        </w:tc>
        <w:tc>
          <w:tcPr>
            <w:tcW w:w="1647" w:type="pct"/>
            <w:vMerge w:val="restart"/>
            <w:vAlign w:val="center"/>
          </w:tcPr>
          <w:p w14:paraId="5BC81E46">
            <w:pPr>
              <w:pStyle w:val="152"/>
              <w:rPr>
                <w:rFonts w:hint="eastAsia" w:ascii="宋体" w:hAnsi="宋体" w:cs="宋体"/>
                <w:sz w:val="18"/>
                <w:szCs w:val="18"/>
              </w:rPr>
            </w:pPr>
            <w:r>
              <w:rPr>
                <w:rFonts w:hint="eastAsia" w:ascii="宋体" w:hAnsi="宋体" w:cs="宋体"/>
                <w:sz w:val="18"/>
                <w:szCs w:val="18"/>
              </w:rPr>
              <w:t>沥青混凝土+沥青混凝土面层</w:t>
            </w:r>
          </w:p>
        </w:tc>
        <w:tc>
          <w:tcPr>
            <w:tcW w:w="1945" w:type="pct"/>
            <w:vMerge w:val="restart"/>
            <w:vAlign w:val="center"/>
          </w:tcPr>
          <w:p w14:paraId="309B01CE">
            <w:pPr>
              <w:pStyle w:val="152"/>
              <w:rPr>
                <w:rFonts w:hint="eastAsia" w:ascii="宋体" w:hAnsi="宋体" w:cs="宋体"/>
                <w:sz w:val="18"/>
                <w:szCs w:val="18"/>
              </w:rPr>
            </w:pPr>
            <w:r>
              <w:rPr>
                <w:rFonts w:hint="eastAsia" w:ascii="宋体" w:hAnsi="宋体" w:cs="宋体"/>
                <w:sz w:val="18"/>
                <w:szCs w:val="18"/>
              </w:rPr>
              <w:t>沥青混凝土面层为12</w:t>
            </w:r>
            <w:r>
              <w:rPr>
                <w:sz w:val="18"/>
                <w:szCs w:val="18"/>
              </w:rPr>
              <w:t>~</w:t>
            </w:r>
            <w:r>
              <w:rPr>
                <w:rFonts w:hint="eastAsia" w:ascii="宋体" w:hAnsi="宋体" w:cs="宋体"/>
                <w:sz w:val="18"/>
                <w:szCs w:val="18"/>
              </w:rPr>
              <w:t>30</w:t>
            </w:r>
          </w:p>
        </w:tc>
      </w:tr>
      <w:tr w14:paraId="3FBE7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632" w:type="pct"/>
            <w:vMerge w:val="continue"/>
            <w:vAlign w:val="center"/>
          </w:tcPr>
          <w:p w14:paraId="6696C81C">
            <w:pPr>
              <w:pStyle w:val="152"/>
              <w:rPr>
                <w:rFonts w:hint="eastAsia" w:ascii="宋体" w:hAnsi="宋体" w:cs="宋体"/>
                <w:sz w:val="18"/>
                <w:szCs w:val="18"/>
              </w:rPr>
            </w:pPr>
          </w:p>
        </w:tc>
        <w:tc>
          <w:tcPr>
            <w:tcW w:w="776" w:type="pct"/>
            <w:vMerge w:val="continue"/>
            <w:vAlign w:val="center"/>
          </w:tcPr>
          <w:p w14:paraId="5A905F36">
            <w:pPr>
              <w:pStyle w:val="152"/>
              <w:rPr>
                <w:rFonts w:hint="eastAsia" w:ascii="宋体" w:hAnsi="宋体" w:cs="宋体"/>
                <w:sz w:val="18"/>
                <w:szCs w:val="18"/>
              </w:rPr>
            </w:pPr>
          </w:p>
        </w:tc>
        <w:tc>
          <w:tcPr>
            <w:tcW w:w="1647" w:type="pct"/>
            <w:vMerge w:val="continue"/>
            <w:vAlign w:val="center"/>
          </w:tcPr>
          <w:p w14:paraId="57E56309">
            <w:pPr>
              <w:pStyle w:val="152"/>
              <w:rPr>
                <w:rFonts w:hint="eastAsia" w:ascii="宋体" w:hAnsi="宋体" w:cs="宋体"/>
                <w:sz w:val="18"/>
                <w:szCs w:val="18"/>
              </w:rPr>
            </w:pPr>
          </w:p>
        </w:tc>
        <w:tc>
          <w:tcPr>
            <w:tcW w:w="1945" w:type="pct"/>
            <w:vMerge w:val="continue"/>
            <w:vAlign w:val="center"/>
          </w:tcPr>
          <w:p w14:paraId="41E9CB69">
            <w:pPr>
              <w:pStyle w:val="152"/>
              <w:rPr>
                <w:rFonts w:hint="eastAsia" w:ascii="宋体" w:hAnsi="宋体" w:cs="宋体"/>
                <w:sz w:val="18"/>
                <w:szCs w:val="18"/>
              </w:rPr>
            </w:pPr>
          </w:p>
        </w:tc>
      </w:tr>
      <w:tr w14:paraId="79A2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632" w:type="pct"/>
            <w:vMerge w:val="restart"/>
            <w:vAlign w:val="center"/>
          </w:tcPr>
          <w:p w14:paraId="1D7F4DCC">
            <w:pPr>
              <w:pStyle w:val="152"/>
              <w:rPr>
                <w:rFonts w:hint="eastAsia" w:ascii="宋体" w:hAnsi="宋体" w:cs="宋体"/>
                <w:sz w:val="18"/>
                <w:szCs w:val="18"/>
              </w:rPr>
            </w:pPr>
            <w:r>
              <w:rPr>
                <w:rFonts w:hint="eastAsia" w:ascii="宋体" w:hAnsi="宋体" w:cs="宋体"/>
                <w:sz w:val="18"/>
                <w:szCs w:val="18"/>
              </w:rPr>
              <w:t>桥梁、隧道段</w:t>
            </w:r>
          </w:p>
        </w:tc>
        <w:tc>
          <w:tcPr>
            <w:tcW w:w="776" w:type="pct"/>
            <w:vMerge w:val="restart"/>
            <w:vAlign w:val="center"/>
          </w:tcPr>
          <w:p w14:paraId="33908D41">
            <w:pPr>
              <w:pStyle w:val="152"/>
              <w:rPr>
                <w:rFonts w:hint="eastAsia" w:ascii="宋体" w:hAnsi="宋体" w:cs="宋体"/>
                <w:sz w:val="18"/>
                <w:szCs w:val="18"/>
              </w:rPr>
            </w:pPr>
            <w:r>
              <w:rPr>
                <w:rFonts w:hint="eastAsia" w:ascii="宋体" w:hAnsi="宋体" w:cs="宋体"/>
                <w:sz w:val="18"/>
                <w:szCs w:val="18"/>
              </w:rPr>
              <w:t>水泥混凝土</w:t>
            </w:r>
          </w:p>
        </w:tc>
        <w:tc>
          <w:tcPr>
            <w:tcW w:w="1647" w:type="pct"/>
            <w:vMerge w:val="restart"/>
            <w:vAlign w:val="center"/>
          </w:tcPr>
          <w:p w14:paraId="4F49590C">
            <w:pPr>
              <w:pStyle w:val="152"/>
              <w:rPr>
                <w:rFonts w:hint="eastAsia" w:ascii="宋体" w:hAnsi="宋体" w:cs="宋体"/>
                <w:sz w:val="18"/>
                <w:szCs w:val="18"/>
              </w:rPr>
            </w:pPr>
            <w:r>
              <w:rPr>
                <w:rFonts w:hint="eastAsia" w:ascii="宋体" w:hAnsi="宋体" w:cs="宋体"/>
                <w:sz w:val="18"/>
                <w:szCs w:val="18"/>
              </w:rPr>
              <w:t>水泥混凝土+沥青混凝土面层</w:t>
            </w:r>
          </w:p>
        </w:tc>
        <w:tc>
          <w:tcPr>
            <w:tcW w:w="1945" w:type="pct"/>
            <w:vMerge w:val="restart"/>
            <w:vAlign w:val="center"/>
          </w:tcPr>
          <w:p w14:paraId="59BF2C5B">
            <w:pPr>
              <w:pStyle w:val="152"/>
              <w:rPr>
                <w:rFonts w:hint="eastAsia" w:ascii="宋体" w:hAnsi="宋体" w:cs="宋体"/>
                <w:sz w:val="18"/>
                <w:szCs w:val="18"/>
              </w:rPr>
            </w:pPr>
            <w:r>
              <w:rPr>
                <w:rFonts w:hint="eastAsia" w:ascii="宋体" w:hAnsi="宋体" w:cs="宋体"/>
                <w:sz w:val="18"/>
                <w:szCs w:val="18"/>
              </w:rPr>
              <w:t>沥青混凝土面层为12</w:t>
            </w:r>
            <w:r>
              <w:rPr>
                <w:rFonts w:hint="eastAsia"/>
                <w:sz w:val="18"/>
                <w:szCs w:val="18"/>
              </w:rPr>
              <w:t>~</w:t>
            </w:r>
            <w:r>
              <w:rPr>
                <w:rFonts w:hint="eastAsia" w:ascii="宋体" w:hAnsi="宋体" w:cs="宋体"/>
                <w:sz w:val="18"/>
                <w:szCs w:val="18"/>
              </w:rPr>
              <w:t>30</w:t>
            </w:r>
          </w:p>
        </w:tc>
      </w:tr>
      <w:tr w14:paraId="732ED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632" w:type="pct"/>
            <w:vMerge w:val="continue"/>
            <w:vAlign w:val="center"/>
          </w:tcPr>
          <w:p w14:paraId="2EF280F2">
            <w:pPr>
              <w:pStyle w:val="152"/>
              <w:rPr>
                <w:rFonts w:hint="eastAsia" w:ascii="宋体" w:hAnsi="宋体" w:cs="宋体"/>
                <w:sz w:val="18"/>
                <w:szCs w:val="18"/>
              </w:rPr>
            </w:pPr>
          </w:p>
        </w:tc>
        <w:tc>
          <w:tcPr>
            <w:tcW w:w="776" w:type="pct"/>
            <w:vMerge w:val="continue"/>
            <w:vAlign w:val="center"/>
          </w:tcPr>
          <w:p w14:paraId="32C13AE5">
            <w:pPr>
              <w:pStyle w:val="152"/>
              <w:rPr>
                <w:rFonts w:hint="eastAsia" w:ascii="宋体" w:hAnsi="宋体" w:cs="宋体"/>
                <w:sz w:val="18"/>
                <w:szCs w:val="18"/>
              </w:rPr>
            </w:pPr>
          </w:p>
        </w:tc>
        <w:tc>
          <w:tcPr>
            <w:tcW w:w="1647" w:type="pct"/>
            <w:vMerge w:val="continue"/>
            <w:vAlign w:val="center"/>
          </w:tcPr>
          <w:p w14:paraId="09656482">
            <w:pPr>
              <w:pStyle w:val="152"/>
              <w:rPr>
                <w:rFonts w:hint="eastAsia" w:ascii="宋体" w:hAnsi="宋体" w:cs="宋体"/>
                <w:sz w:val="18"/>
                <w:szCs w:val="18"/>
              </w:rPr>
            </w:pPr>
          </w:p>
        </w:tc>
        <w:tc>
          <w:tcPr>
            <w:tcW w:w="1945" w:type="pct"/>
            <w:vMerge w:val="continue"/>
            <w:vAlign w:val="center"/>
          </w:tcPr>
          <w:p w14:paraId="67EFE252">
            <w:pPr>
              <w:pStyle w:val="152"/>
              <w:rPr>
                <w:rFonts w:hint="eastAsia" w:ascii="宋体" w:hAnsi="宋体" w:cs="宋体"/>
                <w:sz w:val="18"/>
                <w:szCs w:val="18"/>
              </w:rPr>
            </w:pPr>
          </w:p>
        </w:tc>
      </w:tr>
      <w:tr w14:paraId="519C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trPr>
        <w:tc>
          <w:tcPr>
            <w:tcW w:w="632" w:type="pct"/>
            <w:vAlign w:val="center"/>
          </w:tcPr>
          <w:p w14:paraId="3A979877">
            <w:pPr>
              <w:pStyle w:val="152"/>
              <w:rPr>
                <w:rFonts w:hint="eastAsia" w:ascii="宋体" w:hAnsi="宋体" w:cs="宋体"/>
                <w:sz w:val="18"/>
                <w:szCs w:val="18"/>
              </w:rPr>
            </w:pPr>
            <w:r>
              <w:rPr>
                <w:rFonts w:hint="eastAsia" w:ascii="宋体" w:hAnsi="宋体" w:cs="宋体"/>
                <w:sz w:val="18"/>
                <w:szCs w:val="18"/>
              </w:rPr>
              <w:t>钢桥</w:t>
            </w:r>
          </w:p>
        </w:tc>
        <w:tc>
          <w:tcPr>
            <w:tcW w:w="776" w:type="pct"/>
            <w:vAlign w:val="center"/>
          </w:tcPr>
          <w:p w14:paraId="44AED170">
            <w:pPr>
              <w:pStyle w:val="152"/>
              <w:rPr>
                <w:rFonts w:hint="eastAsia" w:ascii="宋体" w:hAnsi="宋体" w:cs="宋体"/>
                <w:sz w:val="18"/>
                <w:szCs w:val="18"/>
              </w:rPr>
            </w:pPr>
            <w:r>
              <w:rPr>
                <w:rFonts w:hint="eastAsia" w:ascii="宋体" w:hAnsi="宋体" w:cs="宋体"/>
                <w:sz w:val="18"/>
                <w:szCs w:val="18"/>
              </w:rPr>
              <w:t>钢桥</w:t>
            </w:r>
          </w:p>
        </w:tc>
        <w:tc>
          <w:tcPr>
            <w:tcW w:w="1647" w:type="pct"/>
            <w:vAlign w:val="center"/>
          </w:tcPr>
          <w:p w14:paraId="1D2B4CC7">
            <w:pPr>
              <w:pStyle w:val="152"/>
              <w:rPr>
                <w:rFonts w:hint="eastAsia" w:ascii="宋体" w:hAnsi="宋体" w:cs="宋体"/>
                <w:sz w:val="18"/>
                <w:szCs w:val="18"/>
              </w:rPr>
            </w:pPr>
            <w:r>
              <w:rPr>
                <w:rFonts w:hint="eastAsia" w:ascii="宋体" w:hAnsi="宋体" w:cs="宋体"/>
                <w:sz w:val="18"/>
                <w:szCs w:val="18"/>
              </w:rPr>
              <w:t>超高性能混凝土+沥青混凝土面层</w:t>
            </w:r>
          </w:p>
        </w:tc>
        <w:tc>
          <w:tcPr>
            <w:tcW w:w="1945" w:type="pct"/>
            <w:vAlign w:val="center"/>
          </w:tcPr>
          <w:p w14:paraId="5A86FEA3">
            <w:pPr>
              <w:pStyle w:val="152"/>
              <w:rPr>
                <w:rFonts w:hint="eastAsia" w:ascii="宋体" w:hAnsi="宋体" w:cs="宋体"/>
                <w:sz w:val="18"/>
                <w:szCs w:val="18"/>
              </w:rPr>
            </w:pPr>
            <w:r>
              <w:rPr>
                <w:rFonts w:hint="eastAsia" w:ascii="宋体" w:hAnsi="宋体" w:cs="宋体"/>
                <w:sz w:val="18"/>
                <w:szCs w:val="18"/>
              </w:rPr>
              <w:t>超高性能混凝土为45</w:t>
            </w:r>
            <w:r>
              <w:rPr>
                <w:rFonts w:hint="eastAsia"/>
                <w:sz w:val="18"/>
                <w:szCs w:val="18"/>
              </w:rPr>
              <w:t>~</w:t>
            </w:r>
            <w:r>
              <w:rPr>
                <w:rFonts w:hint="eastAsia" w:ascii="宋体" w:hAnsi="宋体" w:cs="宋体"/>
                <w:sz w:val="18"/>
                <w:szCs w:val="18"/>
              </w:rPr>
              <w:t>60；沥青混凝土面层为12</w:t>
            </w:r>
            <w:bookmarkStart w:id="184" w:name="OLE_LINK113"/>
            <w:r>
              <w:rPr>
                <w:rFonts w:hint="eastAsia"/>
                <w:sz w:val="18"/>
                <w:szCs w:val="18"/>
              </w:rPr>
              <w:t>~</w:t>
            </w:r>
            <w:bookmarkEnd w:id="184"/>
            <w:r>
              <w:rPr>
                <w:rFonts w:hint="eastAsia" w:ascii="宋体" w:hAnsi="宋体" w:cs="宋体"/>
                <w:sz w:val="18"/>
                <w:szCs w:val="18"/>
              </w:rPr>
              <w:t>30</w:t>
            </w:r>
          </w:p>
        </w:tc>
      </w:tr>
      <w:tr w14:paraId="0908C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32" w:type="pct"/>
            <w:vAlign w:val="center"/>
          </w:tcPr>
          <w:p w14:paraId="73AD5347">
            <w:pPr>
              <w:pStyle w:val="152"/>
              <w:rPr>
                <w:rFonts w:hint="eastAsia" w:ascii="宋体" w:hAnsi="宋体" w:cs="宋体"/>
                <w:sz w:val="18"/>
                <w:szCs w:val="18"/>
              </w:rPr>
            </w:pPr>
            <w:r>
              <w:rPr>
                <w:rFonts w:hint="eastAsia" w:ascii="宋体" w:hAnsi="宋体" w:cs="宋体"/>
                <w:sz w:val="18"/>
                <w:szCs w:val="18"/>
              </w:rPr>
              <w:t>低速抗车辙路段</w:t>
            </w:r>
          </w:p>
        </w:tc>
        <w:tc>
          <w:tcPr>
            <w:tcW w:w="776" w:type="pct"/>
            <w:vAlign w:val="center"/>
          </w:tcPr>
          <w:p w14:paraId="651ED94E">
            <w:pPr>
              <w:pStyle w:val="152"/>
              <w:rPr>
                <w:rFonts w:hint="eastAsia" w:ascii="宋体" w:hAnsi="宋体" w:cs="宋体"/>
                <w:sz w:val="18"/>
                <w:szCs w:val="18"/>
              </w:rPr>
            </w:pPr>
            <w:r>
              <w:rPr>
                <w:rFonts w:hint="eastAsia" w:ascii="宋体" w:hAnsi="宋体" w:cs="宋体"/>
                <w:sz w:val="18"/>
                <w:szCs w:val="18"/>
              </w:rPr>
              <w:t>水泥稳定碎石基层</w:t>
            </w:r>
          </w:p>
        </w:tc>
        <w:tc>
          <w:tcPr>
            <w:tcW w:w="1647" w:type="pct"/>
            <w:vAlign w:val="center"/>
          </w:tcPr>
          <w:p w14:paraId="3BC491F2">
            <w:pPr>
              <w:pStyle w:val="152"/>
              <w:rPr>
                <w:rFonts w:hint="eastAsia" w:ascii="宋体" w:hAnsi="宋体" w:cs="宋体"/>
                <w:sz w:val="18"/>
                <w:szCs w:val="18"/>
              </w:rPr>
            </w:pPr>
            <w:r>
              <w:rPr>
                <w:rFonts w:hint="eastAsia" w:ascii="宋体" w:hAnsi="宋体" w:cs="宋体"/>
                <w:sz w:val="18"/>
                <w:szCs w:val="18"/>
              </w:rPr>
              <w:t>水泥稳定碎石基层+沥青混凝土面层</w:t>
            </w:r>
          </w:p>
        </w:tc>
        <w:tc>
          <w:tcPr>
            <w:tcW w:w="1945" w:type="pct"/>
            <w:vAlign w:val="center"/>
          </w:tcPr>
          <w:p w14:paraId="3EC41AFC">
            <w:pPr>
              <w:pStyle w:val="152"/>
              <w:jc w:val="both"/>
              <w:rPr>
                <w:rFonts w:hint="eastAsia" w:ascii="宋体" w:hAnsi="宋体" w:cs="宋体"/>
                <w:sz w:val="18"/>
                <w:szCs w:val="18"/>
              </w:rPr>
            </w:pPr>
            <w:r>
              <w:rPr>
                <w:rFonts w:hint="eastAsia" w:ascii="宋体" w:hAnsi="宋体" w:cs="宋体"/>
                <w:sz w:val="18"/>
                <w:szCs w:val="18"/>
              </w:rPr>
              <w:t>面层厚度宜为：上面层为30、下面层为40</w:t>
            </w:r>
          </w:p>
        </w:tc>
      </w:tr>
    </w:tbl>
    <w:p w14:paraId="3D92DD23">
      <w:pPr>
        <w:pStyle w:val="4"/>
        <w:spacing w:before="156" w:after="156"/>
        <w:rPr>
          <w:rFonts w:hint="eastAsia" w:ascii="黑体" w:hAnsi="黑体" w:cs="黑体"/>
        </w:rPr>
      </w:pPr>
      <w:bookmarkStart w:id="185" w:name="_Toc185492028"/>
      <w:bookmarkStart w:id="186" w:name="_Toc24621"/>
      <w:bookmarkStart w:id="187" w:name="_Toc185489233"/>
      <w:bookmarkStart w:id="188" w:name="_Toc185836540"/>
      <w:bookmarkStart w:id="189" w:name="_Toc185861166"/>
      <w:bookmarkStart w:id="190" w:name="_Toc1378"/>
      <w:bookmarkStart w:id="191" w:name="_Toc25343"/>
      <w:bookmarkStart w:id="192" w:name="_Toc19708"/>
      <w:bookmarkStart w:id="193" w:name="_Toc185489304"/>
      <w:bookmarkStart w:id="194" w:name="_Toc22345"/>
      <w:bookmarkStart w:id="195" w:name="_Toc185493962"/>
      <w:bookmarkStart w:id="196" w:name="_Toc11284"/>
      <w:bookmarkStart w:id="197" w:name="_Toc5987"/>
      <w:bookmarkStart w:id="198" w:name="_Toc26625"/>
      <w:bookmarkStart w:id="199" w:name="_Toc1526"/>
      <w:bookmarkStart w:id="200" w:name="_Toc416701345"/>
      <w:bookmarkStart w:id="201" w:name="_Toc7369"/>
      <w:bookmarkStart w:id="202" w:name="_Toc416702331"/>
      <w:bookmarkStart w:id="203" w:name="_Toc416701023"/>
      <w:bookmarkStart w:id="204" w:name="_Toc74972353"/>
      <w:bookmarkStart w:id="205" w:name="_Toc101416984"/>
      <w:bookmarkStart w:id="206" w:name="_Toc416702335"/>
      <w:r>
        <w:rPr>
          <w:rFonts w:hint="eastAsia" w:ascii="黑体" w:hAnsi="黑体" w:cs="黑体"/>
        </w:rPr>
        <w:t>4.3 低碳设计</w:t>
      </w:r>
      <w:bookmarkEnd w:id="185"/>
      <w:bookmarkEnd w:id="186"/>
      <w:bookmarkEnd w:id="187"/>
      <w:bookmarkEnd w:id="188"/>
      <w:bookmarkEnd w:id="189"/>
      <w:bookmarkEnd w:id="190"/>
      <w:bookmarkEnd w:id="191"/>
      <w:bookmarkEnd w:id="192"/>
      <w:bookmarkEnd w:id="193"/>
      <w:bookmarkEnd w:id="194"/>
      <w:bookmarkEnd w:id="195"/>
      <w:bookmarkEnd w:id="196"/>
    </w:p>
    <w:p w14:paraId="33D471B0">
      <w:pPr>
        <w:pStyle w:val="4"/>
        <w:spacing w:before="156" w:after="156"/>
        <w:rPr>
          <w:rFonts w:hint="eastAsia" w:ascii="黑体" w:hAnsi="黑体" w:cs="黑体"/>
        </w:rPr>
      </w:pPr>
      <w:bookmarkStart w:id="207" w:name="_Toc13779"/>
      <w:r>
        <w:rPr>
          <w:rFonts w:hint="eastAsia" w:ascii="黑体" w:hAnsi="黑体" w:cs="黑体"/>
        </w:rPr>
        <w:t>4.3.1 材料设计</w:t>
      </w:r>
      <w:bookmarkEnd w:id="207"/>
    </w:p>
    <w:p w14:paraId="791E5D49">
      <w:pPr>
        <w:ind w:firstLine="420" w:firstLineChars="200"/>
      </w:pPr>
      <w:r>
        <w:rPr>
          <w:rFonts w:hint="eastAsia"/>
        </w:rPr>
        <w:t>通过材料替换、材料减量、材料增效和材料再生实现低碳道路设计。</w:t>
      </w:r>
    </w:p>
    <w:p w14:paraId="134C9368">
      <w:pPr>
        <w:pStyle w:val="4"/>
        <w:spacing w:before="156" w:after="156"/>
        <w:rPr>
          <w:rFonts w:hint="eastAsia" w:ascii="黑体" w:hAnsi="黑体" w:cs="黑体"/>
        </w:rPr>
      </w:pPr>
      <w:bookmarkStart w:id="208" w:name="OLE_LINK45"/>
      <w:bookmarkStart w:id="209" w:name="_Toc14261"/>
      <w:r>
        <w:rPr>
          <w:rFonts w:hint="eastAsia" w:ascii="黑体" w:hAnsi="黑体" w:cs="黑体"/>
        </w:rPr>
        <w:t>4.3.2</w:t>
      </w:r>
      <w:bookmarkEnd w:id="208"/>
      <w:r>
        <w:rPr>
          <w:rFonts w:hint="eastAsia" w:ascii="黑体" w:hAnsi="黑体" w:cs="黑体"/>
        </w:rPr>
        <w:t xml:space="preserve"> 工艺设计</w:t>
      </w:r>
      <w:bookmarkEnd w:id="209"/>
    </w:p>
    <w:p w14:paraId="1B6D70A1">
      <w:r>
        <w:rPr>
          <w:rFonts w:hint="eastAsia"/>
        </w:rPr>
        <w:t>4</w:t>
      </w:r>
      <w:r>
        <w:t>.</w:t>
      </w:r>
      <w:r>
        <w:rPr>
          <w:rFonts w:hint="eastAsia"/>
        </w:rPr>
        <w:t>3</w:t>
      </w:r>
      <w:r>
        <w:t>.2</w:t>
      </w:r>
      <w:r>
        <w:rPr>
          <w:rFonts w:hint="eastAsia"/>
        </w:rPr>
        <w:t>.1 沥青混凝土面层应采用干法复配改性代替传统湿法改性，降低施工过程碳排放。</w:t>
      </w:r>
    </w:p>
    <w:p w14:paraId="0372EB15">
      <w:r>
        <w:rPr>
          <w:rFonts w:hint="eastAsia"/>
        </w:rPr>
        <w:t>4</w:t>
      </w:r>
      <w:r>
        <w:t>.</w:t>
      </w:r>
      <w:r>
        <w:rPr>
          <w:rFonts w:hint="eastAsia"/>
        </w:rPr>
        <w:t>3</w:t>
      </w:r>
      <w:r>
        <w:t>.2</w:t>
      </w:r>
      <w:r>
        <w:rPr>
          <w:rFonts w:hint="eastAsia"/>
        </w:rPr>
        <w:t>.2 沥青混凝土面层宜采用同步摊铺工艺，提高摊铺速度、减少机械台班能耗，提高铺装效率，降低碳排放。</w:t>
      </w:r>
    </w:p>
    <w:p w14:paraId="53DC4A24">
      <w:pPr>
        <w:pStyle w:val="4"/>
        <w:spacing w:before="156" w:after="156"/>
        <w:rPr>
          <w:rFonts w:hint="eastAsia" w:ascii="黑体" w:hAnsi="黑体" w:cs="黑体"/>
        </w:rPr>
      </w:pPr>
      <w:bookmarkStart w:id="210" w:name="OLE_LINK46"/>
      <w:bookmarkStart w:id="211" w:name="_Toc29279"/>
      <w:r>
        <w:rPr>
          <w:rFonts w:hint="eastAsia" w:ascii="黑体" w:hAnsi="黑体" w:cs="黑体"/>
        </w:rPr>
        <w:t xml:space="preserve">4.3.3 </w:t>
      </w:r>
      <w:bookmarkEnd w:id="210"/>
      <w:r>
        <w:rPr>
          <w:rFonts w:hint="eastAsia" w:ascii="黑体" w:hAnsi="黑体" w:cs="黑体"/>
        </w:rPr>
        <w:t>适用条件</w:t>
      </w:r>
      <w:bookmarkEnd w:id="211"/>
    </w:p>
    <w:p w14:paraId="2B9FBF7E">
      <w:bookmarkStart w:id="212" w:name="OLE_LINK47"/>
      <w:r>
        <w:rPr>
          <w:rFonts w:hint="eastAsia"/>
        </w:rPr>
        <w:t>4</w:t>
      </w:r>
      <w:r>
        <w:t>.</w:t>
      </w:r>
      <w:r>
        <w:rPr>
          <w:rFonts w:hint="eastAsia"/>
        </w:rPr>
        <w:t>3</w:t>
      </w:r>
      <w:r>
        <w:t>.</w:t>
      </w:r>
      <w:r>
        <w:rPr>
          <w:rFonts w:hint="eastAsia"/>
        </w:rPr>
        <w:t>3.1</w:t>
      </w:r>
      <w:bookmarkEnd w:id="212"/>
      <w:r>
        <w:rPr>
          <w:rFonts w:hint="eastAsia"/>
        </w:rPr>
        <w:t xml:space="preserve"> 桥梁、隧道以及水泥混凝土的沥青混凝土铺装层应采用</w:t>
      </w:r>
      <w:r>
        <w:t>1</w:t>
      </w:r>
      <w:bookmarkStart w:id="213" w:name="OLE_LINK4"/>
      <w:r>
        <w:rPr>
          <w:rFonts w:hint="eastAsia"/>
        </w:rPr>
        <w:t>5</w:t>
      </w:r>
      <w:r>
        <w:t>~</w:t>
      </w:r>
      <w:r>
        <w:rPr>
          <w:rFonts w:hint="eastAsia"/>
        </w:rPr>
        <w:t>30mm</w:t>
      </w:r>
      <w:bookmarkEnd w:id="213"/>
      <w:r>
        <w:rPr>
          <w:rFonts w:hint="eastAsia"/>
        </w:rPr>
        <w:t>沥青混凝土面层。</w:t>
      </w:r>
    </w:p>
    <w:p w14:paraId="191C574B">
      <w:bookmarkStart w:id="214" w:name="OLE_LINK49"/>
      <w:r>
        <w:rPr>
          <w:rFonts w:hint="eastAsia"/>
        </w:rPr>
        <w:t>4.3.3.</w:t>
      </w:r>
      <w:bookmarkEnd w:id="214"/>
      <w:r>
        <w:rPr>
          <w:rFonts w:hint="eastAsia"/>
        </w:rPr>
        <w:t>2 养护工程预养护罩面可采用15</w:t>
      </w:r>
      <w:r>
        <w:t>~</w:t>
      </w:r>
      <w:r>
        <w:rPr>
          <w:rFonts w:hint="eastAsia"/>
        </w:rPr>
        <w:t>25mm沥青混凝土面层。</w:t>
      </w:r>
    </w:p>
    <w:p w14:paraId="61CC87BC">
      <w:r>
        <w:rPr>
          <w:rFonts w:hint="eastAsia"/>
        </w:rPr>
        <w:t>4.3.3.3 水泥混凝土路面、</w:t>
      </w:r>
      <w:r>
        <w:t>桥梁、隧道、装配式道路等结构</w:t>
      </w:r>
      <w:r>
        <w:rPr>
          <w:rFonts w:hint="eastAsia"/>
        </w:rPr>
        <w:t>可采用低碳水泥混凝土。</w:t>
      </w:r>
      <w:bookmarkStart w:id="215" w:name="_Toc185493963"/>
      <w:bookmarkStart w:id="216" w:name="_Toc185489234"/>
      <w:bookmarkStart w:id="217" w:name="_Toc8930"/>
      <w:bookmarkStart w:id="218" w:name="_Toc185861167"/>
      <w:bookmarkStart w:id="219" w:name="_Toc185489305"/>
      <w:bookmarkStart w:id="220" w:name="_Toc185492029"/>
      <w:bookmarkStart w:id="221" w:name="_Toc185836541"/>
    </w:p>
    <w:p w14:paraId="5CD8969A">
      <w:pPr>
        <w:rPr>
          <w:highlight w:val="yellow"/>
        </w:rPr>
      </w:pPr>
      <w:r>
        <w:rPr>
          <w:rFonts w:hint="eastAsia"/>
        </w:rPr>
        <w:t>4.3.3.4 固废材料再生用于水泥稳定材料基层应满足JC/T 2281中的规定。</w:t>
      </w:r>
    </w:p>
    <w:p w14:paraId="451F02EF">
      <w:pPr>
        <w:pStyle w:val="4"/>
        <w:spacing w:before="156" w:after="156"/>
        <w:rPr>
          <w:rFonts w:hint="eastAsia" w:ascii="黑体" w:hAnsi="黑体" w:cs="黑体"/>
        </w:rPr>
      </w:pPr>
      <w:bookmarkStart w:id="222" w:name="_Toc21410"/>
      <w:bookmarkStart w:id="223" w:name="_Toc17197"/>
      <w:r>
        <w:rPr>
          <w:rFonts w:hint="eastAsia" w:ascii="黑体" w:hAnsi="黑体" w:cs="黑体"/>
        </w:rPr>
        <w:t>5</w:t>
      </w:r>
      <w:bookmarkEnd w:id="197"/>
      <w:bookmarkEnd w:id="198"/>
      <w:bookmarkEnd w:id="199"/>
      <w:bookmarkEnd w:id="200"/>
      <w:bookmarkEnd w:id="201"/>
      <w:bookmarkEnd w:id="202"/>
      <w:bookmarkEnd w:id="203"/>
      <w:r>
        <w:rPr>
          <w:rFonts w:hint="eastAsia" w:ascii="黑体" w:hAnsi="黑体" w:cs="黑体"/>
        </w:rPr>
        <w:t xml:space="preserve"> 材料要求</w:t>
      </w:r>
      <w:bookmarkEnd w:id="215"/>
      <w:bookmarkEnd w:id="216"/>
      <w:bookmarkEnd w:id="217"/>
      <w:bookmarkEnd w:id="218"/>
      <w:bookmarkEnd w:id="219"/>
      <w:bookmarkEnd w:id="220"/>
      <w:bookmarkEnd w:id="221"/>
      <w:bookmarkEnd w:id="222"/>
      <w:bookmarkEnd w:id="223"/>
    </w:p>
    <w:p w14:paraId="789A8056">
      <w:pPr>
        <w:pStyle w:val="4"/>
        <w:spacing w:before="156" w:after="156"/>
        <w:rPr>
          <w:rFonts w:hint="eastAsia" w:ascii="黑体" w:hAnsi="黑体" w:cs="黑体"/>
        </w:rPr>
      </w:pPr>
      <w:bookmarkStart w:id="224" w:name="_Toc1786"/>
      <w:bookmarkStart w:id="225" w:name="_Toc16792"/>
      <w:bookmarkStart w:id="226" w:name="_Toc8774"/>
      <w:bookmarkStart w:id="227" w:name="_Toc15989"/>
      <w:bookmarkStart w:id="228" w:name="_Toc185489235"/>
      <w:bookmarkStart w:id="229" w:name="_Toc17791"/>
      <w:bookmarkStart w:id="230" w:name="_Toc185493964"/>
      <w:bookmarkStart w:id="231" w:name="_Toc185492030"/>
      <w:bookmarkStart w:id="232" w:name="_Toc10019"/>
      <w:bookmarkStart w:id="233" w:name="_Toc185861168"/>
      <w:bookmarkStart w:id="234" w:name="_Toc185489306"/>
      <w:bookmarkStart w:id="235" w:name="_Toc185836542"/>
      <w:r>
        <w:rPr>
          <w:rFonts w:hint="eastAsia" w:ascii="黑体" w:hAnsi="黑体" w:cs="黑体"/>
        </w:rPr>
        <w:t>5.1 低碳水泥稳定材料基层</w:t>
      </w:r>
      <w:bookmarkEnd w:id="224"/>
      <w:bookmarkEnd w:id="225"/>
      <w:bookmarkEnd w:id="226"/>
      <w:bookmarkEnd w:id="227"/>
      <w:bookmarkEnd w:id="228"/>
      <w:bookmarkEnd w:id="229"/>
      <w:bookmarkEnd w:id="230"/>
      <w:bookmarkEnd w:id="231"/>
      <w:bookmarkEnd w:id="232"/>
      <w:bookmarkEnd w:id="233"/>
      <w:bookmarkEnd w:id="234"/>
      <w:bookmarkEnd w:id="235"/>
    </w:p>
    <w:bookmarkEnd w:id="204"/>
    <w:bookmarkEnd w:id="205"/>
    <w:p w14:paraId="0F43C4F4">
      <w:pPr>
        <w:pStyle w:val="4"/>
        <w:spacing w:before="156" w:after="156"/>
        <w:rPr>
          <w:rFonts w:hint="eastAsia" w:ascii="黑体" w:hAnsi="黑体" w:cs="黑体"/>
        </w:rPr>
      </w:pPr>
      <w:bookmarkStart w:id="236" w:name="_Toc536629482"/>
      <w:bookmarkStart w:id="237" w:name="_Toc185836543"/>
      <w:bookmarkStart w:id="238" w:name="_Toc185493965"/>
      <w:bookmarkStart w:id="239" w:name="_Toc19310"/>
      <w:bookmarkStart w:id="240" w:name="_Toc185861169"/>
      <w:bookmarkStart w:id="241" w:name="_Toc185492031"/>
      <w:bookmarkStart w:id="242" w:name="_Toc185489307"/>
      <w:bookmarkStart w:id="243" w:name="_Toc1373333"/>
      <w:bookmarkStart w:id="244" w:name="_Toc185489236"/>
      <w:bookmarkStart w:id="245" w:name="_Toc4778"/>
      <w:bookmarkStart w:id="246" w:name="_Toc16345"/>
      <w:bookmarkStart w:id="247" w:name="_Toc1467972"/>
      <w:bookmarkStart w:id="248" w:name="_Toc2328"/>
      <w:bookmarkStart w:id="249" w:name="_Toc416701346"/>
      <w:bookmarkStart w:id="250" w:name="_Toc17755"/>
      <w:bookmarkStart w:id="251" w:name="_Toc2795"/>
      <w:bookmarkStart w:id="252" w:name="_Toc416701024"/>
      <w:bookmarkStart w:id="253" w:name="_Toc11858"/>
      <w:bookmarkStart w:id="254" w:name="_Toc416702332"/>
      <w:r>
        <w:rPr>
          <w:rFonts w:hint="eastAsia" w:ascii="黑体" w:hAnsi="黑体" w:cs="黑体"/>
        </w:rPr>
        <w:t>5.1.1 一般规定</w:t>
      </w:r>
      <w:bookmarkEnd w:id="236"/>
      <w:bookmarkEnd w:id="237"/>
      <w:bookmarkEnd w:id="238"/>
      <w:bookmarkEnd w:id="239"/>
      <w:bookmarkEnd w:id="240"/>
      <w:bookmarkEnd w:id="241"/>
      <w:bookmarkEnd w:id="242"/>
      <w:bookmarkEnd w:id="243"/>
      <w:bookmarkEnd w:id="244"/>
      <w:bookmarkEnd w:id="245"/>
      <w:bookmarkEnd w:id="246"/>
      <w:bookmarkEnd w:id="247"/>
    </w:p>
    <w:p w14:paraId="79578649">
      <w:r>
        <w:rPr>
          <w:rFonts w:hint="eastAsia"/>
        </w:rPr>
        <w:t xml:space="preserve">5.1.1.1 </w:t>
      </w:r>
      <w:r>
        <w:t>水稳铣刨料</w:t>
      </w:r>
      <w:r>
        <w:rPr>
          <w:rFonts w:hint="eastAsia"/>
        </w:rPr>
        <w:t>可</w:t>
      </w:r>
      <w:r>
        <w:t>用于结构层</w:t>
      </w:r>
      <w:r>
        <w:rPr>
          <w:rFonts w:hint="default"/>
        </w:rPr>
        <w:t>位</w:t>
      </w:r>
      <w:r>
        <w:t>或</w:t>
      </w:r>
      <w:r>
        <w:rPr>
          <w:rFonts w:hint="default"/>
        </w:rPr>
        <w:t>道</w:t>
      </w:r>
      <w:r>
        <w:t>路等级低于原路的</w:t>
      </w:r>
      <w:r>
        <w:rPr>
          <w:rFonts w:hint="default"/>
        </w:rPr>
        <w:t>道路</w:t>
      </w:r>
      <w:r>
        <w:t>建设，技术指标应满足</w:t>
      </w:r>
      <w:r>
        <w:rPr>
          <w:rFonts w:hint="eastAsia"/>
        </w:rPr>
        <w:t>本文件</w:t>
      </w:r>
      <w:r>
        <w:t>的要求。</w:t>
      </w:r>
    </w:p>
    <w:p w14:paraId="0DEBC1F3">
      <w:r>
        <w:rPr>
          <w:rFonts w:hint="eastAsia"/>
        </w:rPr>
        <w:t>5.1.1.2 可采用道路固废、建筑固废、工业固废等固废材料作为被稳定粒料，应满足JC/T 2281的规定。</w:t>
      </w:r>
    </w:p>
    <w:p w14:paraId="34CC2BA2">
      <w:pPr>
        <w:pStyle w:val="4"/>
        <w:spacing w:before="156" w:after="156"/>
        <w:rPr>
          <w:rFonts w:hint="eastAsia" w:ascii="黑体" w:hAnsi="黑体" w:cs="黑体"/>
        </w:rPr>
      </w:pPr>
      <w:bookmarkStart w:id="255" w:name="_Toc22486"/>
      <w:bookmarkStart w:id="256" w:name="_Toc185492032"/>
      <w:bookmarkStart w:id="257" w:name="_Toc32345"/>
      <w:bookmarkStart w:id="258" w:name="_Toc185861170"/>
      <w:bookmarkStart w:id="259" w:name="_Toc185493966"/>
      <w:bookmarkStart w:id="260" w:name="_Toc185489237"/>
      <w:bookmarkStart w:id="261" w:name="_Toc185836544"/>
      <w:bookmarkStart w:id="262" w:name="_Toc26229"/>
      <w:bookmarkStart w:id="263" w:name="_Toc185489308"/>
      <w:r>
        <w:rPr>
          <w:rFonts w:hint="eastAsia" w:ascii="黑体" w:hAnsi="黑体" w:cs="黑体"/>
        </w:rPr>
        <w:t>5.1.2 低碳水泥</w:t>
      </w:r>
      <w:bookmarkEnd w:id="255"/>
      <w:bookmarkEnd w:id="256"/>
      <w:bookmarkEnd w:id="257"/>
      <w:bookmarkEnd w:id="258"/>
      <w:bookmarkEnd w:id="259"/>
      <w:bookmarkEnd w:id="260"/>
      <w:bookmarkEnd w:id="261"/>
      <w:bookmarkEnd w:id="262"/>
      <w:bookmarkEnd w:id="263"/>
    </w:p>
    <w:p w14:paraId="506897EC">
      <w:r>
        <w:rPr>
          <w:rFonts w:hint="eastAsia"/>
        </w:rPr>
        <w:t xml:space="preserve">5.1.2.1 </w:t>
      </w:r>
      <w:r>
        <w:t>强度等级为42.5和52.5的水泥均可使用</w:t>
      </w:r>
      <w:r>
        <w:rPr>
          <w:rFonts w:hint="eastAsia"/>
        </w:rPr>
        <w:t>，水泥</w:t>
      </w:r>
      <w:r>
        <w:t>技术要求应符合表</w:t>
      </w:r>
      <w:r>
        <w:rPr>
          <w:rFonts w:hint="eastAsia"/>
        </w:rPr>
        <w:t>2</w:t>
      </w:r>
      <w:r>
        <w:t>的</w:t>
      </w:r>
      <w:r>
        <w:rPr>
          <w:rFonts w:hint="eastAsia"/>
        </w:rPr>
        <w:t>要求</w:t>
      </w:r>
      <w:r>
        <w:t>。</w:t>
      </w:r>
    </w:p>
    <w:p w14:paraId="738BFFC9">
      <w:r>
        <w:rPr>
          <w:rFonts w:hint="eastAsia"/>
        </w:rPr>
        <w:t xml:space="preserve">5.1.2.2 </w:t>
      </w:r>
      <w:r>
        <w:t>采用快硬早强</w:t>
      </w:r>
      <w:r>
        <w:rPr>
          <w:rFonts w:hint="eastAsia"/>
        </w:rPr>
        <w:t>水泥</w:t>
      </w:r>
      <w:r>
        <w:t>，或在稳定材料中掺加缓凝剂或早强剂时，应对混合料进行试验验证。缓凝剂和早强剂的技术要求应符合JTG/T F30</w:t>
      </w:r>
      <w:r>
        <w:rPr>
          <w:rFonts w:hint="eastAsia"/>
        </w:rPr>
        <w:t>中</w:t>
      </w:r>
      <w:r>
        <w:t>的规定。</w:t>
      </w:r>
    </w:p>
    <w:p w14:paraId="3E62AFCB">
      <w:pPr>
        <w:pStyle w:val="152"/>
      </w:pPr>
      <w:r>
        <w:rPr>
          <w:rFonts w:hint="eastAsia"/>
        </w:rPr>
        <w:t>表2</w:t>
      </w:r>
      <w:r>
        <w:t xml:space="preserve"> </w:t>
      </w:r>
      <w:r>
        <w:rPr>
          <w:rFonts w:hint="eastAsia"/>
        </w:rPr>
        <w:t>低碳水泥技术要求</w:t>
      </w:r>
    </w:p>
    <w:tbl>
      <w:tblPr>
        <w:tblStyle w:val="37"/>
        <w:tblW w:w="487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2"/>
        <w:gridCol w:w="1093"/>
        <w:gridCol w:w="1201"/>
        <w:gridCol w:w="674"/>
        <w:gridCol w:w="1139"/>
        <w:gridCol w:w="915"/>
        <w:gridCol w:w="874"/>
        <w:gridCol w:w="2538"/>
      </w:tblGrid>
      <w:tr w14:paraId="50BB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Align w:val="center"/>
          </w:tcPr>
          <w:p w14:paraId="09B6E768">
            <w:pPr>
              <w:pStyle w:val="152"/>
              <w:rPr>
                <w:rFonts w:hint="eastAsia" w:ascii="宋体" w:hAnsi="宋体" w:cs="宋体"/>
                <w:sz w:val="18"/>
                <w:szCs w:val="18"/>
              </w:rPr>
            </w:pPr>
            <w:r>
              <w:rPr>
                <w:rFonts w:hint="eastAsia" w:ascii="宋体" w:hAnsi="宋体" w:cs="宋体"/>
                <w:sz w:val="18"/>
                <w:szCs w:val="18"/>
              </w:rPr>
              <w:t>项目</w:t>
            </w:r>
          </w:p>
        </w:tc>
        <w:tc>
          <w:tcPr>
            <w:tcW w:w="643" w:type="pct"/>
            <w:vAlign w:val="center"/>
          </w:tcPr>
          <w:p w14:paraId="2726BF9C">
            <w:pPr>
              <w:pStyle w:val="152"/>
              <w:rPr>
                <w:rFonts w:hint="eastAsia" w:ascii="宋体" w:hAnsi="宋体" w:cs="宋体"/>
                <w:sz w:val="18"/>
                <w:szCs w:val="18"/>
              </w:rPr>
            </w:pPr>
            <w:r>
              <w:rPr>
                <w:rFonts w:hint="eastAsia" w:ascii="宋体" w:hAnsi="宋体" w:cs="宋体"/>
                <w:sz w:val="18"/>
                <w:szCs w:val="18"/>
              </w:rPr>
              <w:t>单位</w:t>
            </w:r>
          </w:p>
        </w:tc>
        <w:tc>
          <w:tcPr>
            <w:tcW w:w="1929" w:type="pct"/>
            <w:gridSpan w:val="4"/>
            <w:vAlign w:val="center"/>
          </w:tcPr>
          <w:p w14:paraId="71002E5A">
            <w:pPr>
              <w:pStyle w:val="152"/>
              <w:rPr>
                <w:rFonts w:hint="eastAsia" w:ascii="宋体" w:hAnsi="宋体" w:cs="宋体"/>
                <w:sz w:val="18"/>
                <w:szCs w:val="18"/>
              </w:rPr>
            </w:pPr>
            <w:r>
              <w:rPr>
                <w:rFonts w:hint="eastAsia" w:ascii="宋体" w:hAnsi="宋体" w:cs="宋体"/>
                <w:sz w:val="18"/>
                <w:szCs w:val="18"/>
              </w:rPr>
              <w:t>技术要求</w:t>
            </w:r>
          </w:p>
        </w:tc>
        <w:tc>
          <w:tcPr>
            <w:tcW w:w="1359" w:type="pct"/>
            <w:vAlign w:val="center"/>
          </w:tcPr>
          <w:p w14:paraId="549152FA">
            <w:pPr>
              <w:pStyle w:val="152"/>
              <w:rPr>
                <w:rFonts w:hint="eastAsia" w:ascii="宋体" w:hAnsi="宋体" w:cs="宋体"/>
                <w:sz w:val="18"/>
                <w:szCs w:val="18"/>
              </w:rPr>
            </w:pPr>
            <w:r>
              <w:rPr>
                <w:rFonts w:hint="eastAsia" w:ascii="宋体" w:hAnsi="宋体" w:cs="宋体"/>
                <w:sz w:val="18"/>
                <w:szCs w:val="18"/>
              </w:rPr>
              <w:t>试验方法</w:t>
            </w:r>
          </w:p>
        </w:tc>
      </w:tr>
      <w:tr w14:paraId="2BE96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Align w:val="center"/>
          </w:tcPr>
          <w:p w14:paraId="599050B0">
            <w:pPr>
              <w:pStyle w:val="152"/>
              <w:rPr>
                <w:rFonts w:hint="eastAsia" w:ascii="宋体" w:hAnsi="宋体" w:cs="宋体"/>
                <w:sz w:val="18"/>
                <w:szCs w:val="18"/>
              </w:rPr>
            </w:pPr>
            <w:r>
              <w:rPr>
                <w:rFonts w:hint="eastAsia" w:ascii="宋体" w:hAnsi="宋体" w:cs="宋体"/>
                <w:sz w:val="18"/>
                <w:szCs w:val="18"/>
              </w:rPr>
              <w:t>烧失量</w:t>
            </w:r>
          </w:p>
        </w:tc>
        <w:tc>
          <w:tcPr>
            <w:tcW w:w="643" w:type="pct"/>
            <w:vAlign w:val="center"/>
          </w:tcPr>
          <w:p w14:paraId="31391BD0">
            <w:pPr>
              <w:pStyle w:val="152"/>
              <w:rPr>
                <w:rFonts w:hint="eastAsia" w:ascii="宋体" w:hAnsi="宋体" w:cs="宋体"/>
                <w:sz w:val="18"/>
                <w:szCs w:val="18"/>
              </w:rPr>
            </w:pPr>
            <w:r>
              <w:rPr>
                <w:rFonts w:hint="eastAsia" w:ascii="宋体" w:hAnsi="宋体" w:cs="宋体"/>
                <w:sz w:val="18"/>
                <w:szCs w:val="18"/>
              </w:rPr>
              <w:t>质量分数</w:t>
            </w:r>
          </w:p>
        </w:tc>
        <w:tc>
          <w:tcPr>
            <w:tcW w:w="1929" w:type="pct"/>
            <w:gridSpan w:val="4"/>
            <w:vAlign w:val="center"/>
          </w:tcPr>
          <w:p w14:paraId="49550421">
            <w:pPr>
              <w:pStyle w:val="152"/>
              <w:rPr>
                <w:rFonts w:hint="eastAsia" w:ascii="宋体" w:hAnsi="宋体" w:cs="宋体"/>
                <w:sz w:val="18"/>
                <w:szCs w:val="18"/>
              </w:rPr>
            </w:pPr>
            <w:r>
              <w:rPr>
                <w:rFonts w:hint="eastAsia" w:ascii="宋体" w:hAnsi="宋体" w:cs="宋体"/>
                <w:sz w:val="18"/>
                <w:szCs w:val="18"/>
              </w:rPr>
              <w:t>≤3.0</w:t>
            </w:r>
          </w:p>
        </w:tc>
        <w:tc>
          <w:tcPr>
            <w:tcW w:w="1359" w:type="pct"/>
            <w:vMerge w:val="restart"/>
            <w:vAlign w:val="center"/>
          </w:tcPr>
          <w:p w14:paraId="334387FD">
            <w:pPr>
              <w:pStyle w:val="152"/>
              <w:rPr>
                <w:rFonts w:hint="eastAsia" w:ascii="宋体" w:hAnsi="宋体" w:cs="宋体"/>
                <w:sz w:val="18"/>
                <w:szCs w:val="18"/>
              </w:rPr>
            </w:pPr>
            <w:bookmarkStart w:id="264" w:name="OLE_LINK12"/>
            <w:r>
              <w:rPr>
                <w:rFonts w:hint="eastAsia" w:ascii="宋体" w:hAnsi="宋体" w:cs="宋体"/>
                <w:sz w:val="18"/>
                <w:szCs w:val="18"/>
              </w:rPr>
              <w:t>GB/T 176</w:t>
            </w:r>
            <w:bookmarkEnd w:id="264"/>
          </w:p>
        </w:tc>
      </w:tr>
      <w:tr w14:paraId="037AC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Align w:val="center"/>
          </w:tcPr>
          <w:p w14:paraId="7BCBBFF4">
            <w:pPr>
              <w:pStyle w:val="152"/>
              <w:rPr>
                <w:rFonts w:hint="eastAsia" w:ascii="宋体" w:hAnsi="宋体" w:cs="宋体"/>
                <w:sz w:val="18"/>
                <w:szCs w:val="18"/>
              </w:rPr>
            </w:pPr>
            <w:r>
              <w:rPr>
                <w:rFonts w:hint="eastAsia" w:ascii="宋体" w:hAnsi="宋体" w:cs="宋体"/>
                <w:sz w:val="18"/>
                <w:szCs w:val="18"/>
              </w:rPr>
              <w:t>氯离子</w:t>
            </w:r>
          </w:p>
        </w:tc>
        <w:tc>
          <w:tcPr>
            <w:tcW w:w="643" w:type="pct"/>
            <w:vAlign w:val="center"/>
          </w:tcPr>
          <w:p w14:paraId="3AD768E1">
            <w:pPr>
              <w:pStyle w:val="152"/>
              <w:rPr>
                <w:rFonts w:hint="eastAsia" w:ascii="宋体" w:hAnsi="宋体" w:cs="宋体"/>
                <w:sz w:val="18"/>
                <w:szCs w:val="18"/>
              </w:rPr>
            </w:pPr>
            <w:r>
              <w:rPr>
                <w:rFonts w:hint="eastAsia" w:ascii="宋体" w:hAnsi="宋体" w:cs="宋体"/>
                <w:sz w:val="18"/>
                <w:szCs w:val="18"/>
              </w:rPr>
              <w:t>质量分数</w:t>
            </w:r>
          </w:p>
        </w:tc>
        <w:tc>
          <w:tcPr>
            <w:tcW w:w="1929" w:type="pct"/>
            <w:gridSpan w:val="4"/>
            <w:vAlign w:val="center"/>
          </w:tcPr>
          <w:p w14:paraId="779D6A6B">
            <w:pPr>
              <w:pStyle w:val="152"/>
              <w:rPr>
                <w:rFonts w:hint="eastAsia" w:ascii="宋体" w:hAnsi="宋体" w:cs="宋体"/>
                <w:sz w:val="18"/>
                <w:szCs w:val="18"/>
              </w:rPr>
            </w:pPr>
            <w:r>
              <w:rPr>
                <w:rFonts w:hint="eastAsia" w:ascii="宋体" w:hAnsi="宋体" w:cs="宋体"/>
                <w:sz w:val="18"/>
                <w:szCs w:val="18"/>
              </w:rPr>
              <w:t>≤0.06</w:t>
            </w:r>
          </w:p>
        </w:tc>
        <w:tc>
          <w:tcPr>
            <w:tcW w:w="1359" w:type="pct"/>
            <w:vMerge w:val="continue"/>
            <w:vAlign w:val="center"/>
          </w:tcPr>
          <w:p w14:paraId="1B7F0EC9">
            <w:pPr>
              <w:pStyle w:val="152"/>
              <w:rPr>
                <w:rFonts w:hint="eastAsia" w:ascii="宋体" w:hAnsi="宋体" w:cs="宋体"/>
                <w:sz w:val="18"/>
                <w:szCs w:val="18"/>
              </w:rPr>
            </w:pPr>
          </w:p>
        </w:tc>
      </w:tr>
      <w:tr w14:paraId="5202D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Align w:val="center"/>
          </w:tcPr>
          <w:p w14:paraId="154FB196">
            <w:pPr>
              <w:pStyle w:val="152"/>
              <w:rPr>
                <w:rFonts w:hint="eastAsia" w:ascii="宋体" w:hAnsi="宋体" w:cs="宋体"/>
                <w:sz w:val="18"/>
                <w:szCs w:val="18"/>
              </w:rPr>
            </w:pPr>
            <w:r>
              <w:rPr>
                <w:rFonts w:hint="eastAsia" w:ascii="宋体" w:hAnsi="宋体" w:cs="宋体"/>
                <w:sz w:val="18"/>
                <w:szCs w:val="18"/>
              </w:rPr>
              <w:t>碱含量</w:t>
            </w:r>
          </w:p>
        </w:tc>
        <w:tc>
          <w:tcPr>
            <w:tcW w:w="643" w:type="pct"/>
            <w:vAlign w:val="center"/>
          </w:tcPr>
          <w:p w14:paraId="276C960B">
            <w:pPr>
              <w:pStyle w:val="152"/>
              <w:rPr>
                <w:rFonts w:hint="eastAsia" w:ascii="宋体" w:hAnsi="宋体" w:cs="宋体"/>
                <w:sz w:val="18"/>
                <w:szCs w:val="18"/>
              </w:rPr>
            </w:pPr>
            <w:r>
              <w:rPr>
                <w:rFonts w:hint="eastAsia" w:ascii="宋体" w:hAnsi="宋体" w:cs="宋体"/>
                <w:sz w:val="18"/>
                <w:szCs w:val="18"/>
              </w:rPr>
              <w:t>质量分数</w:t>
            </w:r>
          </w:p>
        </w:tc>
        <w:tc>
          <w:tcPr>
            <w:tcW w:w="1929" w:type="pct"/>
            <w:gridSpan w:val="4"/>
            <w:vAlign w:val="center"/>
          </w:tcPr>
          <w:p w14:paraId="32939743">
            <w:pPr>
              <w:pStyle w:val="152"/>
              <w:rPr>
                <w:rFonts w:hint="eastAsia" w:ascii="宋体" w:hAnsi="宋体" w:cs="宋体"/>
                <w:sz w:val="18"/>
                <w:szCs w:val="18"/>
              </w:rPr>
            </w:pPr>
            <w:r>
              <w:rPr>
                <w:rFonts w:hint="eastAsia" w:ascii="宋体" w:hAnsi="宋体" w:cs="宋体"/>
                <w:sz w:val="18"/>
                <w:szCs w:val="18"/>
              </w:rPr>
              <w:t>≤1.0</w:t>
            </w:r>
          </w:p>
        </w:tc>
        <w:tc>
          <w:tcPr>
            <w:tcW w:w="1359" w:type="pct"/>
            <w:vMerge w:val="continue"/>
            <w:vAlign w:val="center"/>
          </w:tcPr>
          <w:p w14:paraId="40AFBEB1">
            <w:pPr>
              <w:pStyle w:val="152"/>
              <w:rPr>
                <w:rFonts w:hint="eastAsia" w:ascii="宋体" w:hAnsi="宋体" w:cs="宋体"/>
                <w:sz w:val="18"/>
                <w:szCs w:val="18"/>
              </w:rPr>
            </w:pPr>
          </w:p>
        </w:tc>
      </w:tr>
      <w:tr w14:paraId="0D438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483" w:type="pct"/>
            <w:vMerge w:val="restart"/>
            <w:vAlign w:val="center"/>
          </w:tcPr>
          <w:p w14:paraId="7BBA8CA3">
            <w:pPr>
              <w:pStyle w:val="152"/>
              <w:rPr>
                <w:rFonts w:hint="eastAsia" w:ascii="宋体" w:hAnsi="宋体" w:cs="宋体"/>
                <w:sz w:val="18"/>
                <w:szCs w:val="18"/>
              </w:rPr>
            </w:pPr>
            <w:r>
              <w:rPr>
                <w:rFonts w:hint="eastAsia" w:ascii="宋体" w:hAnsi="宋体" w:cs="宋体"/>
                <w:sz w:val="18"/>
                <w:szCs w:val="18"/>
              </w:rPr>
              <w:t>凝结</w:t>
            </w:r>
          </w:p>
          <w:p w14:paraId="7D0A76A6">
            <w:pPr>
              <w:pStyle w:val="152"/>
              <w:rPr>
                <w:rFonts w:hint="eastAsia" w:ascii="宋体" w:hAnsi="宋体" w:cs="宋体"/>
                <w:sz w:val="18"/>
                <w:szCs w:val="18"/>
              </w:rPr>
            </w:pPr>
            <w:r>
              <w:rPr>
                <w:rFonts w:hint="eastAsia" w:ascii="宋体" w:hAnsi="宋体" w:cs="宋体"/>
                <w:sz w:val="18"/>
                <w:szCs w:val="18"/>
              </w:rPr>
              <w:t>时间</w:t>
            </w:r>
          </w:p>
        </w:tc>
        <w:tc>
          <w:tcPr>
            <w:tcW w:w="584" w:type="pct"/>
            <w:vAlign w:val="center"/>
          </w:tcPr>
          <w:p w14:paraId="3F7F8CD9">
            <w:pPr>
              <w:pStyle w:val="152"/>
              <w:rPr>
                <w:rFonts w:hint="eastAsia" w:ascii="宋体" w:hAnsi="宋体" w:cs="宋体"/>
                <w:sz w:val="18"/>
                <w:szCs w:val="18"/>
              </w:rPr>
            </w:pPr>
            <w:r>
              <w:rPr>
                <w:rFonts w:hint="eastAsia" w:ascii="宋体" w:hAnsi="宋体" w:cs="宋体"/>
                <w:sz w:val="18"/>
                <w:szCs w:val="18"/>
              </w:rPr>
              <w:t>初凝时间</w:t>
            </w:r>
          </w:p>
        </w:tc>
        <w:tc>
          <w:tcPr>
            <w:tcW w:w="643" w:type="pct"/>
            <w:vAlign w:val="center"/>
          </w:tcPr>
          <w:p w14:paraId="7AF23FD8">
            <w:pPr>
              <w:pStyle w:val="152"/>
              <w:rPr>
                <w:rFonts w:hint="eastAsia" w:ascii="宋体" w:hAnsi="宋体" w:cs="宋体"/>
                <w:sz w:val="18"/>
                <w:szCs w:val="18"/>
              </w:rPr>
            </w:pPr>
            <w:r>
              <w:rPr>
                <w:rFonts w:hint="eastAsia" w:ascii="宋体" w:hAnsi="宋体" w:cs="宋体"/>
                <w:sz w:val="18"/>
                <w:szCs w:val="18"/>
              </w:rPr>
              <w:t>min</w:t>
            </w:r>
          </w:p>
        </w:tc>
        <w:tc>
          <w:tcPr>
            <w:tcW w:w="1929" w:type="pct"/>
            <w:gridSpan w:val="4"/>
            <w:vAlign w:val="center"/>
          </w:tcPr>
          <w:p w14:paraId="19B8E5F7">
            <w:pPr>
              <w:pStyle w:val="152"/>
              <w:rPr>
                <w:rFonts w:hint="eastAsia" w:ascii="宋体" w:hAnsi="宋体" w:cs="宋体"/>
                <w:sz w:val="18"/>
                <w:szCs w:val="18"/>
              </w:rPr>
            </w:pPr>
            <w:r>
              <w:rPr>
                <w:rFonts w:hint="eastAsia" w:ascii="宋体" w:hAnsi="宋体" w:cs="宋体"/>
                <w:sz w:val="18"/>
                <w:szCs w:val="18"/>
              </w:rPr>
              <w:t>&gt;180</w:t>
            </w:r>
          </w:p>
        </w:tc>
        <w:tc>
          <w:tcPr>
            <w:tcW w:w="1359" w:type="pct"/>
            <w:vMerge w:val="restart"/>
            <w:vAlign w:val="center"/>
          </w:tcPr>
          <w:p w14:paraId="242C38FF">
            <w:pPr>
              <w:pStyle w:val="152"/>
              <w:rPr>
                <w:rFonts w:hint="eastAsia" w:ascii="宋体" w:hAnsi="宋体" w:cs="宋体"/>
                <w:sz w:val="18"/>
                <w:szCs w:val="18"/>
              </w:rPr>
            </w:pPr>
            <w:bookmarkStart w:id="265" w:name="OLE_LINK21"/>
            <w:r>
              <w:rPr>
                <w:rFonts w:hint="eastAsia" w:ascii="宋体" w:hAnsi="宋体" w:cs="宋体"/>
                <w:sz w:val="18"/>
                <w:szCs w:val="18"/>
              </w:rPr>
              <w:t>GB/T 1346</w:t>
            </w:r>
            <w:bookmarkEnd w:id="265"/>
          </w:p>
        </w:tc>
      </w:tr>
      <w:tr w14:paraId="7E4FA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83" w:type="pct"/>
            <w:vMerge w:val="continue"/>
            <w:vAlign w:val="center"/>
          </w:tcPr>
          <w:p w14:paraId="0EBD3752">
            <w:pPr>
              <w:pStyle w:val="152"/>
              <w:rPr>
                <w:rFonts w:hint="eastAsia" w:ascii="宋体" w:hAnsi="宋体" w:cs="宋体"/>
                <w:sz w:val="18"/>
                <w:szCs w:val="18"/>
              </w:rPr>
            </w:pPr>
          </w:p>
        </w:tc>
        <w:tc>
          <w:tcPr>
            <w:tcW w:w="584" w:type="pct"/>
            <w:vAlign w:val="center"/>
          </w:tcPr>
          <w:p w14:paraId="1E56D28B">
            <w:pPr>
              <w:pStyle w:val="152"/>
              <w:rPr>
                <w:rFonts w:hint="eastAsia" w:ascii="宋体" w:hAnsi="宋体" w:cs="宋体"/>
                <w:sz w:val="18"/>
                <w:szCs w:val="18"/>
              </w:rPr>
            </w:pPr>
            <w:r>
              <w:rPr>
                <w:rFonts w:hint="eastAsia" w:ascii="宋体" w:hAnsi="宋体" w:cs="宋体"/>
                <w:sz w:val="18"/>
                <w:szCs w:val="18"/>
              </w:rPr>
              <w:t>终凝时间</w:t>
            </w:r>
          </w:p>
        </w:tc>
        <w:tc>
          <w:tcPr>
            <w:tcW w:w="643" w:type="pct"/>
            <w:vAlign w:val="center"/>
          </w:tcPr>
          <w:p w14:paraId="294F73EA">
            <w:pPr>
              <w:pStyle w:val="152"/>
              <w:rPr>
                <w:rFonts w:hint="eastAsia" w:ascii="宋体" w:hAnsi="宋体" w:cs="宋体"/>
                <w:sz w:val="18"/>
                <w:szCs w:val="18"/>
              </w:rPr>
            </w:pPr>
            <w:r>
              <w:rPr>
                <w:rFonts w:hint="eastAsia" w:ascii="宋体" w:hAnsi="宋体" w:cs="宋体"/>
                <w:sz w:val="18"/>
                <w:szCs w:val="18"/>
              </w:rPr>
              <w:t>min</w:t>
            </w:r>
          </w:p>
        </w:tc>
        <w:tc>
          <w:tcPr>
            <w:tcW w:w="1929" w:type="pct"/>
            <w:gridSpan w:val="4"/>
            <w:vAlign w:val="center"/>
          </w:tcPr>
          <w:p w14:paraId="69FC5121">
            <w:pPr>
              <w:pStyle w:val="152"/>
              <w:rPr>
                <w:rFonts w:hint="eastAsia" w:ascii="宋体" w:hAnsi="宋体" w:cs="宋体"/>
                <w:sz w:val="18"/>
                <w:szCs w:val="18"/>
              </w:rPr>
            </w:pPr>
            <w:r>
              <w:rPr>
                <w:rFonts w:hint="eastAsia" w:ascii="宋体" w:hAnsi="宋体" w:cs="宋体"/>
                <w:sz w:val="18"/>
                <w:szCs w:val="18"/>
              </w:rPr>
              <w:t>&lt;360</w:t>
            </w:r>
          </w:p>
        </w:tc>
        <w:tc>
          <w:tcPr>
            <w:tcW w:w="1359" w:type="pct"/>
            <w:vMerge w:val="continue"/>
            <w:vAlign w:val="center"/>
          </w:tcPr>
          <w:p w14:paraId="56C6D109">
            <w:pPr>
              <w:pStyle w:val="152"/>
              <w:rPr>
                <w:rFonts w:hint="eastAsia" w:ascii="宋体" w:hAnsi="宋体" w:cs="宋体"/>
                <w:sz w:val="18"/>
                <w:szCs w:val="18"/>
              </w:rPr>
            </w:pPr>
          </w:p>
        </w:tc>
      </w:tr>
      <w:tr w14:paraId="715E7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483" w:type="pct"/>
            <w:vMerge w:val="restart"/>
            <w:vAlign w:val="center"/>
          </w:tcPr>
          <w:p w14:paraId="199A025E">
            <w:pPr>
              <w:pStyle w:val="152"/>
              <w:rPr>
                <w:rFonts w:hint="eastAsia" w:ascii="宋体" w:hAnsi="宋体" w:cs="宋体"/>
                <w:sz w:val="18"/>
                <w:szCs w:val="18"/>
              </w:rPr>
            </w:pPr>
            <w:r>
              <w:rPr>
                <w:rFonts w:hint="eastAsia" w:ascii="宋体" w:hAnsi="宋体" w:cs="宋体"/>
                <w:sz w:val="18"/>
                <w:szCs w:val="18"/>
              </w:rPr>
              <w:t>安定性</w:t>
            </w:r>
          </w:p>
        </w:tc>
        <w:tc>
          <w:tcPr>
            <w:tcW w:w="584" w:type="pct"/>
            <w:vAlign w:val="center"/>
          </w:tcPr>
          <w:p w14:paraId="548E33C2">
            <w:pPr>
              <w:pStyle w:val="152"/>
              <w:rPr>
                <w:rFonts w:hint="eastAsia" w:ascii="宋体" w:hAnsi="宋体" w:cs="宋体"/>
                <w:sz w:val="18"/>
                <w:szCs w:val="18"/>
              </w:rPr>
            </w:pPr>
            <w:r>
              <w:rPr>
                <w:rFonts w:hint="eastAsia" w:ascii="宋体" w:hAnsi="宋体" w:cs="宋体"/>
                <w:sz w:val="18"/>
                <w:szCs w:val="18"/>
              </w:rPr>
              <w:t>沸煮法</w:t>
            </w:r>
          </w:p>
        </w:tc>
        <w:tc>
          <w:tcPr>
            <w:tcW w:w="643" w:type="pct"/>
            <w:vAlign w:val="center"/>
          </w:tcPr>
          <w:p w14:paraId="5E6CB3EB">
            <w:pPr>
              <w:pStyle w:val="152"/>
              <w:rPr>
                <w:rFonts w:hint="eastAsia" w:ascii="宋体" w:hAnsi="宋体" w:cs="宋体"/>
                <w:sz w:val="18"/>
                <w:szCs w:val="18"/>
              </w:rPr>
            </w:pPr>
          </w:p>
        </w:tc>
        <w:tc>
          <w:tcPr>
            <w:tcW w:w="1929" w:type="pct"/>
            <w:gridSpan w:val="4"/>
            <w:vAlign w:val="center"/>
          </w:tcPr>
          <w:p w14:paraId="1BDBE46D">
            <w:pPr>
              <w:pStyle w:val="152"/>
              <w:rPr>
                <w:rFonts w:hint="eastAsia" w:ascii="宋体" w:hAnsi="宋体" w:cs="宋体"/>
                <w:sz w:val="18"/>
                <w:szCs w:val="18"/>
              </w:rPr>
            </w:pPr>
            <w:r>
              <w:rPr>
                <w:rFonts w:hint="eastAsia" w:ascii="宋体" w:hAnsi="宋体" w:cs="宋体"/>
                <w:sz w:val="18"/>
                <w:szCs w:val="18"/>
              </w:rPr>
              <w:t>合格</w:t>
            </w:r>
          </w:p>
        </w:tc>
        <w:tc>
          <w:tcPr>
            <w:tcW w:w="1359" w:type="pct"/>
            <w:vMerge w:val="continue"/>
            <w:vAlign w:val="center"/>
          </w:tcPr>
          <w:p w14:paraId="2DCA40BE">
            <w:pPr>
              <w:pStyle w:val="152"/>
              <w:rPr>
                <w:rFonts w:hint="eastAsia" w:ascii="宋体" w:hAnsi="宋体" w:cs="宋体"/>
                <w:sz w:val="18"/>
                <w:szCs w:val="18"/>
              </w:rPr>
            </w:pPr>
          </w:p>
        </w:tc>
      </w:tr>
      <w:tr w14:paraId="12C1D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483" w:type="pct"/>
            <w:vMerge w:val="continue"/>
            <w:vAlign w:val="center"/>
          </w:tcPr>
          <w:p w14:paraId="30D1E1ED">
            <w:pPr>
              <w:pStyle w:val="152"/>
              <w:rPr>
                <w:rFonts w:hint="eastAsia" w:ascii="宋体" w:hAnsi="宋体" w:cs="宋体"/>
                <w:sz w:val="18"/>
                <w:szCs w:val="18"/>
              </w:rPr>
            </w:pPr>
          </w:p>
        </w:tc>
        <w:tc>
          <w:tcPr>
            <w:tcW w:w="584" w:type="pct"/>
            <w:vAlign w:val="center"/>
          </w:tcPr>
          <w:p w14:paraId="39BB87B6">
            <w:pPr>
              <w:pStyle w:val="152"/>
              <w:rPr>
                <w:rFonts w:hint="eastAsia" w:ascii="宋体" w:hAnsi="宋体" w:cs="宋体"/>
                <w:sz w:val="18"/>
                <w:szCs w:val="18"/>
              </w:rPr>
            </w:pPr>
            <w:r>
              <w:rPr>
                <w:rFonts w:hint="eastAsia" w:ascii="宋体" w:hAnsi="宋体" w:cs="宋体"/>
                <w:sz w:val="18"/>
                <w:szCs w:val="18"/>
              </w:rPr>
              <w:t>雷氏夹法</w:t>
            </w:r>
          </w:p>
        </w:tc>
        <w:tc>
          <w:tcPr>
            <w:tcW w:w="643" w:type="pct"/>
            <w:vAlign w:val="center"/>
          </w:tcPr>
          <w:p w14:paraId="53CB3E6E">
            <w:pPr>
              <w:pStyle w:val="152"/>
              <w:rPr>
                <w:rFonts w:hint="eastAsia" w:ascii="宋体" w:hAnsi="宋体" w:cs="宋体"/>
                <w:sz w:val="18"/>
                <w:szCs w:val="18"/>
              </w:rPr>
            </w:pPr>
            <w:r>
              <w:rPr>
                <w:rFonts w:hint="eastAsia" w:ascii="宋体" w:hAnsi="宋体" w:cs="宋体"/>
                <w:sz w:val="18"/>
                <w:szCs w:val="18"/>
              </w:rPr>
              <w:t>mm</w:t>
            </w:r>
          </w:p>
        </w:tc>
        <w:tc>
          <w:tcPr>
            <w:tcW w:w="1929" w:type="pct"/>
            <w:gridSpan w:val="4"/>
            <w:vAlign w:val="center"/>
          </w:tcPr>
          <w:p w14:paraId="54D0F229">
            <w:pPr>
              <w:pStyle w:val="152"/>
              <w:rPr>
                <w:rFonts w:hint="eastAsia" w:ascii="宋体" w:hAnsi="宋体" w:cs="宋体"/>
                <w:sz w:val="18"/>
                <w:szCs w:val="18"/>
              </w:rPr>
            </w:pPr>
            <w:r>
              <w:rPr>
                <w:rFonts w:hint="eastAsia" w:ascii="宋体" w:hAnsi="宋体" w:cs="宋体"/>
                <w:sz w:val="18"/>
                <w:szCs w:val="18"/>
              </w:rPr>
              <w:t>≤5.0</w:t>
            </w:r>
          </w:p>
        </w:tc>
        <w:tc>
          <w:tcPr>
            <w:tcW w:w="1359" w:type="pct"/>
            <w:vMerge w:val="continue"/>
            <w:vAlign w:val="center"/>
          </w:tcPr>
          <w:p w14:paraId="0BACA07F">
            <w:pPr>
              <w:pStyle w:val="152"/>
              <w:rPr>
                <w:rFonts w:hint="eastAsia" w:ascii="宋体" w:hAnsi="宋体" w:cs="宋体"/>
                <w:sz w:val="18"/>
                <w:szCs w:val="18"/>
              </w:rPr>
            </w:pPr>
          </w:p>
        </w:tc>
      </w:tr>
      <w:tr w14:paraId="08F79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Merge w:val="restart"/>
            <w:vAlign w:val="center"/>
          </w:tcPr>
          <w:p w14:paraId="514E4568">
            <w:pPr>
              <w:pStyle w:val="152"/>
              <w:rPr>
                <w:rFonts w:hint="eastAsia" w:ascii="宋体" w:hAnsi="宋体" w:cs="宋体"/>
                <w:sz w:val="18"/>
                <w:szCs w:val="18"/>
              </w:rPr>
            </w:pPr>
            <w:r>
              <w:rPr>
                <w:rFonts w:hint="eastAsia" w:ascii="宋体" w:hAnsi="宋体" w:cs="宋体"/>
                <w:sz w:val="18"/>
                <w:szCs w:val="18"/>
              </w:rPr>
              <w:t>强度</w:t>
            </w:r>
          </w:p>
        </w:tc>
        <w:tc>
          <w:tcPr>
            <w:tcW w:w="643" w:type="pct"/>
            <w:vMerge w:val="restart"/>
            <w:vAlign w:val="center"/>
          </w:tcPr>
          <w:p w14:paraId="6A3B5F56">
            <w:pPr>
              <w:pStyle w:val="152"/>
              <w:rPr>
                <w:rFonts w:hint="eastAsia" w:ascii="宋体" w:hAnsi="宋体" w:cs="宋体"/>
                <w:sz w:val="18"/>
                <w:szCs w:val="18"/>
              </w:rPr>
            </w:pPr>
            <w:r>
              <w:rPr>
                <w:rFonts w:hint="eastAsia" w:ascii="宋体" w:hAnsi="宋体" w:cs="宋体"/>
                <w:sz w:val="18"/>
                <w:szCs w:val="18"/>
              </w:rPr>
              <w:t>MPa</w:t>
            </w:r>
          </w:p>
        </w:tc>
        <w:tc>
          <w:tcPr>
            <w:tcW w:w="361" w:type="pct"/>
            <w:vMerge w:val="restart"/>
            <w:vAlign w:val="center"/>
          </w:tcPr>
          <w:p w14:paraId="3DC0BBFF">
            <w:pPr>
              <w:pStyle w:val="152"/>
              <w:rPr>
                <w:rFonts w:hint="eastAsia" w:ascii="宋体" w:hAnsi="宋体" w:cs="宋体"/>
                <w:sz w:val="18"/>
                <w:szCs w:val="18"/>
              </w:rPr>
            </w:pPr>
            <w:r>
              <w:rPr>
                <w:rFonts w:hint="eastAsia" w:ascii="宋体" w:hAnsi="宋体" w:cs="宋体"/>
                <w:sz w:val="18"/>
                <w:szCs w:val="18"/>
              </w:rPr>
              <w:t>42.5</w:t>
            </w:r>
          </w:p>
        </w:tc>
        <w:tc>
          <w:tcPr>
            <w:tcW w:w="610" w:type="pct"/>
            <w:vMerge w:val="restart"/>
            <w:vAlign w:val="center"/>
          </w:tcPr>
          <w:p w14:paraId="4BF709EA">
            <w:pPr>
              <w:pStyle w:val="152"/>
              <w:rPr>
                <w:rFonts w:hint="eastAsia" w:ascii="宋体" w:hAnsi="宋体" w:cs="宋体"/>
                <w:sz w:val="18"/>
                <w:szCs w:val="18"/>
              </w:rPr>
            </w:pPr>
            <w:r>
              <w:rPr>
                <w:rFonts w:hint="eastAsia" w:ascii="宋体" w:hAnsi="宋体" w:cs="宋体"/>
                <w:sz w:val="18"/>
                <w:szCs w:val="18"/>
              </w:rPr>
              <w:t>抗折强度</w:t>
            </w:r>
          </w:p>
        </w:tc>
        <w:tc>
          <w:tcPr>
            <w:tcW w:w="490" w:type="pct"/>
            <w:vAlign w:val="center"/>
          </w:tcPr>
          <w:p w14:paraId="0480D0CA">
            <w:pPr>
              <w:pStyle w:val="152"/>
              <w:rPr>
                <w:rFonts w:hint="eastAsia" w:ascii="宋体" w:hAnsi="宋体" w:cs="宋体"/>
                <w:sz w:val="18"/>
                <w:szCs w:val="18"/>
              </w:rPr>
            </w:pPr>
            <w:r>
              <w:rPr>
                <w:rFonts w:hint="eastAsia" w:ascii="宋体" w:hAnsi="宋体" w:cs="宋体"/>
                <w:sz w:val="18"/>
                <w:szCs w:val="18"/>
              </w:rPr>
              <w:t>3d</w:t>
            </w:r>
          </w:p>
        </w:tc>
        <w:tc>
          <w:tcPr>
            <w:tcW w:w="466" w:type="pct"/>
            <w:vAlign w:val="center"/>
          </w:tcPr>
          <w:p w14:paraId="296A7FFD">
            <w:pPr>
              <w:pStyle w:val="152"/>
              <w:rPr>
                <w:rFonts w:hint="eastAsia" w:ascii="宋体" w:hAnsi="宋体" w:cs="宋体"/>
                <w:sz w:val="18"/>
                <w:szCs w:val="18"/>
              </w:rPr>
            </w:pPr>
            <w:r>
              <w:rPr>
                <w:rFonts w:hint="eastAsia" w:ascii="宋体" w:hAnsi="宋体" w:cs="宋体"/>
                <w:sz w:val="18"/>
                <w:szCs w:val="18"/>
              </w:rPr>
              <w:t>≥4.0</w:t>
            </w:r>
          </w:p>
        </w:tc>
        <w:tc>
          <w:tcPr>
            <w:tcW w:w="1359" w:type="pct"/>
            <w:vMerge w:val="restart"/>
            <w:vAlign w:val="center"/>
          </w:tcPr>
          <w:p w14:paraId="495B9EB6">
            <w:pPr>
              <w:pStyle w:val="152"/>
              <w:rPr>
                <w:rFonts w:hint="eastAsia" w:ascii="宋体" w:hAnsi="宋体" w:cs="宋体"/>
                <w:sz w:val="18"/>
                <w:szCs w:val="18"/>
              </w:rPr>
            </w:pPr>
            <w:bookmarkStart w:id="266" w:name="OLE_LINK22"/>
            <w:r>
              <w:rPr>
                <w:rFonts w:hint="eastAsia" w:ascii="宋体" w:hAnsi="宋体" w:cs="宋体"/>
                <w:sz w:val="18"/>
                <w:szCs w:val="18"/>
              </w:rPr>
              <w:t>GB/T 17671</w:t>
            </w:r>
            <w:bookmarkEnd w:id="266"/>
          </w:p>
        </w:tc>
      </w:tr>
      <w:tr w14:paraId="5C807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Merge w:val="continue"/>
            <w:vAlign w:val="center"/>
          </w:tcPr>
          <w:p w14:paraId="7C76964D">
            <w:pPr>
              <w:pStyle w:val="152"/>
              <w:rPr>
                <w:rFonts w:hint="eastAsia" w:ascii="宋体" w:hAnsi="宋体" w:cs="宋体"/>
                <w:sz w:val="18"/>
                <w:szCs w:val="18"/>
              </w:rPr>
            </w:pPr>
          </w:p>
        </w:tc>
        <w:tc>
          <w:tcPr>
            <w:tcW w:w="643" w:type="pct"/>
            <w:vMerge w:val="continue"/>
            <w:vAlign w:val="center"/>
          </w:tcPr>
          <w:p w14:paraId="38C88D65">
            <w:pPr>
              <w:pStyle w:val="152"/>
              <w:rPr>
                <w:rFonts w:hint="eastAsia" w:ascii="宋体" w:hAnsi="宋体" w:cs="宋体"/>
                <w:sz w:val="18"/>
                <w:szCs w:val="18"/>
              </w:rPr>
            </w:pPr>
          </w:p>
        </w:tc>
        <w:tc>
          <w:tcPr>
            <w:tcW w:w="361" w:type="pct"/>
            <w:vMerge w:val="continue"/>
            <w:vAlign w:val="center"/>
          </w:tcPr>
          <w:p w14:paraId="6EC0180C">
            <w:pPr>
              <w:pStyle w:val="152"/>
              <w:rPr>
                <w:rFonts w:hint="eastAsia" w:ascii="宋体" w:hAnsi="宋体" w:cs="宋体"/>
                <w:sz w:val="18"/>
                <w:szCs w:val="18"/>
              </w:rPr>
            </w:pPr>
          </w:p>
        </w:tc>
        <w:tc>
          <w:tcPr>
            <w:tcW w:w="610" w:type="pct"/>
            <w:vMerge w:val="continue"/>
            <w:vAlign w:val="center"/>
          </w:tcPr>
          <w:p w14:paraId="4E1ED900">
            <w:pPr>
              <w:pStyle w:val="152"/>
              <w:rPr>
                <w:rFonts w:hint="eastAsia" w:ascii="宋体" w:hAnsi="宋体" w:cs="宋体"/>
                <w:sz w:val="18"/>
                <w:szCs w:val="18"/>
              </w:rPr>
            </w:pPr>
          </w:p>
        </w:tc>
        <w:tc>
          <w:tcPr>
            <w:tcW w:w="490" w:type="pct"/>
            <w:vAlign w:val="center"/>
          </w:tcPr>
          <w:p w14:paraId="2ECD1E45">
            <w:pPr>
              <w:pStyle w:val="152"/>
              <w:rPr>
                <w:rFonts w:hint="eastAsia" w:ascii="宋体" w:hAnsi="宋体" w:cs="宋体"/>
                <w:sz w:val="18"/>
                <w:szCs w:val="18"/>
              </w:rPr>
            </w:pPr>
            <w:r>
              <w:rPr>
                <w:rFonts w:hint="eastAsia" w:ascii="宋体" w:hAnsi="宋体" w:cs="宋体"/>
                <w:sz w:val="18"/>
                <w:szCs w:val="18"/>
              </w:rPr>
              <w:t>28d</w:t>
            </w:r>
          </w:p>
        </w:tc>
        <w:tc>
          <w:tcPr>
            <w:tcW w:w="466" w:type="pct"/>
            <w:vAlign w:val="center"/>
          </w:tcPr>
          <w:p w14:paraId="1D45CBE5">
            <w:pPr>
              <w:pStyle w:val="152"/>
              <w:rPr>
                <w:rFonts w:hint="eastAsia" w:ascii="宋体" w:hAnsi="宋体" w:cs="宋体"/>
                <w:sz w:val="18"/>
                <w:szCs w:val="18"/>
              </w:rPr>
            </w:pPr>
            <w:r>
              <w:rPr>
                <w:rFonts w:hint="eastAsia" w:ascii="宋体" w:hAnsi="宋体" w:cs="宋体"/>
                <w:sz w:val="18"/>
                <w:szCs w:val="18"/>
              </w:rPr>
              <w:t>≥8.0</w:t>
            </w:r>
          </w:p>
        </w:tc>
        <w:tc>
          <w:tcPr>
            <w:tcW w:w="1359" w:type="pct"/>
            <w:vMerge w:val="continue"/>
            <w:vAlign w:val="center"/>
          </w:tcPr>
          <w:p w14:paraId="510B4349">
            <w:pPr>
              <w:pStyle w:val="152"/>
              <w:rPr>
                <w:rFonts w:hint="eastAsia" w:ascii="宋体" w:hAnsi="宋体" w:cs="宋体"/>
                <w:sz w:val="18"/>
                <w:szCs w:val="18"/>
              </w:rPr>
            </w:pPr>
          </w:p>
        </w:tc>
      </w:tr>
      <w:tr w14:paraId="6CE5D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068" w:type="pct"/>
            <w:gridSpan w:val="2"/>
            <w:vMerge w:val="continue"/>
            <w:vAlign w:val="center"/>
          </w:tcPr>
          <w:p w14:paraId="3DA9C018">
            <w:pPr>
              <w:pStyle w:val="152"/>
              <w:rPr>
                <w:rFonts w:hint="eastAsia" w:ascii="宋体" w:hAnsi="宋体" w:cs="宋体"/>
                <w:sz w:val="18"/>
                <w:szCs w:val="18"/>
              </w:rPr>
            </w:pPr>
          </w:p>
        </w:tc>
        <w:tc>
          <w:tcPr>
            <w:tcW w:w="643" w:type="pct"/>
            <w:vMerge w:val="continue"/>
            <w:vAlign w:val="center"/>
          </w:tcPr>
          <w:p w14:paraId="5C2705DD">
            <w:pPr>
              <w:pStyle w:val="152"/>
              <w:rPr>
                <w:rFonts w:hint="eastAsia" w:ascii="宋体" w:hAnsi="宋体" w:cs="宋体"/>
                <w:sz w:val="18"/>
                <w:szCs w:val="18"/>
              </w:rPr>
            </w:pPr>
          </w:p>
        </w:tc>
        <w:tc>
          <w:tcPr>
            <w:tcW w:w="361" w:type="pct"/>
            <w:vMerge w:val="continue"/>
            <w:vAlign w:val="center"/>
          </w:tcPr>
          <w:p w14:paraId="0A8B0E7F">
            <w:pPr>
              <w:pStyle w:val="152"/>
              <w:rPr>
                <w:rFonts w:hint="eastAsia" w:ascii="宋体" w:hAnsi="宋体" w:cs="宋体"/>
                <w:sz w:val="18"/>
                <w:szCs w:val="18"/>
              </w:rPr>
            </w:pPr>
          </w:p>
        </w:tc>
        <w:tc>
          <w:tcPr>
            <w:tcW w:w="610" w:type="pct"/>
            <w:vMerge w:val="restart"/>
            <w:vAlign w:val="center"/>
          </w:tcPr>
          <w:p w14:paraId="6DDD45D5">
            <w:pPr>
              <w:pStyle w:val="152"/>
              <w:rPr>
                <w:rFonts w:hint="eastAsia" w:ascii="宋体" w:hAnsi="宋体" w:cs="宋体"/>
                <w:sz w:val="18"/>
                <w:szCs w:val="18"/>
              </w:rPr>
            </w:pPr>
            <w:r>
              <w:rPr>
                <w:rFonts w:hint="eastAsia" w:ascii="宋体" w:hAnsi="宋体" w:cs="宋体"/>
                <w:sz w:val="18"/>
                <w:szCs w:val="18"/>
              </w:rPr>
              <w:t>抗压强度</w:t>
            </w:r>
          </w:p>
        </w:tc>
        <w:tc>
          <w:tcPr>
            <w:tcW w:w="490" w:type="pct"/>
            <w:vAlign w:val="center"/>
          </w:tcPr>
          <w:p w14:paraId="07FD24C0">
            <w:pPr>
              <w:pStyle w:val="152"/>
              <w:rPr>
                <w:rFonts w:hint="eastAsia" w:ascii="宋体" w:hAnsi="宋体" w:cs="宋体"/>
                <w:sz w:val="18"/>
                <w:szCs w:val="18"/>
              </w:rPr>
            </w:pPr>
            <w:r>
              <w:rPr>
                <w:rFonts w:hint="eastAsia" w:ascii="宋体" w:hAnsi="宋体" w:cs="宋体"/>
                <w:sz w:val="18"/>
                <w:szCs w:val="18"/>
              </w:rPr>
              <w:t>3d</w:t>
            </w:r>
          </w:p>
        </w:tc>
        <w:tc>
          <w:tcPr>
            <w:tcW w:w="466" w:type="pct"/>
            <w:vAlign w:val="center"/>
          </w:tcPr>
          <w:p w14:paraId="6314B79C">
            <w:pPr>
              <w:pStyle w:val="152"/>
              <w:rPr>
                <w:rFonts w:hint="eastAsia" w:ascii="宋体" w:hAnsi="宋体" w:cs="宋体"/>
                <w:sz w:val="18"/>
                <w:szCs w:val="18"/>
              </w:rPr>
            </w:pPr>
            <w:r>
              <w:rPr>
                <w:rFonts w:hint="eastAsia" w:ascii="宋体" w:hAnsi="宋体" w:cs="宋体"/>
                <w:sz w:val="18"/>
                <w:szCs w:val="18"/>
              </w:rPr>
              <w:t>≥17</w:t>
            </w:r>
          </w:p>
        </w:tc>
        <w:tc>
          <w:tcPr>
            <w:tcW w:w="1359" w:type="pct"/>
            <w:vMerge w:val="continue"/>
            <w:vAlign w:val="center"/>
          </w:tcPr>
          <w:p w14:paraId="699E4A89">
            <w:pPr>
              <w:pStyle w:val="152"/>
              <w:rPr>
                <w:rFonts w:hint="eastAsia" w:ascii="宋体" w:hAnsi="宋体" w:cs="宋体"/>
                <w:sz w:val="18"/>
                <w:szCs w:val="18"/>
              </w:rPr>
            </w:pPr>
          </w:p>
        </w:tc>
      </w:tr>
      <w:tr w14:paraId="17A7F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Merge w:val="continue"/>
            <w:vAlign w:val="center"/>
          </w:tcPr>
          <w:p w14:paraId="7342131D">
            <w:pPr>
              <w:pStyle w:val="152"/>
              <w:rPr>
                <w:rFonts w:hint="eastAsia" w:ascii="宋体" w:hAnsi="宋体" w:cs="宋体"/>
                <w:sz w:val="18"/>
                <w:szCs w:val="18"/>
              </w:rPr>
            </w:pPr>
          </w:p>
        </w:tc>
        <w:tc>
          <w:tcPr>
            <w:tcW w:w="643" w:type="pct"/>
            <w:vMerge w:val="continue"/>
            <w:vAlign w:val="center"/>
          </w:tcPr>
          <w:p w14:paraId="4160B3A1">
            <w:pPr>
              <w:pStyle w:val="152"/>
              <w:rPr>
                <w:rFonts w:hint="eastAsia" w:ascii="宋体" w:hAnsi="宋体" w:cs="宋体"/>
                <w:sz w:val="18"/>
                <w:szCs w:val="18"/>
              </w:rPr>
            </w:pPr>
          </w:p>
        </w:tc>
        <w:tc>
          <w:tcPr>
            <w:tcW w:w="361" w:type="pct"/>
            <w:vMerge w:val="continue"/>
            <w:vAlign w:val="center"/>
          </w:tcPr>
          <w:p w14:paraId="4BF55658">
            <w:pPr>
              <w:pStyle w:val="152"/>
              <w:rPr>
                <w:rFonts w:hint="eastAsia" w:ascii="宋体" w:hAnsi="宋体" w:cs="宋体"/>
                <w:sz w:val="18"/>
                <w:szCs w:val="18"/>
              </w:rPr>
            </w:pPr>
          </w:p>
        </w:tc>
        <w:tc>
          <w:tcPr>
            <w:tcW w:w="610" w:type="pct"/>
            <w:vMerge w:val="continue"/>
            <w:vAlign w:val="center"/>
          </w:tcPr>
          <w:p w14:paraId="35081936">
            <w:pPr>
              <w:pStyle w:val="152"/>
              <w:rPr>
                <w:rFonts w:hint="eastAsia" w:ascii="宋体" w:hAnsi="宋体" w:cs="宋体"/>
                <w:sz w:val="18"/>
                <w:szCs w:val="18"/>
              </w:rPr>
            </w:pPr>
          </w:p>
        </w:tc>
        <w:tc>
          <w:tcPr>
            <w:tcW w:w="490" w:type="pct"/>
            <w:vAlign w:val="center"/>
          </w:tcPr>
          <w:p w14:paraId="18F96193">
            <w:pPr>
              <w:pStyle w:val="152"/>
              <w:rPr>
                <w:rFonts w:hint="eastAsia" w:ascii="宋体" w:hAnsi="宋体" w:cs="宋体"/>
                <w:sz w:val="18"/>
                <w:szCs w:val="18"/>
              </w:rPr>
            </w:pPr>
            <w:r>
              <w:rPr>
                <w:rFonts w:hint="eastAsia" w:ascii="宋体" w:hAnsi="宋体" w:cs="宋体"/>
                <w:sz w:val="18"/>
                <w:szCs w:val="18"/>
              </w:rPr>
              <w:t>28d</w:t>
            </w:r>
          </w:p>
        </w:tc>
        <w:tc>
          <w:tcPr>
            <w:tcW w:w="466" w:type="pct"/>
            <w:vAlign w:val="center"/>
          </w:tcPr>
          <w:p w14:paraId="30E22B45">
            <w:pPr>
              <w:pStyle w:val="152"/>
              <w:rPr>
                <w:rFonts w:hint="eastAsia" w:ascii="宋体" w:hAnsi="宋体" w:cs="宋体"/>
                <w:sz w:val="18"/>
                <w:szCs w:val="18"/>
              </w:rPr>
            </w:pPr>
            <w:r>
              <w:rPr>
                <w:rFonts w:hint="eastAsia" w:ascii="宋体" w:hAnsi="宋体" w:cs="宋体"/>
                <w:sz w:val="18"/>
                <w:szCs w:val="18"/>
              </w:rPr>
              <w:t>≥42.5</w:t>
            </w:r>
          </w:p>
        </w:tc>
        <w:tc>
          <w:tcPr>
            <w:tcW w:w="1359" w:type="pct"/>
            <w:vMerge w:val="continue"/>
            <w:vAlign w:val="center"/>
          </w:tcPr>
          <w:p w14:paraId="3453971C">
            <w:pPr>
              <w:pStyle w:val="152"/>
              <w:rPr>
                <w:rFonts w:hint="eastAsia" w:ascii="宋体" w:hAnsi="宋体" w:cs="宋体"/>
                <w:sz w:val="18"/>
                <w:szCs w:val="18"/>
              </w:rPr>
            </w:pPr>
          </w:p>
        </w:tc>
      </w:tr>
      <w:tr w14:paraId="5A396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Merge w:val="continue"/>
            <w:vAlign w:val="center"/>
          </w:tcPr>
          <w:p w14:paraId="20E05A15">
            <w:pPr>
              <w:pStyle w:val="152"/>
              <w:rPr>
                <w:rFonts w:hint="eastAsia" w:ascii="宋体" w:hAnsi="宋体" w:cs="宋体"/>
                <w:sz w:val="18"/>
                <w:szCs w:val="18"/>
              </w:rPr>
            </w:pPr>
          </w:p>
        </w:tc>
        <w:tc>
          <w:tcPr>
            <w:tcW w:w="643" w:type="pct"/>
            <w:vMerge w:val="continue"/>
            <w:vAlign w:val="center"/>
          </w:tcPr>
          <w:p w14:paraId="5614CDA7">
            <w:pPr>
              <w:pStyle w:val="152"/>
              <w:rPr>
                <w:rFonts w:hint="eastAsia" w:ascii="宋体" w:hAnsi="宋体" w:cs="宋体"/>
                <w:sz w:val="18"/>
                <w:szCs w:val="18"/>
              </w:rPr>
            </w:pPr>
          </w:p>
        </w:tc>
        <w:tc>
          <w:tcPr>
            <w:tcW w:w="361" w:type="pct"/>
            <w:vMerge w:val="restart"/>
            <w:vAlign w:val="center"/>
          </w:tcPr>
          <w:p w14:paraId="43CA5BF6">
            <w:pPr>
              <w:pStyle w:val="152"/>
              <w:rPr>
                <w:rFonts w:hint="eastAsia" w:ascii="宋体" w:hAnsi="宋体" w:cs="宋体"/>
                <w:sz w:val="18"/>
                <w:szCs w:val="18"/>
              </w:rPr>
            </w:pPr>
            <w:r>
              <w:rPr>
                <w:rFonts w:hint="eastAsia" w:ascii="宋体" w:hAnsi="宋体" w:cs="宋体"/>
                <w:sz w:val="18"/>
                <w:szCs w:val="18"/>
              </w:rPr>
              <w:t>52.5</w:t>
            </w:r>
          </w:p>
        </w:tc>
        <w:tc>
          <w:tcPr>
            <w:tcW w:w="610" w:type="pct"/>
            <w:vMerge w:val="restart"/>
            <w:vAlign w:val="center"/>
          </w:tcPr>
          <w:p w14:paraId="65F119D8">
            <w:pPr>
              <w:pStyle w:val="152"/>
              <w:rPr>
                <w:rFonts w:hint="eastAsia" w:ascii="宋体" w:hAnsi="宋体" w:cs="宋体"/>
                <w:sz w:val="18"/>
                <w:szCs w:val="18"/>
              </w:rPr>
            </w:pPr>
            <w:r>
              <w:rPr>
                <w:rFonts w:hint="eastAsia" w:ascii="宋体" w:hAnsi="宋体" w:cs="宋体"/>
                <w:sz w:val="18"/>
                <w:szCs w:val="18"/>
              </w:rPr>
              <w:t>抗折强度</w:t>
            </w:r>
          </w:p>
        </w:tc>
        <w:tc>
          <w:tcPr>
            <w:tcW w:w="490" w:type="pct"/>
            <w:vAlign w:val="center"/>
          </w:tcPr>
          <w:p w14:paraId="711E40F4">
            <w:pPr>
              <w:pStyle w:val="152"/>
              <w:rPr>
                <w:rFonts w:hint="eastAsia" w:ascii="宋体" w:hAnsi="宋体" w:cs="宋体"/>
                <w:sz w:val="18"/>
                <w:szCs w:val="18"/>
              </w:rPr>
            </w:pPr>
            <w:r>
              <w:rPr>
                <w:rFonts w:hint="eastAsia" w:ascii="宋体" w:hAnsi="宋体" w:cs="宋体"/>
                <w:sz w:val="18"/>
                <w:szCs w:val="18"/>
              </w:rPr>
              <w:t>3d</w:t>
            </w:r>
          </w:p>
        </w:tc>
        <w:tc>
          <w:tcPr>
            <w:tcW w:w="466" w:type="pct"/>
            <w:vAlign w:val="center"/>
          </w:tcPr>
          <w:p w14:paraId="1650DED4">
            <w:pPr>
              <w:pStyle w:val="152"/>
              <w:rPr>
                <w:rFonts w:hint="eastAsia" w:ascii="宋体" w:hAnsi="宋体" w:cs="宋体"/>
                <w:sz w:val="18"/>
                <w:szCs w:val="18"/>
              </w:rPr>
            </w:pPr>
            <w:r>
              <w:rPr>
                <w:rFonts w:hint="eastAsia" w:ascii="宋体" w:hAnsi="宋体" w:cs="宋体"/>
                <w:sz w:val="18"/>
                <w:szCs w:val="18"/>
              </w:rPr>
              <w:t>≥4.5</w:t>
            </w:r>
          </w:p>
        </w:tc>
        <w:tc>
          <w:tcPr>
            <w:tcW w:w="1359" w:type="pct"/>
            <w:vMerge w:val="continue"/>
            <w:vAlign w:val="center"/>
          </w:tcPr>
          <w:p w14:paraId="3613F74B">
            <w:pPr>
              <w:pStyle w:val="152"/>
              <w:rPr>
                <w:rFonts w:hint="eastAsia" w:ascii="宋体" w:hAnsi="宋体" w:cs="宋体"/>
                <w:sz w:val="18"/>
                <w:szCs w:val="18"/>
              </w:rPr>
            </w:pPr>
          </w:p>
        </w:tc>
      </w:tr>
      <w:tr w14:paraId="4C6B7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Merge w:val="continue"/>
            <w:vAlign w:val="center"/>
          </w:tcPr>
          <w:p w14:paraId="5F01676A">
            <w:pPr>
              <w:pStyle w:val="152"/>
              <w:rPr>
                <w:rFonts w:hint="eastAsia" w:ascii="宋体" w:hAnsi="宋体" w:cs="宋体"/>
                <w:sz w:val="18"/>
                <w:szCs w:val="18"/>
              </w:rPr>
            </w:pPr>
          </w:p>
        </w:tc>
        <w:tc>
          <w:tcPr>
            <w:tcW w:w="643" w:type="pct"/>
            <w:vMerge w:val="continue"/>
            <w:vAlign w:val="center"/>
          </w:tcPr>
          <w:p w14:paraId="0305B7D9">
            <w:pPr>
              <w:pStyle w:val="152"/>
              <w:rPr>
                <w:rFonts w:hint="eastAsia" w:ascii="宋体" w:hAnsi="宋体" w:cs="宋体"/>
                <w:sz w:val="18"/>
                <w:szCs w:val="18"/>
              </w:rPr>
            </w:pPr>
          </w:p>
        </w:tc>
        <w:tc>
          <w:tcPr>
            <w:tcW w:w="361" w:type="pct"/>
            <w:vMerge w:val="continue"/>
            <w:vAlign w:val="center"/>
          </w:tcPr>
          <w:p w14:paraId="0AD233D7">
            <w:pPr>
              <w:pStyle w:val="152"/>
              <w:rPr>
                <w:rFonts w:hint="eastAsia" w:ascii="宋体" w:hAnsi="宋体" w:cs="宋体"/>
                <w:sz w:val="18"/>
                <w:szCs w:val="18"/>
              </w:rPr>
            </w:pPr>
          </w:p>
        </w:tc>
        <w:tc>
          <w:tcPr>
            <w:tcW w:w="610" w:type="pct"/>
            <w:vMerge w:val="continue"/>
            <w:vAlign w:val="center"/>
          </w:tcPr>
          <w:p w14:paraId="08E78455">
            <w:pPr>
              <w:pStyle w:val="152"/>
              <w:rPr>
                <w:rFonts w:hint="eastAsia" w:ascii="宋体" w:hAnsi="宋体" w:cs="宋体"/>
                <w:sz w:val="18"/>
                <w:szCs w:val="18"/>
              </w:rPr>
            </w:pPr>
          </w:p>
        </w:tc>
        <w:tc>
          <w:tcPr>
            <w:tcW w:w="490" w:type="pct"/>
            <w:vAlign w:val="center"/>
          </w:tcPr>
          <w:p w14:paraId="232B0585">
            <w:pPr>
              <w:pStyle w:val="152"/>
              <w:rPr>
                <w:rFonts w:hint="eastAsia" w:ascii="宋体" w:hAnsi="宋体" w:cs="宋体"/>
                <w:sz w:val="18"/>
                <w:szCs w:val="18"/>
              </w:rPr>
            </w:pPr>
            <w:r>
              <w:rPr>
                <w:rFonts w:hint="eastAsia" w:ascii="宋体" w:hAnsi="宋体" w:cs="宋体"/>
                <w:sz w:val="18"/>
                <w:szCs w:val="18"/>
              </w:rPr>
              <w:t>28d</w:t>
            </w:r>
          </w:p>
        </w:tc>
        <w:tc>
          <w:tcPr>
            <w:tcW w:w="466" w:type="pct"/>
            <w:vAlign w:val="center"/>
          </w:tcPr>
          <w:p w14:paraId="4362FD68">
            <w:pPr>
              <w:pStyle w:val="152"/>
              <w:rPr>
                <w:rFonts w:hint="eastAsia" w:ascii="宋体" w:hAnsi="宋体" w:cs="宋体"/>
                <w:sz w:val="18"/>
                <w:szCs w:val="18"/>
              </w:rPr>
            </w:pPr>
            <w:r>
              <w:rPr>
                <w:rFonts w:hint="eastAsia" w:ascii="宋体" w:hAnsi="宋体" w:cs="宋体"/>
                <w:sz w:val="18"/>
                <w:szCs w:val="18"/>
              </w:rPr>
              <w:t>≥9.0</w:t>
            </w:r>
          </w:p>
        </w:tc>
        <w:tc>
          <w:tcPr>
            <w:tcW w:w="1359" w:type="pct"/>
            <w:vMerge w:val="continue"/>
            <w:vAlign w:val="center"/>
          </w:tcPr>
          <w:p w14:paraId="493E387D">
            <w:pPr>
              <w:pStyle w:val="152"/>
              <w:rPr>
                <w:rFonts w:hint="eastAsia" w:ascii="宋体" w:hAnsi="宋体" w:cs="宋体"/>
                <w:sz w:val="18"/>
                <w:szCs w:val="18"/>
              </w:rPr>
            </w:pPr>
          </w:p>
        </w:tc>
      </w:tr>
      <w:tr w14:paraId="408C9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Merge w:val="continue"/>
            <w:vAlign w:val="center"/>
          </w:tcPr>
          <w:p w14:paraId="76FC4C9A">
            <w:pPr>
              <w:pStyle w:val="152"/>
              <w:rPr>
                <w:rFonts w:hint="eastAsia" w:ascii="宋体" w:hAnsi="宋体" w:cs="宋体"/>
                <w:sz w:val="18"/>
                <w:szCs w:val="18"/>
              </w:rPr>
            </w:pPr>
          </w:p>
        </w:tc>
        <w:tc>
          <w:tcPr>
            <w:tcW w:w="643" w:type="pct"/>
            <w:vMerge w:val="continue"/>
            <w:vAlign w:val="center"/>
          </w:tcPr>
          <w:p w14:paraId="5D73CE8D">
            <w:pPr>
              <w:pStyle w:val="152"/>
              <w:rPr>
                <w:rFonts w:hint="eastAsia" w:ascii="宋体" w:hAnsi="宋体" w:cs="宋体"/>
                <w:sz w:val="18"/>
                <w:szCs w:val="18"/>
              </w:rPr>
            </w:pPr>
          </w:p>
        </w:tc>
        <w:tc>
          <w:tcPr>
            <w:tcW w:w="361" w:type="pct"/>
            <w:vMerge w:val="continue"/>
            <w:vAlign w:val="center"/>
          </w:tcPr>
          <w:p w14:paraId="5EC39E16">
            <w:pPr>
              <w:pStyle w:val="152"/>
              <w:rPr>
                <w:rFonts w:hint="eastAsia" w:ascii="宋体" w:hAnsi="宋体" w:cs="宋体"/>
                <w:sz w:val="18"/>
                <w:szCs w:val="18"/>
              </w:rPr>
            </w:pPr>
          </w:p>
        </w:tc>
        <w:tc>
          <w:tcPr>
            <w:tcW w:w="610" w:type="pct"/>
            <w:vMerge w:val="restart"/>
            <w:vAlign w:val="center"/>
          </w:tcPr>
          <w:p w14:paraId="14DC697B">
            <w:pPr>
              <w:pStyle w:val="152"/>
              <w:rPr>
                <w:rFonts w:hint="eastAsia" w:ascii="宋体" w:hAnsi="宋体" w:cs="宋体"/>
                <w:sz w:val="18"/>
                <w:szCs w:val="18"/>
              </w:rPr>
            </w:pPr>
            <w:r>
              <w:rPr>
                <w:rFonts w:hint="eastAsia" w:ascii="宋体" w:hAnsi="宋体" w:cs="宋体"/>
                <w:sz w:val="18"/>
                <w:szCs w:val="18"/>
              </w:rPr>
              <w:t>抗压强度</w:t>
            </w:r>
          </w:p>
        </w:tc>
        <w:tc>
          <w:tcPr>
            <w:tcW w:w="490" w:type="pct"/>
            <w:vAlign w:val="center"/>
          </w:tcPr>
          <w:p w14:paraId="7E9C8321">
            <w:pPr>
              <w:pStyle w:val="152"/>
              <w:rPr>
                <w:rFonts w:hint="eastAsia" w:ascii="宋体" w:hAnsi="宋体" w:cs="宋体"/>
                <w:sz w:val="18"/>
                <w:szCs w:val="18"/>
              </w:rPr>
            </w:pPr>
            <w:r>
              <w:rPr>
                <w:rFonts w:hint="eastAsia" w:ascii="宋体" w:hAnsi="宋体" w:cs="宋体"/>
                <w:sz w:val="18"/>
                <w:szCs w:val="18"/>
              </w:rPr>
              <w:t>3d</w:t>
            </w:r>
          </w:p>
        </w:tc>
        <w:tc>
          <w:tcPr>
            <w:tcW w:w="466" w:type="pct"/>
            <w:vAlign w:val="center"/>
          </w:tcPr>
          <w:p w14:paraId="04A82BCD">
            <w:pPr>
              <w:pStyle w:val="152"/>
              <w:rPr>
                <w:rFonts w:hint="eastAsia" w:ascii="宋体" w:hAnsi="宋体" w:cs="宋体"/>
                <w:sz w:val="18"/>
                <w:szCs w:val="18"/>
              </w:rPr>
            </w:pPr>
            <w:r>
              <w:rPr>
                <w:rFonts w:hint="eastAsia" w:ascii="宋体" w:hAnsi="宋体" w:cs="宋体"/>
                <w:sz w:val="18"/>
                <w:szCs w:val="18"/>
              </w:rPr>
              <w:t>≥22</w:t>
            </w:r>
          </w:p>
        </w:tc>
        <w:tc>
          <w:tcPr>
            <w:tcW w:w="1359" w:type="pct"/>
            <w:vMerge w:val="continue"/>
            <w:vAlign w:val="center"/>
          </w:tcPr>
          <w:p w14:paraId="274BAA3F">
            <w:pPr>
              <w:pStyle w:val="152"/>
              <w:rPr>
                <w:rFonts w:hint="eastAsia" w:ascii="宋体" w:hAnsi="宋体" w:cs="宋体"/>
                <w:sz w:val="18"/>
                <w:szCs w:val="18"/>
              </w:rPr>
            </w:pPr>
          </w:p>
        </w:tc>
      </w:tr>
      <w:tr w14:paraId="70AD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Merge w:val="continue"/>
            <w:vAlign w:val="center"/>
          </w:tcPr>
          <w:p w14:paraId="0F1A8578">
            <w:pPr>
              <w:pStyle w:val="152"/>
              <w:rPr>
                <w:rFonts w:hint="eastAsia" w:ascii="宋体" w:hAnsi="宋体" w:cs="宋体"/>
                <w:sz w:val="18"/>
                <w:szCs w:val="18"/>
              </w:rPr>
            </w:pPr>
          </w:p>
        </w:tc>
        <w:tc>
          <w:tcPr>
            <w:tcW w:w="643" w:type="pct"/>
            <w:vMerge w:val="continue"/>
            <w:vAlign w:val="center"/>
          </w:tcPr>
          <w:p w14:paraId="0661DECE">
            <w:pPr>
              <w:pStyle w:val="152"/>
              <w:rPr>
                <w:rFonts w:hint="eastAsia" w:ascii="宋体" w:hAnsi="宋体" w:cs="宋体"/>
                <w:sz w:val="18"/>
                <w:szCs w:val="18"/>
              </w:rPr>
            </w:pPr>
          </w:p>
        </w:tc>
        <w:tc>
          <w:tcPr>
            <w:tcW w:w="361" w:type="pct"/>
            <w:vMerge w:val="continue"/>
            <w:vAlign w:val="center"/>
          </w:tcPr>
          <w:p w14:paraId="2487DA99">
            <w:pPr>
              <w:pStyle w:val="152"/>
              <w:rPr>
                <w:rFonts w:hint="eastAsia" w:ascii="宋体" w:hAnsi="宋体" w:cs="宋体"/>
                <w:sz w:val="18"/>
                <w:szCs w:val="18"/>
              </w:rPr>
            </w:pPr>
          </w:p>
        </w:tc>
        <w:tc>
          <w:tcPr>
            <w:tcW w:w="610" w:type="pct"/>
            <w:vMerge w:val="continue"/>
            <w:vAlign w:val="center"/>
          </w:tcPr>
          <w:p w14:paraId="17CB9C9D">
            <w:pPr>
              <w:pStyle w:val="152"/>
              <w:rPr>
                <w:rFonts w:hint="eastAsia" w:ascii="宋体" w:hAnsi="宋体" w:cs="宋体"/>
                <w:sz w:val="18"/>
                <w:szCs w:val="18"/>
              </w:rPr>
            </w:pPr>
          </w:p>
        </w:tc>
        <w:tc>
          <w:tcPr>
            <w:tcW w:w="490" w:type="pct"/>
            <w:vAlign w:val="center"/>
          </w:tcPr>
          <w:p w14:paraId="47F9A812">
            <w:pPr>
              <w:pStyle w:val="152"/>
              <w:rPr>
                <w:rFonts w:hint="eastAsia" w:ascii="宋体" w:hAnsi="宋体" w:cs="宋体"/>
                <w:sz w:val="18"/>
                <w:szCs w:val="18"/>
              </w:rPr>
            </w:pPr>
            <w:r>
              <w:rPr>
                <w:rFonts w:hint="eastAsia" w:ascii="宋体" w:hAnsi="宋体" w:cs="宋体"/>
                <w:sz w:val="18"/>
                <w:szCs w:val="18"/>
              </w:rPr>
              <w:t>28d</w:t>
            </w:r>
          </w:p>
        </w:tc>
        <w:tc>
          <w:tcPr>
            <w:tcW w:w="466" w:type="pct"/>
            <w:vAlign w:val="center"/>
          </w:tcPr>
          <w:p w14:paraId="537AE6F1">
            <w:pPr>
              <w:pStyle w:val="152"/>
              <w:rPr>
                <w:rFonts w:hint="eastAsia" w:ascii="宋体" w:hAnsi="宋体" w:cs="宋体"/>
                <w:sz w:val="18"/>
                <w:szCs w:val="18"/>
              </w:rPr>
            </w:pPr>
            <w:r>
              <w:rPr>
                <w:rFonts w:hint="eastAsia" w:ascii="宋体" w:hAnsi="宋体" w:cs="宋体"/>
                <w:sz w:val="18"/>
                <w:szCs w:val="18"/>
              </w:rPr>
              <w:t>≥52.2</w:t>
            </w:r>
          </w:p>
        </w:tc>
        <w:tc>
          <w:tcPr>
            <w:tcW w:w="1359" w:type="pct"/>
            <w:vMerge w:val="continue"/>
            <w:vAlign w:val="center"/>
          </w:tcPr>
          <w:p w14:paraId="4E4D67ED">
            <w:pPr>
              <w:pStyle w:val="152"/>
              <w:rPr>
                <w:rFonts w:hint="eastAsia" w:ascii="宋体" w:hAnsi="宋体" w:cs="宋体"/>
                <w:sz w:val="18"/>
                <w:szCs w:val="18"/>
              </w:rPr>
            </w:pPr>
          </w:p>
        </w:tc>
      </w:tr>
      <w:tr w14:paraId="6B36C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Align w:val="center"/>
          </w:tcPr>
          <w:p w14:paraId="2615BFBA">
            <w:pPr>
              <w:pStyle w:val="152"/>
              <w:rPr>
                <w:rFonts w:hint="eastAsia" w:ascii="宋体" w:hAnsi="宋体" w:cs="宋体"/>
                <w:sz w:val="18"/>
                <w:szCs w:val="18"/>
              </w:rPr>
            </w:pPr>
            <w:r>
              <w:rPr>
                <w:rFonts w:hint="eastAsia" w:ascii="宋体" w:hAnsi="宋体" w:cs="宋体"/>
                <w:sz w:val="18"/>
                <w:szCs w:val="18"/>
              </w:rPr>
              <w:t>比表面积</w:t>
            </w:r>
          </w:p>
        </w:tc>
        <w:tc>
          <w:tcPr>
            <w:tcW w:w="643" w:type="pct"/>
            <w:vAlign w:val="center"/>
          </w:tcPr>
          <w:p w14:paraId="42908306">
            <w:pPr>
              <w:pStyle w:val="152"/>
              <w:rPr>
                <w:rFonts w:hint="eastAsia" w:ascii="宋体" w:hAnsi="宋体" w:cs="宋体"/>
                <w:sz w:val="18"/>
                <w:szCs w:val="18"/>
              </w:rPr>
            </w:pPr>
            <w:r>
              <w:rPr>
                <w:rFonts w:hint="eastAsia" w:ascii="宋体" w:hAnsi="宋体" w:cs="宋体"/>
                <w:sz w:val="18"/>
                <w:szCs w:val="18"/>
              </w:rPr>
              <w:t>m</w:t>
            </w:r>
            <w:r>
              <w:rPr>
                <w:rFonts w:hint="eastAsia" w:ascii="宋体" w:hAnsi="宋体" w:cs="宋体"/>
                <w:sz w:val="18"/>
                <w:szCs w:val="18"/>
                <w:vertAlign w:val="superscript"/>
              </w:rPr>
              <w:t>2</w:t>
            </w:r>
            <w:r>
              <w:rPr>
                <w:rFonts w:hint="eastAsia" w:ascii="宋体" w:hAnsi="宋体" w:cs="宋体"/>
                <w:sz w:val="18"/>
                <w:szCs w:val="18"/>
              </w:rPr>
              <w:t>/kg</w:t>
            </w:r>
          </w:p>
        </w:tc>
        <w:tc>
          <w:tcPr>
            <w:tcW w:w="1929" w:type="pct"/>
            <w:gridSpan w:val="4"/>
            <w:vAlign w:val="center"/>
          </w:tcPr>
          <w:p w14:paraId="56EDE8E5">
            <w:pPr>
              <w:pStyle w:val="152"/>
              <w:rPr>
                <w:rFonts w:hint="eastAsia" w:ascii="宋体" w:hAnsi="宋体" w:cs="宋体"/>
                <w:sz w:val="18"/>
                <w:szCs w:val="18"/>
              </w:rPr>
            </w:pPr>
            <w:r>
              <w:rPr>
                <w:rFonts w:hint="eastAsia" w:ascii="宋体" w:hAnsi="宋体" w:cs="宋体"/>
                <w:sz w:val="18"/>
                <w:szCs w:val="18"/>
              </w:rPr>
              <w:t>350～500</w:t>
            </w:r>
          </w:p>
        </w:tc>
        <w:tc>
          <w:tcPr>
            <w:tcW w:w="1359" w:type="pct"/>
            <w:vAlign w:val="center"/>
          </w:tcPr>
          <w:p w14:paraId="45BAEEAA">
            <w:pPr>
              <w:pStyle w:val="152"/>
              <w:rPr>
                <w:rFonts w:hint="eastAsia" w:ascii="宋体" w:hAnsi="宋体" w:cs="宋体"/>
                <w:sz w:val="18"/>
                <w:szCs w:val="18"/>
              </w:rPr>
            </w:pPr>
            <w:bookmarkStart w:id="267" w:name="OLE_LINK23"/>
            <w:r>
              <w:rPr>
                <w:rFonts w:hint="eastAsia" w:ascii="宋体" w:hAnsi="宋体" w:cs="宋体"/>
                <w:sz w:val="18"/>
                <w:szCs w:val="18"/>
              </w:rPr>
              <w:t>GB/T 8074</w:t>
            </w:r>
            <w:bookmarkEnd w:id="267"/>
          </w:p>
        </w:tc>
      </w:tr>
      <w:tr w14:paraId="4D19D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8" w:type="pct"/>
            <w:gridSpan w:val="2"/>
            <w:vAlign w:val="center"/>
          </w:tcPr>
          <w:p w14:paraId="67395F6F">
            <w:pPr>
              <w:pStyle w:val="152"/>
              <w:rPr>
                <w:rFonts w:hint="eastAsia" w:ascii="宋体" w:hAnsi="宋体" w:cs="宋体"/>
                <w:sz w:val="18"/>
                <w:szCs w:val="18"/>
              </w:rPr>
            </w:pPr>
            <w:r>
              <w:rPr>
                <w:rFonts w:hint="eastAsia" w:ascii="宋体" w:hAnsi="宋体" w:cs="宋体"/>
                <w:sz w:val="18"/>
                <w:szCs w:val="18"/>
              </w:rPr>
              <w:t>单位</w:t>
            </w:r>
            <w:r>
              <w:rPr>
                <w:rFonts w:hint="eastAsia" w:ascii="宋体" w:hAnsi="宋体" w:cs="宋体"/>
                <w:sz w:val="18"/>
                <w:szCs w:val="18"/>
                <w:lang w:val="en-US" w:eastAsia="zh-CN"/>
              </w:rPr>
              <w:t>可比</w:t>
            </w:r>
            <w:r>
              <w:rPr>
                <w:rFonts w:hint="eastAsia" w:ascii="宋体" w:hAnsi="宋体" w:cs="宋体"/>
                <w:sz w:val="18"/>
                <w:szCs w:val="18"/>
              </w:rPr>
              <w:t>二氧化碳（</w:t>
            </w:r>
            <w:bookmarkStart w:id="268" w:name="OLE_LINK39"/>
            <w:r>
              <w:rPr>
                <w:rFonts w:hint="eastAsia" w:ascii="宋体" w:hAnsi="宋体" w:cs="宋体"/>
                <w:sz w:val="18"/>
                <w:szCs w:val="18"/>
              </w:rPr>
              <w:t>CO</w:t>
            </w:r>
            <w:r>
              <w:rPr>
                <w:rFonts w:hint="eastAsia" w:ascii="宋体" w:hAnsi="宋体" w:cs="宋体"/>
                <w:sz w:val="18"/>
                <w:szCs w:val="18"/>
                <w:vertAlign w:val="subscript"/>
              </w:rPr>
              <w:t>2</w:t>
            </w:r>
            <w:bookmarkEnd w:id="268"/>
            <w:r>
              <w:rPr>
                <w:rFonts w:hint="eastAsia" w:ascii="宋体" w:hAnsi="宋体" w:cs="宋体"/>
                <w:sz w:val="18"/>
                <w:szCs w:val="18"/>
              </w:rPr>
              <w:t xml:space="preserve">）排放量 </w:t>
            </w:r>
          </w:p>
        </w:tc>
        <w:tc>
          <w:tcPr>
            <w:tcW w:w="643" w:type="pct"/>
            <w:vAlign w:val="center"/>
          </w:tcPr>
          <w:p w14:paraId="6D9DC64E">
            <w:pPr>
              <w:pStyle w:val="152"/>
              <w:rPr>
                <w:rFonts w:hint="eastAsia" w:ascii="宋体" w:hAnsi="宋体" w:cs="宋体"/>
                <w:sz w:val="18"/>
                <w:szCs w:val="18"/>
              </w:rPr>
            </w:pPr>
            <w:r>
              <w:rPr>
                <w:rFonts w:hint="eastAsia" w:ascii="宋体" w:hAnsi="宋体" w:cs="宋体"/>
                <w:sz w:val="18"/>
                <w:szCs w:val="18"/>
              </w:rPr>
              <w:t>（kg CO</w:t>
            </w:r>
            <w:r>
              <w:rPr>
                <w:rFonts w:hint="eastAsia" w:ascii="宋体" w:hAnsi="宋体" w:cs="宋体"/>
                <w:sz w:val="18"/>
                <w:szCs w:val="18"/>
                <w:vertAlign w:val="subscript"/>
              </w:rPr>
              <w:t>2</w:t>
            </w:r>
            <w:r>
              <w:rPr>
                <w:rFonts w:hint="eastAsia" w:ascii="宋体" w:hAnsi="宋体" w:cs="宋体"/>
                <w:sz w:val="18"/>
                <w:szCs w:val="18"/>
              </w:rPr>
              <w:t xml:space="preserve"> /t）</w:t>
            </w:r>
          </w:p>
        </w:tc>
        <w:tc>
          <w:tcPr>
            <w:tcW w:w="1929" w:type="pct"/>
            <w:gridSpan w:val="4"/>
            <w:vAlign w:val="center"/>
          </w:tcPr>
          <w:p w14:paraId="39CA3036">
            <w:pPr>
              <w:pStyle w:val="152"/>
              <w:rPr>
                <w:rFonts w:hint="eastAsia" w:ascii="宋体" w:hAnsi="宋体" w:cs="宋体"/>
                <w:sz w:val="18"/>
                <w:szCs w:val="18"/>
              </w:rPr>
            </w:pPr>
            <w:r>
              <w:rPr>
                <w:rFonts w:hint="eastAsia" w:ascii="宋体" w:hAnsi="宋体" w:cs="宋体"/>
                <w:sz w:val="18"/>
                <w:szCs w:val="18"/>
              </w:rPr>
              <w:t>≤150</w:t>
            </w:r>
          </w:p>
        </w:tc>
        <w:tc>
          <w:tcPr>
            <w:tcW w:w="1359" w:type="pct"/>
            <w:vAlign w:val="center"/>
          </w:tcPr>
          <w:p w14:paraId="08E924DD">
            <w:pPr>
              <w:pStyle w:val="152"/>
              <w:rPr>
                <w:rFonts w:hint="eastAsia" w:ascii="宋体" w:hAnsi="宋体" w:cs="宋体"/>
              </w:rPr>
            </w:pPr>
            <w:r>
              <w:rPr>
                <w:rFonts w:hint="eastAsia" w:ascii="宋体" w:hAnsi="宋体" w:cs="宋体"/>
              </w:rPr>
              <w:t>CETS—AG—02.01—V01</w:t>
            </w:r>
          </w:p>
          <w:p w14:paraId="0A25F7D6">
            <w:pPr>
              <w:pStyle w:val="152"/>
              <w:rPr>
                <w:rFonts w:hint="default" w:ascii="宋体" w:hAnsi="宋体" w:eastAsia="宋体" w:cs="宋体"/>
                <w:lang w:val="en-US" w:eastAsia="zh-CN"/>
              </w:rPr>
            </w:pPr>
            <w:r>
              <w:rPr>
                <w:rFonts w:hint="eastAsia" w:ascii="宋体" w:hAnsi="宋体" w:cs="宋体"/>
                <w:lang w:val="en-US" w:eastAsia="zh-CN"/>
              </w:rPr>
              <w:t>附录A</w:t>
            </w:r>
          </w:p>
        </w:tc>
      </w:tr>
    </w:tbl>
    <w:p w14:paraId="14BFFA85">
      <w:bookmarkStart w:id="269" w:name="OLE_LINK50"/>
      <w:bookmarkStart w:id="270" w:name="_Toc185489310"/>
      <w:bookmarkStart w:id="271" w:name="_Toc185861172"/>
      <w:bookmarkStart w:id="272" w:name="_Toc185493968"/>
      <w:bookmarkStart w:id="273" w:name="_Toc185836546"/>
      <w:bookmarkStart w:id="274" w:name="_Toc7198"/>
      <w:bookmarkStart w:id="275" w:name="_Toc185489239"/>
      <w:bookmarkStart w:id="276" w:name="_Toc4894"/>
      <w:bookmarkStart w:id="277" w:name="_Toc185492034"/>
      <w:r>
        <w:rPr>
          <w:rFonts w:hint="eastAsia"/>
        </w:rPr>
        <w:t>5.1.3</w:t>
      </w:r>
      <w:bookmarkEnd w:id="269"/>
      <w:r>
        <w:rPr>
          <w:rFonts w:hint="eastAsia"/>
        </w:rPr>
        <w:t xml:space="preserve"> </w:t>
      </w:r>
      <w:r>
        <w:t>集料</w:t>
      </w:r>
      <w:bookmarkEnd w:id="270"/>
      <w:bookmarkEnd w:id="271"/>
      <w:bookmarkEnd w:id="272"/>
      <w:bookmarkEnd w:id="273"/>
      <w:bookmarkEnd w:id="274"/>
      <w:bookmarkEnd w:id="275"/>
      <w:bookmarkEnd w:id="276"/>
      <w:bookmarkEnd w:id="277"/>
    </w:p>
    <w:p w14:paraId="48F025F4">
      <w:r>
        <w:rPr>
          <w:rFonts w:hint="eastAsia"/>
        </w:rPr>
        <w:t>5.1.3.1 各集料规格指标</w:t>
      </w:r>
      <w:r>
        <w:t>应符合</w:t>
      </w:r>
      <w:r>
        <w:rPr>
          <w:rFonts w:hint="eastAsia"/>
        </w:rPr>
        <w:t>JTG/T F20中</w:t>
      </w:r>
      <w:r>
        <w:t>的规定。</w:t>
      </w:r>
      <w:bookmarkStart w:id="278" w:name="_Toc185489240"/>
      <w:bookmarkStart w:id="279" w:name="_Toc31575"/>
      <w:bookmarkStart w:id="280" w:name="_Toc9490"/>
      <w:bookmarkStart w:id="281" w:name="_Toc185489311"/>
      <w:bookmarkStart w:id="282" w:name="_Toc185493969"/>
      <w:bookmarkStart w:id="283" w:name="_Toc185861173"/>
      <w:bookmarkStart w:id="284" w:name="_Toc185836547"/>
      <w:bookmarkStart w:id="285" w:name="_Toc185492035"/>
      <w:bookmarkStart w:id="286" w:name="_Toc3237"/>
    </w:p>
    <w:p w14:paraId="03E39A58">
      <w:r>
        <w:rPr>
          <w:rFonts w:hint="eastAsia"/>
        </w:rPr>
        <w:t xml:space="preserve">5.1.3.2 </w:t>
      </w:r>
      <w:r>
        <w:t>低碳</w:t>
      </w:r>
      <w:r>
        <w:rPr>
          <w:rFonts w:hint="eastAsia"/>
        </w:rPr>
        <w:t>水泥</w:t>
      </w:r>
      <w:r>
        <w:t>稳定材料的粗集料宜采用各种硬质岩石或砾石加工成的碎石，或直接采用天然砾石，也可采用再生骨料作为粗集料，若采用再生骨料作为</w:t>
      </w:r>
      <w:r>
        <w:rPr>
          <w:rFonts w:hint="eastAsia"/>
        </w:rPr>
        <w:t>低碳水泥</w:t>
      </w:r>
      <w:r>
        <w:t xml:space="preserve">稳定材料粗骨料，再生骨料性能应符合JC/T 2281 </w:t>
      </w:r>
      <w:r>
        <w:rPr>
          <w:rFonts w:hint="eastAsia"/>
        </w:rPr>
        <w:t>中</w:t>
      </w:r>
      <w:r>
        <w:t>的规定。</w:t>
      </w:r>
    </w:p>
    <w:p w14:paraId="06457A60">
      <w:pPr>
        <w:pStyle w:val="4"/>
        <w:spacing w:before="156" w:after="156"/>
      </w:pPr>
      <w:bookmarkStart w:id="287" w:name="_Toc11546"/>
      <w:bookmarkStart w:id="288" w:name="_Toc21461"/>
      <w:bookmarkStart w:id="289" w:name="_Toc886"/>
      <w:r>
        <w:rPr>
          <w:rFonts w:hint="eastAsia"/>
        </w:rPr>
        <w:t>5.2</w:t>
      </w:r>
      <w:bookmarkEnd w:id="278"/>
      <w:bookmarkEnd w:id="279"/>
      <w:bookmarkEnd w:id="280"/>
      <w:bookmarkEnd w:id="281"/>
      <w:bookmarkEnd w:id="282"/>
      <w:bookmarkEnd w:id="283"/>
      <w:bookmarkEnd w:id="284"/>
      <w:bookmarkEnd w:id="285"/>
      <w:bookmarkEnd w:id="286"/>
      <w:bookmarkEnd w:id="287"/>
      <w:bookmarkEnd w:id="288"/>
      <w:r>
        <w:rPr>
          <w:rFonts w:hint="eastAsia"/>
        </w:rPr>
        <w:t xml:space="preserve"> 沥青混凝土面层</w:t>
      </w:r>
      <w:bookmarkEnd w:id="289"/>
    </w:p>
    <w:p w14:paraId="14CE996C">
      <w:pPr>
        <w:pStyle w:val="4"/>
        <w:spacing w:before="156" w:after="156"/>
      </w:pPr>
      <w:bookmarkStart w:id="290" w:name="_Toc185836548"/>
      <w:bookmarkStart w:id="291" w:name="_Toc19355"/>
      <w:bookmarkStart w:id="292" w:name="_Toc185493970"/>
      <w:bookmarkStart w:id="293" w:name="_Toc23446"/>
      <w:bookmarkStart w:id="294" w:name="_Toc185492036"/>
      <w:bookmarkStart w:id="295" w:name="_Toc185861174"/>
      <w:bookmarkStart w:id="296" w:name="_Toc185489312"/>
      <w:bookmarkStart w:id="297" w:name="_Toc185489241"/>
      <w:bookmarkStart w:id="298" w:name="_Toc28841"/>
      <w:r>
        <w:rPr>
          <w:rFonts w:hint="eastAsia"/>
        </w:rPr>
        <w:t>5</w:t>
      </w:r>
      <w:r>
        <w:t>.</w:t>
      </w:r>
      <w:r>
        <w:rPr>
          <w:rFonts w:hint="eastAsia"/>
        </w:rPr>
        <w:t>2.</w:t>
      </w:r>
      <w:r>
        <w:t>1</w:t>
      </w:r>
      <w:bookmarkEnd w:id="248"/>
      <w:bookmarkEnd w:id="249"/>
      <w:bookmarkEnd w:id="250"/>
      <w:bookmarkEnd w:id="251"/>
      <w:bookmarkEnd w:id="252"/>
      <w:bookmarkEnd w:id="253"/>
      <w:bookmarkEnd w:id="254"/>
      <w:r>
        <w:rPr>
          <w:rFonts w:hint="eastAsia"/>
        </w:rPr>
        <w:t xml:space="preserve"> 一般规定</w:t>
      </w:r>
      <w:bookmarkEnd w:id="290"/>
      <w:bookmarkEnd w:id="291"/>
      <w:bookmarkEnd w:id="292"/>
      <w:bookmarkEnd w:id="293"/>
      <w:bookmarkEnd w:id="294"/>
      <w:bookmarkEnd w:id="295"/>
      <w:bookmarkEnd w:id="296"/>
      <w:bookmarkEnd w:id="297"/>
      <w:bookmarkEnd w:id="298"/>
    </w:p>
    <w:p w14:paraId="225B5ABE">
      <w:pPr>
        <w:ind w:firstLine="420" w:firstLineChars="200"/>
      </w:pPr>
      <w:r>
        <w:rPr>
          <w:rFonts w:hint="eastAsia"/>
        </w:rPr>
        <w:t>应符合JTG F40中的规定。</w:t>
      </w:r>
    </w:p>
    <w:p w14:paraId="226DD4D2">
      <w:pPr>
        <w:pStyle w:val="4"/>
        <w:spacing w:before="156" w:after="156"/>
      </w:pPr>
      <w:bookmarkStart w:id="299" w:name="_Toc185493971"/>
      <w:bookmarkStart w:id="300" w:name="_Toc7378"/>
      <w:bookmarkStart w:id="301" w:name="_Toc185836549"/>
      <w:bookmarkStart w:id="302" w:name="_Toc185489313"/>
      <w:bookmarkStart w:id="303" w:name="_Toc4160"/>
      <w:bookmarkStart w:id="304" w:name="_Toc185861175"/>
      <w:bookmarkStart w:id="305" w:name="_Toc10186"/>
      <w:bookmarkStart w:id="306" w:name="_Toc185492037"/>
      <w:bookmarkStart w:id="307" w:name="_Toc185489242"/>
      <w:bookmarkStart w:id="308" w:name="_Toc3175"/>
      <w:bookmarkStart w:id="309" w:name="_Toc185492040"/>
      <w:bookmarkStart w:id="310" w:name="_Toc185489245"/>
      <w:bookmarkStart w:id="311" w:name="_Toc185861178"/>
      <w:bookmarkStart w:id="312" w:name="_Toc185489316"/>
      <w:bookmarkStart w:id="313" w:name="_Toc185836552"/>
      <w:bookmarkStart w:id="314" w:name="_Toc185493974"/>
      <w:r>
        <w:rPr>
          <w:rFonts w:hint="eastAsia"/>
        </w:rPr>
        <w:t>5.2.2 沥青</w:t>
      </w:r>
      <w:bookmarkEnd w:id="299"/>
      <w:bookmarkEnd w:id="300"/>
      <w:bookmarkEnd w:id="301"/>
      <w:bookmarkEnd w:id="302"/>
      <w:bookmarkEnd w:id="303"/>
      <w:bookmarkEnd w:id="304"/>
      <w:bookmarkEnd w:id="305"/>
      <w:bookmarkEnd w:id="306"/>
      <w:bookmarkEnd w:id="307"/>
    </w:p>
    <w:p w14:paraId="3C19B91D">
      <w:pPr>
        <w:ind w:firstLine="420" w:firstLineChars="200"/>
      </w:pPr>
      <w:r>
        <w:rPr>
          <w:rFonts w:hint="eastAsia"/>
        </w:rPr>
        <w:t>沥青混凝土面层应根据交通条件、气候条件、路面类型及在结构层的受力特点等选用重交70#、SBS改性沥青（I-D）材料。沥青的要求和指标应满足JTG F40的要求。</w:t>
      </w:r>
    </w:p>
    <w:p w14:paraId="5FCBE6EC">
      <w:pPr>
        <w:pStyle w:val="4"/>
        <w:spacing w:before="156" w:after="156"/>
      </w:pPr>
      <w:bookmarkStart w:id="315" w:name="_Toc185492038"/>
      <w:bookmarkStart w:id="316" w:name="_Toc185493972"/>
      <w:bookmarkStart w:id="317" w:name="_Toc185489314"/>
      <w:bookmarkStart w:id="318" w:name="_Toc185836550"/>
      <w:bookmarkStart w:id="319" w:name="_Toc5450"/>
      <w:bookmarkStart w:id="320" w:name="_Toc18777"/>
      <w:bookmarkStart w:id="321" w:name="_Toc185489243"/>
      <w:bookmarkStart w:id="322" w:name="_Toc185861176"/>
      <w:bookmarkStart w:id="323" w:name="_Toc19495"/>
      <w:r>
        <w:rPr>
          <w:rFonts w:hint="eastAsia"/>
        </w:rPr>
        <w:t>5</w:t>
      </w:r>
      <w:r>
        <w:t>.</w:t>
      </w:r>
      <w:r>
        <w:rPr>
          <w:rFonts w:hint="eastAsia"/>
        </w:rPr>
        <w:t>2.</w:t>
      </w:r>
      <w:r>
        <w:t>3</w:t>
      </w:r>
      <w:bookmarkEnd w:id="315"/>
      <w:bookmarkEnd w:id="316"/>
      <w:bookmarkEnd w:id="317"/>
      <w:bookmarkEnd w:id="318"/>
      <w:bookmarkEnd w:id="319"/>
      <w:bookmarkEnd w:id="320"/>
      <w:bookmarkEnd w:id="321"/>
      <w:bookmarkEnd w:id="322"/>
      <w:r>
        <w:rPr>
          <w:rFonts w:hint="eastAsia"/>
        </w:rPr>
        <w:t xml:space="preserve"> 聚合物改性剂</w:t>
      </w:r>
      <w:bookmarkEnd w:id="323"/>
    </w:p>
    <w:p w14:paraId="4A8C14B5">
      <w:pPr>
        <w:ind w:firstLine="420" w:firstLineChars="200"/>
      </w:pPr>
      <w:r>
        <w:rPr>
          <w:rFonts w:hint="eastAsia"/>
          <w:color w:val="auto"/>
        </w:rPr>
        <w:t>沥青混凝土面层混合料宜采用干法改性技术，即在沥青混合料拌制过程中直接加入聚合物改性剂，改性剂分为完全溶解型和部分溶解型，完全溶解型适用于密级配</w:t>
      </w:r>
      <w:r>
        <w:rPr>
          <w:rFonts w:hint="eastAsia"/>
          <w:color w:val="auto"/>
          <w:lang w:eastAsia="zh-CN"/>
        </w:rPr>
        <w:t>、</w:t>
      </w:r>
      <w:r>
        <w:rPr>
          <w:rFonts w:hint="eastAsia"/>
          <w:color w:val="auto"/>
        </w:rPr>
        <w:t>半开级配结构的沥青混合料改性，部分溶解型仅适用于半开级配结构沥青混合料改性。聚合物改性剂的技术要求以掺加改性剂后沥青混合料的性能为控制指标。</w:t>
      </w:r>
    </w:p>
    <w:p w14:paraId="053E893A">
      <w:pPr>
        <w:pStyle w:val="4"/>
        <w:spacing w:before="156" w:after="156"/>
      </w:pPr>
      <w:bookmarkStart w:id="324" w:name="_Toc14754"/>
      <w:bookmarkStart w:id="325" w:name="_Toc185861177"/>
      <w:bookmarkStart w:id="326" w:name="_Toc185836551"/>
      <w:bookmarkStart w:id="327" w:name="_Toc13673"/>
      <w:r>
        <w:rPr>
          <w:rFonts w:hint="eastAsia"/>
        </w:rPr>
        <w:t>5</w:t>
      </w:r>
      <w:r>
        <w:t>.</w:t>
      </w:r>
      <w:r>
        <w:rPr>
          <w:rFonts w:hint="eastAsia"/>
        </w:rPr>
        <w:t>2.</w:t>
      </w:r>
      <w:r>
        <w:t>4</w:t>
      </w:r>
      <w:bookmarkEnd w:id="324"/>
      <w:bookmarkEnd w:id="325"/>
      <w:bookmarkEnd w:id="326"/>
      <w:bookmarkStart w:id="328" w:name="OLE_LINK54"/>
      <w:r>
        <w:rPr>
          <w:rFonts w:hint="eastAsia"/>
        </w:rPr>
        <w:t xml:space="preserve"> 防水黏结层</w:t>
      </w:r>
      <w:bookmarkEnd w:id="327"/>
      <w:bookmarkEnd w:id="328"/>
    </w:p>
    <w:p w14:paraId="3650DE7F">
      <w:r>
        <w:rPr>
          <w:rFonts w:hint="eastAsia"/>
        </w:rPr>
        <w:t>5</w:t>
      </w:r>
      <w:r>
        <w:t>.</w:t>
      </w:r>
      <w:r>
        <w:rPr>
          <w:rFonts w:hint="eastAsia"/>
        </w:rPr>
        <w:t>2.</w:t>
      </w:r>
      <w:r>
        <w:t>4.1</w:t>
      </w:r>
      <w:bookmarkStart w:id="329" w:name="OLE_LINK52"/>
      <w:r>
        <w:rPr>
          <w:rFonts w:hint="eastAsia"/>
        </w:rPr>
        <w:t xml:space="preserve"> 沥青混凝土面层用防水黏结层</w:t>
      </w:r>
      <w:bookmarkEnd w:id="329"/>
      <w:r>
        <w:rPr>
          <w:rFonts w:hint="eastAsia"/>
        </w:rPr>
        <w:t>采用改性乳化沥青时应符合</w:t>
      </w:r>
      <w:r>
        <w:t>表</w:t>
      </w:r>
      <w:r>
        <w:rPr>
          <w:rFonts w:hint="eastAsia"/>
        </w:rPr>
        <w:t>3的要求。</w:t>
      </w:r>
    </w:p>
    <w:p w14:paraId="7EF4D0BC">
      <w:pPr>
        <w:pStyle w:val="152"/>
        <w:jc w:val="left"/>
      </w:pPr>
      <w:r>
        <w:rPr>
          <w:rFonts w:hint="eastAsia"/>
        </w:rPr>
        <w:t>5</w:t>
      </w:r>
      <w:r>
        <w:t>.</w:t>
      </w:r>
      <w:r>
        <w:rPr>
          <w:rFonts w:hint="eastAsia"/>
        </w:rPr>
        <w:t>2.</w:t>
      </w:r>
      <w:r>
        <w:t>4.2</w:t>
      </w:r>
      <w:r>
        <w:rPr>
          <w:rFonts w:hint="eastAsia"/>
        </w:rPr>
        <w:t xml:space="preserve"> 沥青混凝土面层用防水黏结层采用热熔型改性环氧树脂粘层时应符合</w:t>
      </w:r>
      <w:r>
        <w:t>表</w:t>
      </w:r>
      <w:r>
        <w:rPr>
          <w:rFonts w:hint="eastAsia"/>
        </w:rPr>
        <w:t>4的要求。</w:t>
      </w:r>
      <w:bookmarkStart w:id="330" w:name="_Toc416702333"/>
      <w:bookmarkStart w:id="331" w:name="_Toc31617"/>
      <w:bookmarkStart w:id="332" w:name="_Toc8410"/>
      <w:bookmarkStart w:id="333" w:name="_Toc17906"/>
      <w:bookmarkStart w:id="334" w:name="_Toc24601"/>
      <w:bookmarkStart w:id="335" w:name="_Toc416701025"/>
      <w:bookmarkStart w:id="336" w:name="_Toc416701347"/>
    </w:p>
    <w:p w14:paraId="38D7720D">
      <w:pPr>
        <w:pStyle w:val="152"/>
        <w:ind w:firstLine="420"/>
      </w:pPr>
      <w:r>
        <w:rPr>
          <w:rFonts w:hint="eastAsia"/>
        </w:rPr>
        <w:t>表3 改性乳化沥青技术要求</w:t>
      </w:r>
    </w:p>
    <w:tbl>
      <w:tblPr>
        <w:tblStyle w:val="36"/>
        <w:tblW w:w="482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348"/>
        <w:gridCol w:w="2368"/>
        <w:gridCol w:w="2368"/>
        <w:gridCol w:w="1145"/>
      </w:tblGrid>
      <w:tr w14:paraId="29E1B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34F51DD4">
            <w:pPr>
              <w:pStyle w:val="152"/>
              <w:rPr>
                <w:rFonts w:hint="eastAsia" w:ascii="宋体" w:hAnsi="宋体" w:cs="宋体"/>
                <w:sz w:val="18"/>
                <w:szCs w:val="18"/>
              </w:rPr>
            </w:pPr>
            <w:r>
              <w:rPr>
                <w:rFonts w:hint="eastAsia" w:ascii="宋体" w:hAnsi="宋体" w:cs="宋体"/>
                <w:sz w:val="18"/>
                <w:szCs w:val="18"/>
              </w:rPr>
              <w:t>指标</w:t>
            </w:r>
          </w:p>
        </w:tc>
        <w:tc>
          <w:tcPr>
            <w:tcW w:w="1283" w:type="pct"/>
            <w:vAlign w:val="center"/>
          </w:tcPr>
          <w:p w14:paraId="7BD75213">
            <w:pPr>
              <w:pStyle w:val="152"/>
              <w:rPr>
                <w:rFonts w:hint="eastAsia" w:ascii="宋体" w:hAnsi="宋体" w:cs="宋体"/>
                <w:sz w:val="18"/>
                <w:szCs w:val="18"/>
              </w:rPr>
            </w:pPr>
            <w:r>
              <w:rPr>
                <w:rFonts w:hint="eastAsia" w:ascii="宋体" w:hAnsi="宋体" w:cs="宋体"/>
                <w:sz w:val="18"/>
                <w:szCs w:val="18"/>
              </w:rPr>
              <w:t>单位</w:t>
            </w:r>
          </w:p>
        </w:tc>
        <w:tc>
          <w:tcPr>
            <w:tcW w:w="1283" w:type="pct"/>
            <w:vAlign w:val="center"/>
          </w:tcPr>
          <w:p w14:paraId="7322185C">
            <w:pPr>
              <w:pStyle w:val="152"/>
              <w:rPr>
                <w:rFonts w:hint="eastAsia" w:ascii="宋体" w:hAnsi="宋体" w:cs="宋体"/>
                <w:sz w:val="18"/>
                <w:szCs w:val="18"/>
              </w:rPr>
            </w:pPr>
            <w:r>
              <w:rPr>
                <w:rFonts w:hint="eastAsia" w:ascii="宋体" w:hAnsi="宋体" w:cs="宋体"/>
                <w:sz w:val="18"/>
                <w:szCs w:val="18"/>
              </w:rPr>
              <w:t>技术要求</w:t>
            </w:r>
          </w:p>
        </w:tc>
        <w:tc>
          <w:tcPr>
            <w:tcW w:w="618" w:type="pct"/>
            <w:vAlign w:val="center"/>
          </w:tcPr>
          <w:p w14:paraId="6DE9A23D">
            <w:pPr>
              <w:pStyle w:val="152"/>
              <w:rPr>
                <w:rFonts w:hint="eastAsia" w:ascii="宋体" w:hAnsi="宋体" w:cs="宋体"/>
                <w:sz w:val="18"/>
                <w:szCs w:val="18"/>
              </w:rPr>
            </w:pPr>
            <w:bookmarkStart w:id="337" w:name="OLE_LINK62"/>
            <w:r>
              <w:rPr>
                <w:rFonts w:hint="eastAsia" w:ascii="宋体" w:hAnsi="宋体" w:cs="宋体"/>
                <w:sz w:val="18"/>
                <w:szCs w:val="18"/>
              </w:rPr>
              <w:t>测试方法</w:t>
            </w:r>
            <w:bookmarkEnd w:id="337"/>
            <w:r>
              <w:rPr>
                <w:rFonts w:hint="eastAsia" w:ascii="宋体" w:hAnsi="宋体" w:cs="宋体"/>
                <w:sz w:val="18"/>
                <w:szCs w:val="18"/>
              </w:rPr>
              <w:t xml:space="preserve"> </w:t>
            </w:r>
          </w:p>
        </w:tc>
      </w:tr>
      <w:tr w14:paraId="42134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6B2425A7">
            <w:pPr>
              <w:pStyle w:val="152"/>
              <w:rPr>
                <w:rFonts w:hint="eastAsia" w:ascii="宋体" w:hAnsi="宋体" w:cs="宋体"/>
                <w:sz w:val="18"/>
                <w:szCs w:val="18"/>
              </w:rPr>
            </w:pPr>
            <w:r>
              <w:rPr>
                <w:rFonts w:hint="eastAsia" w:ascii="宋体" w:hAnsi="宋体" w:cs="宋体"/>
                <w:sz w:val="18"/>
                <w:szCs w:val="18"/>
              </w:rPr>
              <w:t>沥青标准粘度C25，3</w:t>
            </w:r>
          </w:p>
        </w:tc>
        <w:tc>
          <w:tcPr>
            <w:tcW w:w="1283" w:type="pct"/>
            <w:vAlign w:val="center"/>
          </w:tcPr>
          <w:p w14:paraId="7AC08006">
            <w:pPr>
              <w:pStyle w:val="152"/>
              <w:rPr>
                <w:rFonts w:hint="eastAsia" w:ascii="宋体" w:hAnsi="宋体" w:cs="宋体"/>
                <w:sz w:val="18"/>
                <w:szCs w:val="18"/>
              </w:rPr>
            </w:pPr>
            <w:r>
              <w:rPr>
                <w:rFonts w:hint="eastAsia" w:ascii="宋体" w:hAnsi="宋体" w:cs="宋体"/>
                <w:sz w:val="18"/>
                <w:szCs w:val="18"/>
              </w:rPr>
              <w:t>s</w:t>
            </w:r>
          </w:p>
        </w:tc>
        <w:tc>
          <w:tcPr>
            <w:tcW w:w="1283" w:type="pct"/>
            <w:vAlign w:val="center"/>
          </w:tcPr>
          <w:p w14:paraId="6DFA60DC">
            <w:pPr>
              <w:pStyle w:val="152"/>
              <w:rPr>
                <w:rFonts w:hint="eastAsia" w:ascii="宋体" w:hAnsi="宋体" w:cs="宋体"/>
                <w:sz w:val="18"/>
                <w:szCs w:val="18"/>
              </w:rPr>
            </w:pPr>
            <w:r>
              <w:rPr>
                <w:rFonts w:hint="eastAsia" w:ascii="宋体" w:hAnsi="宋体" w:cs="宋体"/>
                <w:sz w:val="18"/>
                <w:szCs w:val="18"/>
              </w:rPr>
              <w:t>8</w:t>
            </w:r>
            <w:r>
              <w:rPr>
                <w:sz w:val="18"/>
                <w:szCs w:val="18"/>
              </w:rPr>
              <w:t>~</w:t>
            </w:r>
            <w:r>
              <w:rPr>
                <w:rFonts w:hint="eastAsia" w:ascii="宋体" w:hAnsi="宋体" w:cs="宋体"/>
                <w:sz w:val="18"/>
                <w:szCs w:val="18"/>
              </w:rPr>
              <w:t>25</w:t>
            </w:r>
          </w:p>
        </w:tc>
        <w:tc>
          <w:tcPr>
            <w:tcW w:w="618" w:type="pct"/>
            <w:vAlign w:val="center"/>
          </w:tcPr>
          <w:p w14:paraId="7D50B1B9">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0621</w:t>
            </w:r>
          </w:p>
        </w:tc>
      </w:tr>
      <w:tr w14:paraId="081A7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59881D67">
            <w:pPr>
              <w:pStyle w:val="152"/>
              <w:rPr>
                <w:rFonts w:hint="eastAsia" w:ascii="宋体" w:hAnsi="宋体" w:cs="宋体"/>
                <w:sz w:val="18"/>
                <w:szCs w:val="18"/>
              </w:rPr>
            </w:pPr>
            <w:r>
              <w:rPr>
                <w:rFonts w:hint="eastAsia" w:ascii="宋体" w:hAnsi="宋体" w:cs="宋体"/>
                <w:sz w:val="18"/>
                <w:szCs w:val="18"/>
              </w:rPr>
              <w:t>恩格拉粘度E25</w:t>
            </w:r>
          </w:p>
        </w:tc>
        <w:tc>
          <w:tcPr>
            <w:tcW w:w="1283" w:type="pct"/>
            <w:vAlign w:val="center"/>
          </w:tcPr>
          <w:p w14:paraId="0DBA1486">
            <w:pPr>
              <w:pStyle w:val="152"/>
              <w:rPr>
                <w:rFonts w:hint="eastAsia" w:ascii="宋体" w:hAnsi="宋体" w:cs="宋体"/>
                <w:sz w:val="18"/>
                <w:szCs w:val="18"/>
              </w:rPr>
            </w:pPr>
            <w:r>
              <w:rPr>
                <w:rFonts w:hint="eastAsia" w:ascii="宋体" w:hAnsi="宋体" w:cs="宋体"/>
                <w:sz w:val="18"/>
                <w:szCs w:val="18"/>
              </w:rPr>
              <w:t>-</w:t>
            </w:r>
          </w:p>
        </w:tc>
        <w:tc>
          <w:tcPr>
            <w:tcW w:w="1283" w:type="pct"/>
            <w:vAlign w:val="center"/>
          </w:tcPr>
          <w:p w14:paraId="4E3008E2">
            <w:pPr>
              <w:pStyle w:val="152"/>
              <w:rPr>
                <w:rFonts w:hint="eastAsia" w:ascii="宋体" w:hAnsi="宋体" w:cs="宋体"/>
                <w:sz w:val="18"/>
                <w:szCs w:val="18"/>
              </w:rPr>
            </w:pPr>
            <w:r>
              <w:rPr>
                <w:rFonts w:hint="eastAsia" w:ascii="宋体" w:hAnsi="宋体" w:cs="宋体"/>
                <w:sz w:val="18"/>
                <w:szCs w:val="18"/>
              </w:rPr>
              <w:t>1</w:t>
            </w:r>
            <w:r>
              <w:rPr>
                <w:sz w:val="18"/>
                <w:szCs w:val="18"/>
              </w:rPr>
              <w:t>~</w:t>
            </w:r>
            <w:r>
              <w:rPr>
                <w:rFonts w:hint="eastAsia" w:ascii="宋体" w:hAnsi="宋体" w:cs="宋体"/>
                <w:sz w:val="18"/>
                <w:szCs w:val="18"/>
              </w:rPr>
              <w:t>10</w:t>
            </w:r>
          </w:p>
        </w:tc>
        <w:tc>
          <w:tcPr>
            <w:tcW w:w="618" w:type="pct"/>
            <w:vAlign w:val="center"/>
          </w:tcPr>
          <w:p w14:paraId="72AE6E7F">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0622</w:t>
            </w:r>
          </w:p>
        </w:tc>
      </w:tr>
      <w:tr w14:paraId="33BC3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2E843D8A">
            <w:pPr>
              <w:pStyle w:val="152"/>
              <w:rPr>
                <w:rFonts w:hint="eastAsia" w:ascii="宋体" w:hAnsi="宋体" w:cs="宋体"/>
                <w:sz w:val="18"/>
                <w:szCs w:val="18"/>
              </w:rPr>
            </w:pPr>
            <w:r>
              <w:rPr>
                <w:rFonts w:hint="eastAsia" w:ascii="宋体" w:hAnsi="宋体" w:cs="宋体"/>
                <w:sz w:val="18"/>
                <w:szCs w:val="18"/>
              </w:rPr>
              <w:t>储藏稳定性试验, 24h</w:t>
            </w:r>
          </w:p>
        </w:tc>
        <w:tc>
          <w:tcPr>
            <w:tcW w:w="1283" w:type="pct"/>
            <w:vAlign w:val="center"/>
          </w:tcPr>
          <w:p w14:paraId="24AE2DC4">
            <w:pPr>
              <w:pStyle w:val="152"/>
              <w:rPr>
                <w:rFonts w:hint="eastAsia" w:ascii="宋体" w:hAnsi="宋体" w:cs="宋体"/>
                <w:sz w:val="18"/>
                <w:szCs w:val="18"/>
              </w:rPr>
            </w:pPr>
            <w:r>
              <w:rPr>
                <w:rFonts w:hint="eastAsia" w:ascii="宋体" w:hAnsi="宋体" w:cs="宋体"/>
                <w:sz w:val="18"/>
                <w:szCs w:val="18"/>
              </w:rPr>
              <w:t>%</w:t>
            </w:r>
          </w:p>
        </w:tc>
        <w:tc>
          <w:tcPr>
            <w:tcW w:w="1283" w:type="pct"/>
            <w:vAlign w:val="center"/>
          </w:tcPr>
          <w:p w14:paraId="483E4381">
            <w:pPr>
              <w:pStyle w:val="152"/>
              <w:rPr>
                <w:rFonts w:hint="eastAsia" w:ascii="宋体" w:hAnsi="宋体" w:cs="宋体"/>
                <w:sz w:val="18"/>
                <w:szCs w:val="18"/>
              </w:rPr>
            </w:pPr>
            <w:r>
              <w:rPr>
                <w:rFonts w:hint="eastAsia" w:ascii="宋体" w:hAnsi="宋体" w:cs="宋体"/>
                <w:sz w:val="18"/>
                <w:szCs w:val="18"/>
              </w:rPr>
              <w:t>≤1.0</w:t>
            </w:r>
          </w:p>
        </w:tc>
        <w:tc>
          <w:tcPr>
            <w:tcW w:w="618" w:type="pct"/>
            <w:vAlign w:val="center"/>
          </w:tcPr>
          <w:p w14:paraId="1AA2E8E0">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1655</w:t>
            </w:r>
          </w:p>
        </w:tc>
      </w:tr>
      <w:tr w14:paraId="2C395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297D38E8">
            <w:pPr>
              <w:pStyle w:val="152"/>
              <w:rPr>
                <w:rFonts w:hint="eastAsia" w:ascii="宋体" w:hAnsi="宋体" w:cs="宋体"/>
                <w:sz w:val="18"/>
                <w:szCs w:val="18"/>
              </w:rPr>
            </w:pPr>
            <w:r>
              <w:rPr>
                <w:rFonts w:hint="eastAsia" w:ascii="宋体" w:hAnsi="宋体" w:cs="宋体"/>
                <w:sz w:val="18"/>
                <w:szCs w:val="18"/>
              </w:rPr>
              <w:t>筛上剩余量试验, 1.18 mm,25℃</w:t>
            </w:r>
          </w:p>
        </w:tc>
        <w:tc>
          <w:tcPr>
            <w:tcW w:w="1283" w:type="pct"/>
            <w:vAlign w:val="center"/>
          </w:tcPr>
          <w:p w14:paraId="74804DEA">
            <w:pPr>
              <w:pStyle w:val="152"/>
              <w:rPr>
                <w:rFonts w:hint="eastAsia" w:ascii="宋体" w:hAnsi="宋体" w:cs="宋体"/>
                <w:sz w:val="18"/>
                <w:szCs w:val="18"/>
              </w:rPr>
            </w:pPr>
            <w:r>
              <w:rPr>
                <w:rFonts w:hint="eastAsia" w:ascii="宋体" w:hAnsi="宋体" w:cs="宋体"/>
                <w:sz w:val="18"/>
                <w:szCs w:val="18"/>
              </w:rPr>
              <w:t>%</w:t>
            </w:r>
          </w:p>
        </w:tc>
        <w:tc>
          <w:tcPr>
            <w:tcW w:w="1283" w:type="pct"/>
            <w:vAlign w:val="center"/>
          </w:tcPr>
          <w:p w14:paraId="2BD5D0F1">
            <w:pPr>
              <w:pStyle w:val="152"/>
              <w:rPr>
                <w:rFonts w:hint="eastAsia" w:ascii="宋体" w:hAnsi="宋体" w:cs="宋体"/>
                <w:sz w:val="18"/>
                <w:szCs w:val="18"/>
              </w:rPr>
            </w:pPr>
            <w:r>
              <w:rPr>
                <w:rFonts w:hint="eastAsia" w:ascii="宋体" w:hAnsi="宋体" w:cs="宋体"/>
                <w:sz w:val="18"/>
                <w:szCs w:val="18"/>
              </w:rPr>
              <w:t>≤0.05</w:t>
            </w:r>
          </w:p>
        </w:tc>
        <w:tc>
          <w:tcPr>
            <w:tcW w:w="618" w:type="pct"/>
            <w:vAlign w:val="center"/>
          </w:tcPr>
          <w:p w14:paraId="478AF44B">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0652</w:t>
            </w:r>
          </w:p>
        </w:tc>
      </w:tr>
      <w:tr w14:paraId="23E5B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6FBA076F">
            <w:pPr>
              <w:pStyle w:val="152"/>
              <w:rPr>
                <w:rFonts w:hint="eastAsia" w:ascii="宋体" w:hAnsi="宋体" w:cs="宋体"/>
                <w:sz w:val="18"/>
                <w:szCs w:val="18"/>
              </w:rPr>
            </w:pPr>
            <w:r>
              <w:rPr>
                <w:rFonts w:hint="eastAsia" w:ascii="宋体" w:hAnsi="宋体" w:cs="宋体"/>
                <w:sz w:val="18"/>
                <w:szCs w:val="18"/>
              </w:rPr>
              <w:t>蒸馏固含量试验</w:t>
            </w:r>
          </w:p>
        </w:tc>
        <w:tc>
          <w:tcPr>
            <w:tcW w:w="1283" w:type="pct"/>
            <w:vAlign w:val="center"/>
          </w:tcPr>
          <w:p w14:paraId="311B8013">
            <w:pPr>
              <w:pStyle w:val="152"/>
              <w:rPr>
                <w:rFonts w:hint="eastAsia" w:ascii="宋体" w:hAnsi="宋体" w:cs="宋体"/>
                <w:sz w:val="18"/>
                <w:szCs w:val="18"/>
              </w:rPr>
            </w:pPr>
            <w:r>
              <w:rPr>
                <w:rFonts w:hint="eastAsia" w:ascii="宋体" w:hAnsi="宋体" w:cs="宋体"/>
                <w:sz w:val="18"/>
                <w:szCs w:val="18"/>
              </w:rPr>
              <w:t>%</w:t>
            </w:r>
          </w:p>
        </w:tc>
        <w:tc>
          <w:tcPr>
            <w:tcW w:w="1283" w:type="pct"/>
            <w:vAlign w:val="center"/>
          </w:tcPr>
          <w:p w14:paraId="7E97FDB1">
            <w:pPr>
              <w:pStyle w:val="152"/>
              <w:rPr>
                <w:rFonts w:hint="eastAsia" w:ascii="宋体" w:hAnsi="宋体" w:cs="宋体"/>
                <w:sz w:val="18"/>
                <w:szCs w:val="18"/>
              </w:rPr>
            </w:pPr>
            <w:r>
              <w:rPr>
                <w:rFonts w:hint="eastAsia" w:ascii="宋体" w:hAnsi="宋体" w:cs="宋体"/>
                <w:sz w:val="18"/>
                <w:szCs w:val="18"/>
              </w:rPr>
              <w:t>≥65.0</w:t>
            </w:r>
          </w:p>
        </w:tc>
        <w:tc>
          <w:tcPr>
            <w:tcW w:w="618" w:type="pct"/>
            <w:vAlign w:val="center"/>
          </w:tcPr>
          <w:p w14:paraId="3F37D156">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0651</w:t>
            </w:r>
          </w:p>
        </w:tc>
      </w:tr>
      <w:tr w14:paraId="3FBA1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44011B23">
            <w:pPr>
              <w:pStyle w:val="152"/>
              <w:rPr>
                <w:rFonts w:hint="eastAsia" w:ascii="宋体" w:hAnsi="宋体" w:cs="宋体"/>
                <w:sz w:val="18"/>
                <w:szCs w:val="18"/>
              </w:rPr>
            </w:pPr>
            <w:r>
              <w:rPr>
                <w:rFonts w:hint="eastAsia" w:ascii="宋体" w:hAnsi="宋体" w:cs="宋体"/>
                <w:sz w:val="18"/>
                <w:szCs w:val="18"/>
              </w:rPr>
              <w:t>破乳速度</w:t>
            </w:r>
          </w:p>
        </w:tc>
        <w:tc>
          <w:tcPr>
            <w:tcW w:w="1283" w:type="pct"/>
            <w:vAlign w:val="center"/>
          </w:tcPr>
          <w:p w14:paraId="18CBCB64">
            <w:pPr>
              <w:pStyle w:val="152"/>
              <w:rPr>
                <w:rFonts w:hint="eastAsia" w:ascii="宋体" w:hAnsi="宋体" w:cs="宋体"/>
                <w:sz w:val="18"/>
                <w:szCs w:val="18"/>
              </w:rPr>
            </w:pPr>
            <w:r>
              <w:rPr>
                <w:rFonts w:hint="eastAsia" w:ascii="宋体" w:hAnsi="宋体" w:cs="宋体"/>
                <w:sz w:val="18"/>
                <w:szCs w:val="18"/>
              </w:rPr>
              <w:t>快裂</w:t>
            </w:r>
          </w:p>
        </w:tc>
        <w:tc>
          <w:tcPr>
            <w:tcW w:w="1283" w:type="pct"/>
            <w:vAlign w:val="center"/>
          </w:tcPr>
          <w:p w14:paraId="6178B7B6">
            <w:pPr>
              <w:pStyle w:val="152"/>
              <w:rPr>
                <w:rFonts w:hint="eastAsia" w:ascii="宋体" w:hAnsi="宋体" w:cs="宋体"/>
                <w:sz w:val="18"/>
                <w:szCs w:val="18"/>
              </w:rPr>
            </w:pPr>
            <w:r>
              <w:rPr>
                <w:rFonts w:hint="eastAsia" w:ascii="宋体" w:hAnsi="宋体" w:cs="宋体"/>
                <w:sz w:val="18"/>
                <w:szCs w:val="18"/>
              </w:rPr>
              <w:t>快裂</w:t>
            </w:r>
          </w:p>
        </w:tc>
        <w:tc>
          <w:tcPr>
            <w:tcW w:w="618" w:type="pct"/>
            <w:vAlign w:val="center"/>
          </w:tcPr>
          <w:p w14:paraId="27E8F9D4">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0658</w:t>
            </w:r>
          </w:p>
        </w:tc>
      </w:tr>
      <w:tr w14:paraId="2F7DB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00" w:type="pct"/>
            <w:gridSpan w:val="4"/>
            <w:vAlign w:val="center"/>
          </w:tcPr>
          <w:p w14:paraId="75E8391B">
            <w:pPr>
              <w:pStyle w:val="152"/>
              <w:rPr>
                <w:rFonts w:hint="eastAsia" w:ascii="宋体" w:hAnsi="宋体" w:cs="宋体"/>
                <w:sz w:val="18"/>
                <w:szCs w:val="18"/>
              </w:rPr>
            </w:pPr>
            <w:r>
              <w:rPr>
                <w:rFonts w:hint="eastAsia" w:ascii="宋体" w:hAnsi="宋体" w:cs="宋体"/>
                <w:sz w:val="18"/>
                <w:szCs w:val="18"/>
              </w:rPr>
              <w:t>蒸馏残留物性能试验</w:t>
            </w:r>
          </w:p>
        </w:tc>
      </w:tr>
      <w:tr w14:paraId="575AD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78B522A1">
            <w:pPr>
              <w:pStyle w:val="152"/>
              <w:rPr>
                <w:rFonts w:hint="eastAsia" w:ascii="宋体" w:hAnsi="宋体" w:cs="宋体"/>
                <w:sz w:val="18"/>
                <w:szCs w:val="18"/>
              </w:rPr>
            </w:pPr>
            <w:r>
              <w:rPr>
                <w:rFonts w:hint="eastAsia" w:ascii="宋体" w:hAnsi="宋体" w:cs="宋体"/>
                <w:sz w:val="18"/>
                <w:szCs w:val="18"/>
              </w:rPr>
              <w:t>针入度 ,25℃,100g,5s, 0.1mm</w:t>
            </w:r>
          </w:p>
        </w:tc>
        <w:tc>
          <w:tcPr>
            <w:tcW w:w="1283" w:type="pct"/>
            <w:vAlign w:val="center"/>
          </w:tcPr>
          <w:p w14:paraId="0D47DD8C">
            <w:pPr>
              <w:pStyle w:val="152"/>
              <w:rPr>
                <w:rFonts w:hint="eastAsia" w:ascii="宋体" w:hAnsi="宋体" w:cs="宋体"/>
                <w:sz w:val="18"/>
                <w:szCs w:val="18"/>
              </w:rPr>
            </w:pPr>
            <w:r>
              <w:rPr>
                <w:rFonts w:hint="eastAsia" w:ascii="宋体" w:hAnsi="宋体" w:cs="宋体"/>
                <w:sz w:val="18"/>
                <w:szCs w:val="18"/>
              </w:rPr>
              <w:t>0.1mm</w:t>
            </w:r>
          </w:p>
        </w:tc>
        <w:tc>
          <w:tcPr>
            <w:tcW w:w="1283" w:type="pct"/>
            <w:vAlign w:val="center"/>
          </w:tcPr>
          <w:p w14:paraId="62782326">
            <w:pPr>
              <w:pStyle w:val="152"/>
              <w:rPr>
                <w:rFonts w:hint="eastAsia" w:ascii="宋体" w:hAnsi="宋体" w:cs="宋体"/>
                <w:sz w:val="18"/>
                <w:szCs w:val="18"/>
              </w:rPr>
            </w:pPr>
            <w:r>
              <w:rPr>
                <w:rFonts w:hint="eastAsia" w:ascii="宋体" w:hAnsi="宋体" w:cs="宋体"/>
                <w:sz w:val="18"/>
                <w:szCs w:val="18"/>
              </w:rPr>
              <w:t>60~ 150</w:t>
            </w:r>
          </w:p>
        </w:tc>
        <w:tc>
          <w:tcPr>
            <w:tcW w:w="618" w:type="pct"/>
            <w:vAlign w:val="center"/>
          </w:tcPr>
          <w:p w14:paraId="06B88C4D">
            <w:pPr>
              <w:pStyle w:val="152"/>
              <w:rPr>
                <w:rFonts w:hint="eastAsia" w:ascii="宋体" w:hAnsi="宋体" w:cs="宋体"/>
                <w:sz w:val="18"/>
                <w:szCs w:val="18"/>
              </w:rPr>
            </w:pPr>
            <w:r>
              <w:rPr>
                <w:rFonts w:hint="eastAsia" w:ascii="宋体" w:hAnsi="宋体" w:cs="宋体"/>
                <w:sz w:val="18"/>
                <w:szCs w:val="18"/>
              </w:rPr>
              <w:t>T 0604</w:t>
            </w:r>
          </w:p>
        </w:tc>
      </w:tr>
      <w:tr w14:paraId="2EE76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70E672E6">
            <w:pPr>
              <w:pStyle w:val="152"/>
              <w:rPr>
                <w:rFonts w:hint="eastAsia" w:ascii="宋体" w:hAnsi="宋体" w:cs="宋体"/>
                <w:sz w:val="18"/>
                <w:szCs w:val="18"/>
              </w:rPr>
            </w:pPr>
            <w:r>
              <w:rPr>
                <w:rFonts w:hint="eastAsia" w:ascii="宋体" w:hAnsi="宋体" w:cs="宋体"/>
                <w:sz w:val="18"/>
                <w:szCs w:val="18"/>
              </w:rPr>
              <w:t>软化点(环球法)</w:t>
            </w:r>
          </w:p>
        </w:tc>
        <w:tc>
          <w:tcPr>
            <w:tcW w:w="1283" w:type="pct"/>
            <w:vAlign w:val="center"/>
          </w:tcPr>
          <w:p w14:paraId="02E01435">
            <w:pPr>
              <w:pStyle w:val="152"/>
              <w:rPr>
                <w:rFonts w:hint="eastAsia" w:ascii="宋体" w:hAnsi="宋体" w:cs="宋体"/>
                <w:sz w:val="18"/>
                <w:szCs w:val="18"/>
              </w:rPr>
            </w:pPr>
            <w:r>
              <w:rPr>
                <w:rFonts w:hint="eastAsia" w:ascii="宋体" w:hAnsi="宋体" w:cs="宋体"/>
                <w:sz w:val="18"/>
                <w:szCs w:val="18"/>
              </w:rPr>
              <w:t>℃</w:t>
            </w:r>
          </w:p>
        </w:tc>
        <w:tc>
          <w:tcPr>
            <w:tcW w:w="1283" w:type="pct"/>
            <w:vAlign w:val="center"/>
          </w:tcPr>
          <w:p w14:paraId="731EF16A">
            <w:pPr>
              <w:pStyle w:val="152"/>
              <w:rPr>
                <w:rFonts w:hint="eastAsia" w:ascii="宋体" w:hAnsi="宋体" w:cs="宋体"/>
                <w:sz w:val="18"/>
                <w:szCs w:val="18"/>
              </w:rPr>
            </w:pPr>
            <w:r>
              <w:rPr>
                <w:rFonts w:hint="eastAsia" w:ascii="宋体" w:hAnsi="宋体" w:cs="宋体"/>
                <w:sz w:val="18"/>
                <w:szCs w:val="18"/>
              </w:rPr>
              <w:t>≥70</w:t>
            </w:r>
          </w:p>
        </w:tc>
        <w:tc>
          <w:tcPr>
            <w:tcW w:w="618" w:type="pct"/>
            <w:vAlign w:val="center"/>
          </w:tcPr>
          <w:p w14:paraId="2246140F">
            <w:pPr>
              <w:pStyle w:val="152"/>
              <w:rPr>
                <w:rFonts w:hint="eastAsia" w:ascii="宋体" w:hAnsi="宋体" w:cs="宋体"/>
                <w:sz w:val="18"/>
                <w:szCs w:val="18"/>
              </w:rPr>
            </w:pPr>
            <w:r>
              <w:rPr>
                <w:rFonts w:hint="eastAsia" w:ascii="宋体" w:hAnsi="宋体" w:cs="宋体"/>
                <w:sz w:val="18"/>
                <w:szCs w:val="18"/>
              </w:rPr>
              <w:t>T 0606</w:t>
            </w:r>
          </w:p>
        </w:tc>
      </w:tr>
      <w:tr w14:paraId="567AF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5D1CABF1">
            <w:pPr>
              <w:pStyle w:val="152"/>
              <w:rPr>
                <w:rFonts w:hint="eastAsia" w:ascii="宋体" w:hAnsi="宋体" w:cs="宋体"/>
                <w:sz w:val="18"/>
                <w:szCs w:val="18"/>
              </w:rPr>
            </w:pPr>
            <w:r>
              <w:rPr>
                <w:rFonts w:hint="eastAsia" w:ascii="宋体" w:hAnsi="宋体" w:cs="宋体"/>
                <w:sz w:val="18"/>
                <w:szCs w:val="18"/>
              </w:rPr>
              <w:t>溶解度, 三氯乙烯</w:t>
            </w:r>
          </w:p>
        </w:tc>
        <w:tc>
          <w:tcPr>
            <w:tcW w:w="1283" w:type="pct"/>
            <w:vAlign w:val="center"/>
          </w:tcPr>
          <w:p w14:paraId="768B3E06">
            <w:pPr>
              <w:pStyle w:val="152"/>
              <w:rPr>
                <w:rFonts w:hint="eastAsia" w:ascii="宋体" w:hAnsi="宋体" w:cs="宋体"/>
                <w:sz w:val="18"/>
                <w:szCs w:val="18"/>
              </w:rPr>
            </w:pPr>
            <w:r>
              <w:rPr>
                <w:rFonts w:hint="eastAsia" w:ascii="宋体" w:hAnsi="宋体" w:cs="宋体"/>
                <w:sz w:val="18"/>
                <w:szCs w:val="18"/>
              </w:rPr>
              <w:t>%</w:t>
            </w:r>
          </w:p>
        </w:tc>
        <w:tc>
          <w:tcPr>
            <w:tcW w:w="1283" w:type="pct"/>
            <w:vAlign w:val="center"/>
          </w:tcPr>
          <w:p w14:paraId="65E9ACE7">
            <w:pPr>
              <w:pStyle w:val="152"/>
              <w:rPr>
                <w:rFonts w:hint="eastAsia" w:ascii="宋体" w:hAnsi="宋体" w:cs="宋体"/>
                <w:sz w:val="18"/>
                <w:szCs w:val="18"/>
              </w:rPr>
            </w:pPr>
            <w:r>
              <w:rPr>
                <w:rFonts w:hint="eastAsia" w:ascii="宋体" w:hAnsi="宋体" w:cs="宋体"/>
                <w:sz w:val="18"/>
                <w:szCs w:val="18"/>
              </w:rPr>
              <w:t>≥98.0</w:t>
            </w:r>
          </w:p>
        </w:tc>
        <w:tc>
          <w:tcPr>
            <w:tcW w:w="618" w:type="pct"/>
            <w:vAlign w:val="center"/>
          </w:tcPr>
          <w:p w14:paraId="11564C78">
            <w:pPr>
              <w:pStyle w:val="152"/>
              <w:rPr>
                <w:rFonts w:hint="eastAsia" w:ascii="宋体" w:hAnsi="宋体" w:cs="宋体"/>
                <w:sz w:val="18"/>
                <w:szCs w:val="18"/>
              </w:rPr>
            </w:pPr>
            <w:r>
              <w:rPr>
                <w:rFonts w:hint="eastAsia" w:ascii="宋体" w:hAnsi="宋体" w:cs="宋体"/>
                <w:sz w:val="18"/>
                <w:szCs w:val="18"/>
              </w:rPr>
              <w:t>T 0607</w:t>
            </w:r>
          </w:p>
        </w:tc>
      </w:tr>
      <w:tr w14:paraId="296E2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3015B293">
            <w:pPr>
              <w:pStyle w:val="152"/>
              <w:rPr>
                <w:rFonts w:hint="eastAsia" w:ascii="宋体" w:hAnsi="宋体" w:cs="宋体"/>
                <w:sz w:val="18"/>
                <w:szCs w:val="18"/>
              </w:rPr>
            </w:pPr>
            <w:r>
              <w:rPr>
                <w:rFonts w:hint="eastAsia" w:ascii="宋体" w:hAnsi="宋体" w:cs="宋体"/>
                <w:sz w:val="18"/>
                <w:szCs w:val="18"/>
              </w:rPr>
              <w:t>弹性恢复, 10℃</w:t>
            </w:r>
          </w:p>
        </w:tc>
        <w:tc>
          <w:tcPr>
            <w:tcW w:w="1283" w:type="pct"/>
            <w:vAlign w:val="center"/>
          </w:tcPr>
          <w:p w14:paraId="55528997">
            <w:pPr>
              <w:pStyle w:val="152"/>
              <w:rPr>
                <w:rFonts w:hint="eastAsia" w:ascii="宋体" w:hAnsi="宋体" w:cs="宋体"/>
                <w:sz w:val="18"/>
                <w:szCs w:val="18"/>
              </w:rPr>
            </w:pPr>
            <w:r>
              <w:rPr>
                <w:rFonts w:hint="eastAsia" w:ascii="宋体" w:hAnsi="宋体" w:cs="宋体"/>
                <w:sz w:val="18"/>
                <w:szCs w:val="18"/>
              </w:rPr>
              <w:t>%</w:t>
            </w:r>
          </w:p>
        </w:tc>
        <w:tc>
          <w:tcPr>
            <w:tcW w:w="1283" w:type="pct"/>
            <w:vAlign w:val="center"/>
          </w:tcPr>
          <w:p w14:paraId="0AB8DA7B">
            <w:pPr>
              <w:pStyle w:val="152"/>
              <w:rPr>
                <w:rFonts w:hint="eastAsia" w:ascii="宋体" w:hAnsi="宋体" w:cs="宋体"/>
                <w:sz w:val="18"/>
                <w:szCs w:val="18"/>
              </w:rPr>
            </w:pPr>
            <w:r>
              <w:rPr>
                <w:rFonts w:hint="eastAsia" w:ascii="宋体" w:hAnsi="宋体" w:cs="宋体"/>
                <w:sz w:val="18"/>
                <w:szCs w:val="18"/>
              </w:rPr>
              <w:t>≥75</w:t>
            </w:r>
          </w:p>
        </w:tc>
        <w:tc>
          <w:tcPr>
            <w:tcW w:w="618" w:type="pct"/>
            <w:vAlign w:val="center"/>
          </w:tcPr>
          <w:p w14:paraId="7F26BE49">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0662</w:t>
            </w:r>
          </w:p>
        </w:tc>
      </w:tr>
      <w:tr w14:paraId="786EA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814" w:type="pct"/>
            <w:vAlign w:val="center"/>
          </w:tcPr>
          <w:p w14:paraId="5C5F5DF9">
            <w:pPr>
              <w:pStyle w:val="152"/>
              <w:rPr>
                <w:rFonts w:hint="eastAsia" w:ascii="宋体" w:hAnsi="宋体" w:cs="宋体"/>
                <w:sz w:val="18"/>
                <w:szCs w:val="18"/>
              </w:rPr>
            </w:pPr>
            <w:r>
              <w:rPr>
                <w:rFonts w:hint="eastAsia" w:ascii="宋体" w:hAnsi="宋体" w:cs="宋体"/>
                <w:sz w:val="18"/>
                <w:szCs w:val="18"/>
              </w:rPr>
              <w:t>低温延度，5℃</w:t>
            </w:r>
          </w:p>
        </w:tc>
        <w:tc>
          <w:tcPr>
            <w:tcW w:w="1283" w:type="pct"/>
            <w:vAlign w:val="center"/>
          </w:tcPr>
          <w:p w14:paraId="77030CC3">
            <w:pPr>
              <w:pStyle w:val="152"/>
              <w:rPr>
                <w:rFonts w:hint="eastAsia" w:ascii="宋体" w:hAnsi="宋体" w:cs="宋体"/>
                <w:sz w:val="18"/>
                <w:szCs w:val="18"/>
              </w:rPr>
            </w:pPr>
            <w:r>
              <w:rPr>
                <w:rFonts w:hint="eastAsia" w:ascii="宋体" w:hAnsi="宋体" w:cs="宋体"/>
                <w:sz w:val="18"/>
                <w:szCs w:val="18"/>
              </w:rPr>
              <w:t>cm</w:t>
            </w:r>
          </w:p>
        </w:tc>
        <w:tc>
          <w:tcPr>
            <w:tcW w:w="1283" w:type="pct"/>
            <w:vAlign w:val="center"/>
          </w:tcPr>
          <w:p w14:paraId="1646699E">
            <w:pPr>
              <w:pStyle w:val="152"/>
              <w:rPr>
                <w:rFonts w:hint="eastAsia" w:ascii="宋体" w:hAnsi="宋体" w:cs="宋体"/>
                <w:sz w:val="18"/>
                <w:szCs w:val="18"/>
              </w:rPr>
            </w:pPr>
            <w:bookmarkStart w:id="338" w:name="OLE_LINK55"/>
            <w:r>
              <w:rPr>
                <w:rFonts w:hint="eastAsia" w:ascii="宋体" w:hAnsi="宋体" w:cs="宋体"/>
                <w:sz w:val="18"/>
                <w:szCs w:val="18"/>
              </w:rPr>
              <w:t>≥</w:t>
            </w:r>
            <w:bookmarkEnd w:id="338"/>
            <w:r>
              <w:rPr>
                <w:rFonts w:hint="eastAsia" w:ascii="宋体" w:hAnsi="宋体" w:cs="宋体"/>
                <w:sz w:val="18"/>
                <w:szCs w:val="18"/>
              </w:rPr>
              <w:t>45</w:t>
            </w:r>
          </w:p>
        </w:tc>
        <w:tc>
          <w:tcPr>
            <w:tcW w:w="618" w:type="pct"/>
            <w:vAlign w:val="center"/>
          </w:tcPr>
          <w:p w14:paraId="28047DEF">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0605</w:t>
            </w:r>
          </w:p>
        </w:tc>
      </w:tr>
      <w:tr w14:paraId="33D5B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00" w:type="pct"/>
            <w:gridSpan w:val="4"/>
            <w:vAlign w:val="center"/>
          </w:tcPr>
          <w:p w14:paraId="10C0F89D">
            <w:pPr>
              <w:pStyle w:val="152"/>
              <w:ind w:firstLine="360" w:firstLineChars="200"/>
              <w:jc w:val="both"/>
              <w:rPr>
                <w:rFonts w:hint="eastAsia" w:ascii="宋体" w:hAnsi="宋体" w:cs="宋体"/>
                <w:sz w:val="18"/>
                <w:szCs w:val="18"/>
              </w:rPr>
            </w:pPr>
            <w:r>
              <w:rPr>
                <w:rFonts w:hint="eastAsia" w:ascii="宋体" w:hAnsi="宋体" w:cs="宋体"/>
                <w:sz w:val="18"/>
                <w:szCs w:val="18"/>
              </w:rPr>
              <w:t>注1：乳化沥青用于养护工程时5℃低温延度指标可≥35cm。</w:t>
            </w:r>
          </w:p>
          <w:p w14:paraId="5B814069">
            <w:pPr>
              <w:pStyle w:val="152"/>
              <w:ind w:firstLine="360" w:firstLineChars="200"/>
              <w:jc w:val="both"/>
              <w:rPr>
                <w:rFonts w:hint="eastAsia" w:ascii="宋体" w:hAnsi="宋体" w:cs="宋体"/>
                <w:sz w:val="18"/>
                <w:szCs w:val="18"/>
              </w:rPr>
            </w:pPr>
            <w:r>
              <w:rPr>
                <w:rFonts w:hint="eastAsia" w:ascii="宋体" w:hAnsi="宋体" w:cs="宋体"/>
                <w:sz w:val="18"/>
                <w:szCs w:val="18"/>
              </w:rPr>
              <w:t>注2：以上测试方法均参照JTG 3410</w:t>
            </w:r>
          </w:p>
        </w:tc>
      </w:tr>
    </w:tbl>
    <w:p w14:paraId="32B5542C">
      <w:pPr>
        <w:pStyle w:val="152"/>
      </w:pPr>
      <w:r>
        <w:rPr>
          <w:rFonts w:hint="eastAsia"/>
        </w:rPr>
        <w:t>表4热熔型改性环氧树脂粘层技术要求</w:t>
      </w:r>
    </w:p>
    <w:tbl>
      <w:tblPr>
        <w:tblStyle w:val="36"/>
        <w:tblW w:w="4834" w:type="pct"/>
        <w:jc w:val="center"/>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Layout w:type="autofit"/>
        <w:tblCellMar>
          <w:top w:w="0" w:type="dxa"/>
          <w:left w:w="108" w:type="dxa"/>
          <w:bottom w:w="0" w:type="dxa"/>
          <w:right w:w="108" w:type="dxa"/>
        </w:tblCellMar>
      </w:tblPr>
      <w:tblGrid>
        <w:gridCol w:w="2046"/>
        <w:gridCol w:w="957"/>
        <w:gridCol w:w="1247"/>
        <w:gridCol w:w="1451"/>
        <w:gridCol w:w="3551"/>
      </w:tblGrid>
      <w:tr w14:paraId="022ADA77">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405" w:hRule="atLeast"/>
          <w:jc w:val="center"/>
        </w:trPr>
        <w:tc>
          <w:tcPr>
            <w:tcW w:w="1106" w:type="pct"/>
            <w:vAlign w:val="center"/>
          </w:tcPr>
          <w:p w14:paraId="498E30CE">
            <w:pPr>
              <w:pStyle w:val="152"/>
              <w:rPr>
                <w:rFonts w:hint="eastAsia" w:ascii="宋体" w:hAnsi="宋体" w:cs="宋体"/>
                <w:sz w:val="18"/>
                <w:szCs w:val="18"/>
              </w:rPr>
            </w:pPr>
            <w:r>
              <w:rPr>
                <w:rFonts w:hint="eastAsia" w:ascii="宋体" w:hAnsi="宋体" w:cs="宋体"/>
                <w:sz w:val="18"/>
                <w:szCs w:val="18"/>
              </w:rPr>
              <w:t>项目</w:t>
            </w:r>
          </w:p>
        </w:tc>
        <w:tc>
          <w:tcPr>
            <w:tcW w:w="517" w:type="pct"/>
            <w:vAlign w:val="center"/>
          </w:tcPr>
          <w:p w14:paraId="1EF9C1FF">
            <w:pPr>
              <w:pStyle w:val="152"/>
              <w:rPr>
                <w:rFonts w:hint="eastAsia" w:ascii="宋体" w:hAnsi="宋体" w:cs="宋体"/>
                <w:sz w:val="18"/>
                <w:szCs w:val="18"/>
              </w:rPr>
            </w:pPr>
            <w:r>
              <w:rPr>
                <w:rFonts w:hint="eastAsia" w:ascii="宋体" w:hAnsi="宋体" w:cs="宋体"/>
                <w:sz w:val="18"/>
                <w:szCs w:val="18"/>
              </w:rPr>
              <w:t>单位</w:t>
            </w:r>
          </w:p>
        </w:tc>
        <w:tc>
          <w:tcPr>
            <w:tcW w:w="1458" w:type="pct"/>
            <w:gridSpan w:val="2"/>
            <w:vAlign w:val="center"/>
          </w:tcPr>
          <w:p w14:paraId="64188F8F">
            <w:pPr>
              <w:pStyle w:val="152"/>
              <w:rPr>
                <w:rFonts w:hint="eastAsia" w:ascii="宋体" w:hAnsi="宋体" w:cs="宋体"/>
                <w:sz w:val="18"/>
                <w:szCs w:val="18"/>
              </w:rPr>
            </w:pPr>
            <w:r>
              <w:rPr>
                <w:rFonts w:hint="eastAsia" w:ascii="宋体" w:hAnsi="宋体" w:cs="宋体"/>
                <w:sz w:val="18"/>
                <w:szCs w:val="18"/>
              </w:rPr>
              <w:t>技术要求</w:t>
            </w:r>
          </w:p>
        </w:tc>
        <w:tc>
          <w:tcPr>
            <w:tcW w:w="1918" w:type="pct"/>
            <w:vAlign w:val="center"/>
          </w:tcPr>
          <w:p w14:paraId="3359034F">
            <w:pPr>
              <w:pStyle w:val="152"/>
              <w:rPr>
                <w:rFonts w:hint="eastAsia" w:ascii="宋体" w:hAnsi="宋体" w:cs="宋体"/>
                <w:sz w:val="18"/>
                <w:szCs w:val="18"/>
              </w:rPr>
            </w:pPr>
            <w:r>
              <w:rPr>
                <w:rFonts w:hint="eastAsia" w:ascii="宋体" w:hAnsi="宋体" w:cs="宋体"/>
                <w:sz w:val="18"/>
                <w:szCs w:val="18"/>
              </w:rPr>
              <w:t>试验方法</w:t>
            </w:r>
          </w:p>
        </w:tc>
      </w:tr>
      <w:tr w14:paraId="2578C2FA">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405" w:hRule="atLeast"/>
          <w:jc w:val="center"/>
        </w:trPr>
        <w:tc>
          <w:tcPr>
            <w:tcW w:w="1106" w:type="pct"/>
            <w:vAlign w:val="center"/>
          </w:tcPr>
          <w:p w14:paraId="3B2D5217">
            <w:pPr>
              <w:jc w:val="center"/>
              <w:rPr>
                <w:rFonts w:hint="eastAsia" w:ascii="宋体" w:hAnsi="宋体" w:cs="宋体"/>
                <w:sz w:val="18"/>
                <w:szCs w:val="18"/>
              </w:rPr>
            </w:pPr>
            <w:r>
              <w:rPr>
                <w:rFonts w:hint="eastAsia" w:ascii="宋体" w:hAnsi="宋体" w:cs="宋体"/>
                <w:sz w:val="18"/>
                <w:szCs w:val="18"/>
              </w:rPr>
              <w:t>拉伸强度  23°C</w:t>
            </w:r>
          </w:p>
        </w:tc>
        <w:tc>
          <w:tcPr>
            <w:tcW w:w="517" w:type="pct"/>
            <w:vAlign w:val="center"/>
          </w:tcPr>
          <w:p w14:paraId="3F2A8A4C">
            <w:pPr>
              <w:jc w:val="center"/>
              <w:rPr>
                <w:rFonts w:hint="eastAsia" w:ascii="宋体" w:hAnsi="宋体" w:cs="宋体"/>
                <w:sz w:val="18"/>
                <w:szCs w:val="18"/>
              </w:rPr>
            </w:pPr>
            <w:r>
              <w:rPr>
                <w:rFonts w:hint="eastAsia" w:ascii="宋体" w:hAnsi="宋体" w:cs="宋体"/>
                <w:sz w:val="18"/>
                <w:szCs w:val="18"/>
              </w:rPr>
              <w:t>MPa</w:t>
            </w:r>
          </w:p>
        </w:tc>
        <w:tc>
          <w:tcPr>
            <w:tcW w:w="1458" w:type="pct"/>
            <w:gridSpan w:val="2"/>
            <w:vAlign w:val="center"/>
          </w:tcPr>
          <w:p w14:paraId="24262F66">
            <w:pPr>
              <w:jc w:val="center"/>
              <w:rPr>
                <w:rFonts w:hint="eastAsia" w:ascii="宋体" w:hAnsi="宋体" w:cs="宋体"/>
                <w:sz w:val="18"/>
                <w:szCs w:val="18"/>
              </w:rPr>
            </w:pPr>
            <w:r>
              <w:rPr>
                <w:rFonts w:hint="eastAsia" w:ascii="宋体" w:hAnsi="宋体" w:cs="宋体"/>
                <w:sz w:val="18"/>
                <w:szCs w:val="18"/>
              </w:rPr>
              <w:t>&gt; 3.0</w:t>
            </w:r>
          </w:p>
        </w:tc>
        <w:tc>
          <w:tcPr>
            <w:tcW w:w="1918" w:type="pct"/>
            <w:vAlign w:val="center"/>
          </w:tcPr>
          <w:p w14:paraId="51191332">
            <w:pPr>
              <w:jc w:val="center"/>
              <w:rPr>
                <w:rFonts w:hint="eastAsia" w:ascii="宋体" w:hAnsi="宋体" w:cs="宋体"/>
                <w:sz w:val="18"/>
                <w:szCs w:val="18"/>
              </w:rPr>
            </w:pPr>
            <w:bookmarkStart w:id="339" w:name="OLE_LINK24"/>
            <w:r>
              <w:rPr>
                <w:rFonts w:hint="eastAsia" w:ascii="宋体" w:hAnsi="宋体" w:cs="宋体"/>
                <w:sz w:val="18"/>
                <w:szCs w:val="18"/>
              </w:rPr>
              <w:t>GB/T 2567</w:t>
            </w:r>
            <w:bookmarkEnd w:id="339"/>
          </w:p>
        </w:tc>
      </w:tr>
      <w:tr w14:paraId="411D4435">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405" w:hRule="atLeast"/>
          <w:jc w:val="center"/>
        </w:trPr>
        <w:tc>
          <w:tcPr>
            <w:tcW w:w="1106" w:type="pct"/>
            <w:vAlign w:val="center"/>
          </w:tcPr>
          <w:p w14:paraId="2E0A28D0">
            <w:pPr>
              <w:jc w:val="center"/>
              <w:rPr>
                <w:rFonts w:hint="eastAsia" w:ascii="宋体" w:hAnsi="宋体" w:cs="宋体"/>
                <w:sz w:val="18"/>
                <w:szCs w:val="18"/>
              </w:rPr>
            </w:pPr>
            <w:r>
              <w:rPr>
                <w:rFonts w:hint="eastAsia" w:ascii="宋体" w:hAnsi="宋体" w:cs="宋体"/>
                <w:sz w:val="18"/>
                <w:szCs w:val="18"/>
              </w:rPr>
              <w:t>延伸率 23°C</w:t>
            </w:r>
          </w:p>
        </w:tc>
        <w:tc>
          <w:tcPr>
            <w:tcW w:w="517" w:type="pct"/>
            <w:vAlign w:val="center"/>
          </w:tcPr>
          <w:p w14:paraId="62CC1846">
            <w:pPr>
              <w:jc w:val="center"/>
              <w:rPr>
                <w:rFonts w:hint="eastAsia" w:ascii="宋体" w:hAnsi="宋体" w:cs="宋体"/>
                <w:sz w:val="18"/>
                <w:szCs w:val="18"/>
              </w:rPr>
            </w:pPr>
            <w:r>
              <w:rPr>
                <w:rFonts w:hint="eastAsia" w:ascii="宋体" w:hAnsi="宋体" w:cs="宋体"/>
                <w:sz w:val="18"/>
                <w:szCs w:val="18"/>
              </w:rPr>
              <w:t>%</w:t>
            </w:r>
          </w:p>
        </w:tc>
        <w:tc>
          <w:tcPr>
            <w:tcW w:w="1458" w:type="pct"/>
            <w:gridSpan w:val="2"/>
            <w:vAlign w:val="center"/>
          </w:tcPr>
          <w:p w14:paraId="0DC2E3C3">
            <w:pPr>
              <w:jc w:val="center"/>
              <w:rPr>
                <w:rFonts w:hint="eastAsia" w:ascii="宋体" w:hAnsi="宋体" w:cs="宋体"/>
                <w:sz w:val="18"/>
                <w:szCs w:val="18"/>
              </w:rPr>
            </w:pPr>
            <w:r>
              <w:rPr>
                <w:rFonts w:hint="eastAsia" w:ascii="宋体" w:hAnsi="宋体" w:cs="宋体"/>
                <w:sz w:val="18"/>
                <w:szCs w:val="18"/>
              </w:rPr>
              <w:t>&gt; 300</w:t>
            </w:r>
          </w:p>
        </w:tc>
        <w:tc>
          <w:tcPr>
            <w:tcW w:w="1918" w:type="pct"/>
            <w:vAlign w:val="center"/>
          </w:tcPr>
          <w:p w14:paraId="4101E83F">
            <w:pPr>
              <w:jc w:val="center"/>
              <w:rPr>
                <w:rFonts w:hint="eastAsia" w:ascii="宋体" w:hAnsi="宋体" w:cs="宋体"/>
                <w:sz w:val="18"/>
                <w:szCs w:val="18"/>
              </w:rPr>
            </w:pPr>
            <w:bookmarkStart w:id="340" w:name="OLE_LINK25"/>
            <w:r>
              <w:rPr>
                <w:rFonts w:hint="eastAsia" w:ascii="宋体" w:hAnsi="宋体" w:cs="宋体"/>
                <w:sz w:val="18"/>
                <w:szCs w:val="18"/>
              </w:rPr>
              <w:t>GB/T 2567</w:t>
            </w:r>
            <w:bookmarkEnd w:id="340"/>
          </w:p>
        </w:tc>
      </w:tr>
      <w:tr w14:paraId="0FAA8009">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446" w:hRule="atLeast"/>
          <w:jc w:val="center"/>
        </w:trPr>
        <w:tc>
          <w:tcPr>
            <w:tcW w:w="1106" w:type="pct"/>
            <w:vAlign w:val="center"/>
          </w:tcPr>
          <w:p w14:paraId="020DA3D1">
            <w:pPr>
              <w:jc w:val="center"/>
              <w:rPr>
                <w:rFonts w:hint="eastAsia" w:ascii="宋体" w:hAnsi="宋体" w:cs="宋体"/>
                <w:sz w:val="18"/>
                <w:szCs w:val="18"/>
              </w:rPr>
            </w:pPr>
            <w:r>
              <w:rPr>
                <w:rFonts w:hint="eastAsia" w:ascii="宋体" w:hAnsi="宋体" w:cs="宋体"/>
                <w:sz w:val="18"/>
                <w:szCs w:val="18"/>
              </w:rPr>
              <w:t>柔韧性（-20℃±2℃）</w:t>
            </w:r>
          </w:p>
        </w:tc>
        <w:tc>
          <w:tcPr>
            <w:tcW w:w="517" w:type="pct"/>
            <w:vAlign w:val="center"/>
          </w:tcPr>
          <w:p w14:paraId="1C84A5ED">
            <w:pPr>
              <w:jc w:val="center"/>
              <w:rPr>
                <w:rFonts w:hint="eastAsia" w:ascii="宋体" w:hAnsi="宋体" w:cs="宋体"/>
                <w:sz w:val="18"/>
                <w:szCs w:val="18"/>
              </w:rPr>
            </w:pPr>
            <w:r>
              <w:rPr>
                <w:rFonts w:hint="eastAsia" w:ascii="宋体" w:hAnsi="宋体" w:cs="宋体"/>
                <w:sz w:val="18"/>
                <w:szCs w:val="18"/>
              </w:rPr>
              <w:t>/</w:t>
            </w:r>
          </w:p>
        </w:tc>
        <w:tc>
          <w:tcPr>
            <w:tcW w:w="1458" w:type="pct"/>
            <w:gridSpan w:val="2"/>
            <w:vAlign w:val="center"/>
          </w:tcPr>
          <w:p w14:paraId="1A5A2783">
            <w:pPr>
              <w:jc w:val="center"/>
              <w:rPr>
                <w:rFonts w:hint="eastAsia" w:ascii="宋体" w:hAnsi="宋体" w:cs="宋体"/>
                <w:sz w:val="18"/>
                <w:szCs w:val="18"/>
              </w:rPr>
            </w:pPr>
            <w:r>
              <w:rPr>
                <w:rFonts w:hint="eastAsia" w:ascii="宋体" w:hAnsi="宋体" w:cs="宋体"/>
                <w:sz w:val="18"/>
                <w:szCs w:val="18"/>
              </w:rPr>
              <w:t>无裂纹</w:t>
            </w:r>
          </w:p>
        </w:tc>
        <w:tc>
          <w:tcPr>
            <w:tcW w:w="1918" w:type="pct"/>
            <w:vAlign w:val="center"/>
          </w:tcPr>
          <w:p w14:paraId="7AAEB187">
            <w:pPr>
              <w:jc w:val="center"/>
              <w:rPr>
                <w:rFonts w:hint="eastAsia" w:ascii="宋体" w:hAnsi="宋体" w:cs="宋体"/>
                <w:sz w:val="18"/>
                <w:szCs w:val="18"/>
              </w:rPr>
            </w:pPr>
            <w:r>
              <w:rPr>
                <w:rFonts w:hint="eastAsia" w:ascii="宋体" w:hAnsi="宋体" w:cs="宋体"/>
                <w:sz w:val="18"/>
                <w:szCs w:val="18"/>
              </w:rPr>
              <w:t>JC/T 408</w:t>
            </w:r>
          </w:p>
        </w:tc>
      </w:tr>
      <w:tr w14:paraId="6665DDE3">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534" w:hRule="atLeast"/>
          <w:jc w:val="center"/>
        </w:trPr>
        <w:tc>
          <w:tcPr>
            <w:tcW w:w="1106" w:type="pct"/>
            <w:vAlign w:val="center"/>
          </w:tcPr>
          <w:p w14:paraId="4C4E0A73">
            <w:pPr>
              <w:jc w:val="center"/>
              <w:rPr>
                <w:rFonts w:hint="eastAsia" w:ascii="宋体" w:hAnsi="宋体" w:cs="宋体"/>
                <w:sz w:val="18"/>
                <w:szCs w:val="18"/>
              </w:rPr>
            </w:pPr>
            <w:r>
              <w:rPr>
                <w:rFonts w:hint="eastAsia" w:ascii="宋体" w:hAnsi="宋体" w:cs="宋体"/>
                <w:sz w:val="18"/>
                <w:szCs w:val="18"/>
              </w:rPr>
              <w:t>耐热性（160℃±2℃）</w:t>
            </w:r>
          </w:p>
        </w:tc>
        <w:tc>
          <w:tcPr>
            <w:tcW w:w="517" w:type="pct"/>
            <w:vAlign w:val="center"/>
          </w:tcPr>
          <w:p w14:paraId="74C6A88A">
            <w:pPr>
              <w:jc w:val="center"/>
              <w:rPr>
                <w:rFonts w:hint="eastAsia" w:ascii="宋体" w:hAnsi="宋体" w:cs="宋体"/>
                <w:sz w:val="18"/>
                <w:szCs w:val="18"/>
              </w:rPr>
            </w:pPr>
            <w:r>
              <w:rPr>
                <w:rFonts w:hint="eastAsia" w:ascii="宋体" w:hAnsi="宋体" w:cs="宋体"/>
                <w:sz w:val="18"/>
                <w:szCs w:val="18"/>
              </w:rPr>
              <w:t>/</w:t>
            </w:r>
          </w:p>
        </w:tc>
        <w:tc>
          <w:tcPr>
            <w:tcW w:w="1458" w:type="pct"/>
            <w:gridSpan w:val="2"/>
            <w:vAlign w:val="center"/>
          </w:tcPr>
          <w:p w14:paraId="3BC49169">
            <w:pPr>
              <w:jc w:val="center"/>
              <w:rPr>
                <w:rFonts w:hint="eastAsia" w:ascii="宋体" w:hAnsi="宋体" w:cs="宋体"/>
                <w:sz w:val="18"/>
                <w:szCs w:val="18"/>
              </w:rPr>
            </w:pPr>
            <w:r>
              <w:rPr>
                <w:rFonts w:hint="eastAsia" w:ascii="宋体" w:hAnsi="宋体" w:cs="宋体"/>
                <w:sz w:val="18"/>
                <w:szCs w:val="18"/>
              </w:rPr>
              <w:t>不流淌，不滑动</w:t>
            </w:r>
          </w:p>
        </w:tc>
        <w:tc>
          <w:tcPr>
            <w:tcW w:w="1918" w:type="pct"/>
            <w:vAlign w:val="center"/>
          </w:tcPr>
          <w:p w14:paraId="54F566D7">
            <w:pPr>
              <w:jc w:val="center"/>
              <w:rPr>
                <w:rFonts w:hint="eastAsia" w:ascii="宋体" w:hAnsi="宋体" w:cs="宋体"/>
                <w:sz w:val="18"/>
                <w:szCs w:val="18"/>
              </w:rPr>
            </w:pPr>
            <w:r>
              <w:rPr>
                <w:rFonts w:hint="eastAsia" w:ascii="宋体" w:hAnsi="宋体" w:cs="宋体"/>
                <w:sz w:val="18"/>
                <w:szCs w:val="18"/>
              </w:rPr>
              <w:t>JC/T 408</w:t>
            </w:r>
          </w:p>
        </w:tc>
      </w:tr>
      <w:tr w14:paraId="70DC0361">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405" w:hRule="atLeast"/>
          <w:jc w:val="center"/>
        </w:trPr>
        <w:tc>
          <w:tcPr>
            <w:tcW w:w="1106" w:type="pct"/>
            <w:vMerge w:val="restart"/>
            <w:vAlign w:val="center"/>
          </w:tcPr>
          <w:p w14:paraId="616A527D">
            <w:pPr>
              <w:pStyle w:val="152"/>
              <w:rPr>
                <w:rFonts w:hint="eastAsia" w:ascii="宋体" w:hAnsi="宋体" w:cs="宋体"/>
                <w:sz w:val="18"/>
                <w:szCs w:val="18"/>
              </w:rPr>
            </w:pPr>
            <w:bookmarkStart w:id="341" w:name="OLE_LINK67"/>
            <w:bookmarkStart w:id="342" w:name="OLE_LINK116" w:colFirst="4" w:colLast="4"/>
            <w:r>
              <w:rPr>
                <w:rFonts w:hint="eastAsia" w:ascii="宋体" w:hAnsi="宋体" w:cs="宋体"/>
                <w:sz w:val="18"/>
                <w:szCs w:val="18"/>
              </w:rPr>
              <w:t>复合件剪切强度</w:t>
            </w:r>
            <w:bookmarkEnd w:id="341"/>
          </w:p>
        </w:tc>
        <w:tc>
          <w:tcPr>
            <w:tcW w:w="517" w:type="pct"/>
            <w:vMerge w:val="restart"/>
            <w:vAlign w:val="center"/>
          </w:tcPr>
          <w:p w14:paraId="1E3674BE">
            <w:pPr>
              <w:pStyle w:val="152"/>
              <w:rPr>
                <w:rFonts w:hint="eastAsia" w:ascii="宋体" w:hAnsi="宋体" w:cs="宋体"/>
                <w:sz w:val="18"/>
                <w:szCs w:val="18"/>
              </w:rPr>
            </w:pPr>
            <w:r>
              <w:rPr>
                <w:rFonts w:hint="eastAsia" w:ascii="宋体" w:hAnsi="宋体" w:cs="宋体"/>
                <w:sz w:val="18"/>
                <w:szCs w:val="18"/>
              </w:rPr>
              <w:t>MPa</w:t>
            </w:r>
          </w:p>
        </w:tc>
        <w:tc>
          <w:tcPr>
            <w:tcW w:w="674" w:type="pct"/>
            <w:vAlign w:val="center"/>
          </w:tcPr>
          <w:p w14:paraId="7743B51D">
            <w:pPr>
              <w:pStyle w:val="152"/>
              <w:rPr>
                <w:rFonts w:hint="eastAsia" w:ascii="宋体" w:hAnsi="宋体" w:cs="宋体"/>
                <w:sz w:val="18"/>
                <w:szCs w:val="18"/>
              </w:rPr>
            </w:pPr>
            <w:r>
              <w:rPr>
                <w:rFonts w:hint="eastAsia" w:ascii="宋体" w:hAnsi="宋体" w:cs="宋体"/>
                <w:sz w:val="18"/>
                <w:szCs w:val="18"/>
              </w:rPr>
              <w:t>25°C</w:t>
            </w:r>
          </w:p>
        </w:tc>
        <w:tc>
          <w:tcPr>
            <w:tcW w:w="783" w:type="pct"/>
            <w:vAlign w:val="center"/>
          </w:tcPr>
          <w:p w14:paraId="17534CDF">
            <w:pPr>
              <w:pStyle w:val="152"/>
              <w:rPr>
                <w:rFonts w:hint="eastAsia" w:ascii="宋体" w:hAnsi="宋体" w:cs="宋体"/>
                <w:sz w:val="18"/>
                <w:szCs w:val="18"/>
              </w:rPr>
            </w:pPr>
            <w:r>
              <w:rPr>
                <w:rFonts w:hint="eastAsia" w:ascii="宋体" w:hAnsi="宋体" w:cs="宋体"/>
                <w:sz w:val="18"/>
                <w:szCs w:val="18"/>
              </w:rPr>
              <w:t>≥3.0</w:t>
            </w:r>
          </w:p>
        </w:tc>
        <w:tc>
          <w:tcPr>
            <w:tcW w:w="1918" w:type="pct"/>
            <w:vMerge w:val="restart"/>
            <w:vAlign w:val="center"/>
          </w:tcPr>
          <w:p w14:paraId="6355922B">
            <w:pPr>
              <w:pStyle w:val="152"/>
              <w:rPr>
                <w:rFonts w:hint="default" w:ascii="宋体" w:hAnsi="宋体" w:cs="宋体"/>
                <w:color w:val="FF0000"/>
                <w:sz w:val="18"/>
                <w:szCs w:val="18"/>
                <w:lang w:val="en-US"/>
              </w:rPr>
            </w:pPr>
            <w:bookmarkStart w:id="343" w:name="OLE_LINK131"/>
            <w:r>
              <w:rPr>
                <w:rFonts w:hint="eastAsia"/>
              </w:rPr>
              <w:t>JTG 3410</w:t>
            </w:r>
            <w:bookmarkEnd w:id="343"/>
            <w:r>
              <w:rPr>
                <w:rFonts w:hint="eastAsia"/>
              </w:rPr>
              <w:t xml:space="preserve"> </w:t>
            </w:r>
            <w:r>
              <w:rPr>
                <w:rFonts w:hint="eastAsia"/>
                <w:lang w:val="en-US" w:eastAsia="zh-CN"/>
              </w:rPr>
              <w:t>-2025</w:t>
            </w:r>
            <w:r>
              <w:rPr>
                <w:rFonts w:hint="eastAsia"/>
                <w:lang w:eastAsia="zh-CN"/>
              </w:rPr>
              <w:t>（</w:t>
            </w:r>
            <w:r>
              <w:rPr>
                <w:rFonts w:hint="eastAsia"/>
                <w:lang w:val="en-US" w:eastAsia="zh-CN"/>
              </w:rPr>
              <w:t>2025版新增的试验方法12月份实施）T 0772</w:t>
            </w:r>
          </w:p>
        </w:tc>
      </w:tr>
      <w:bookmarkEnd w:id="342"/>
      <w:tr w14:paraId="4BBF61CC">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405" w:hRule="atLeast"/>
          <w:jc w:val="center"/>
        </w:trPr>
        <w:tc>
          <w:tcPr>
            <w:tcW w:w="1106" w:type="pct"/>
            <w:vMerge w:val="continue"/>
            <w:vAlign w:val="center"/>
          </w:tcPr>
          <w:p w14:paraId="60E4DEBE">
            <w:pPr>
              <w:pStyle w:val="152"/>
              <w:rPr>
                <w:rFonts w:hint="eastAsia" w:ascii="宋体" w:hAnsi="宋体" w:cs="宋体"/>
                <w:sz w:val="18"/>
                <w:szCs w:val="18"/>
              </w:rPr>
            </w:pPr>
          </w:p>
        </w:tc>
        <w:tc>
          <w:tcPr>
            <w:tcW w:w="517" w:type="pct"/>
            <w:vMerge w:val="continue"/>
            <w:vAlign w:val="center"/>
          </w:tcPr>
          <w:p w14:paraId="67673367">
            <w:pPr>
              <w:pStyle w:val="152"/>
              <w:rPr>
                <w:rFonts w:hint="eastAsia" w:ascii="宋体" w:hAnsi="宋体" w:cs="宋体"/>
                <w:sz w:val="18"/>
                <w:szCs w:val="18"/>
              </w:rPr>
            </w:pPr>
          </w:p>
        </w:tc>
        <w:tc>
          <w:tcPr>
            <w:tcW w:w="674" w:type="pct"/>
            <w:vAlign w:val="center"/>
          </w:tcPr>
          <w:p w14:paraId="499F5D48">
            <w:pPr>
              <w:pStyle w:val="152"/>
              <w:rPr>
                <w:rFonts w:hint="eastAsia" w:ascii="宋体" w:hAnsi="宋体" w:cs="宋体"/>
                <w:sz w:val="18"/>
                <w:szCs w:val="18"/>
              </w:rPr>
            </w:pPr>
            <w:r>
              <w:rPr>
                <w:rFonts w:hint="eastAsia" w:ascii="宋体" w:hAnsi="宋体" w:cs="宋体"/>
                <w:sz w:val="18"/>
                <w:szCs w:val="18"/>
              </w:rPr>
              <w:t>60°C</w:t>
            </w:r>
          </w:p>
        </w:tc>
        <w:tc>
          <w:tcPr>
            <w:tcW w:w="783" w:type="pct"/>
            <w:vAlign w:val="center"/>
          </w:tcPr>
          <w:p w14:paraId="64775E98">
            <w:pPr>
              <w:pStyle w:val="152"/>
              <w:rPr>
                <w:rFonts w:hint="eastAsia" w:ascii="宋体" w:hAnsi="宋体" w:cs="宋体"/>
                <w:sz w:val="18"/>
                <w:szCs w:val="18"/>
              </w:rPr>
            </w:pPr>
            <w:r>
              <w:rPr>
                <w:rFonts w:hint="eastAsia" w:ascii="宋体" w:hAnsi="宋体" w:cs="宋体"/>
                <w:sz w:val="18"/>
                <w:szCs w:val="18"/>
              </w:rPr>
              <w:t>≥1.5</w:t>
            </w:r>
          </w:p>
        </w:tc>
        <w:tc>
          <w:tcPr>
            <w:tcW w:w="1918" w:type="pct"/>
            <w:vMerge w:val="continue"/>
            <w:vAlign w:val="center"/>
          </w:tcPr>
          <w:p w14:paraId="2ED800AB">
            <w:pPr>
              <w:pStyle w:val="152"/>
              <w:rPr>
                <w:rFonts w:hint="eastAsia" w:ascii="宋体" w:hAnsi="宋体" w:cs="宋体"/>
                <w:color w:val="FF0000"/>
                <w:sz w:val="18"/>
                <w:szCs w:val="18"/>
              </w:rPr>
            </w:pPr>
          </w:p>
        </w:tc>
      </w:tr>
      <w:tr w14:paraId="60DFE770">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405" w:hRule="atLeast"/>
          <w:jc w:val="center"/>
        </w:trPr>
        <w:tc>
          <w:tcPr>
            <w:tcW w:w="1106" w:type="pct"/>
            <w:vMerge w:val="restart"/>
            <w:vAlign w:val="center"/>
          </w:tcPr>
          <w:p w14:paraId="4D6BE1F9">
            <w:pPr>
              <w:pStyle w:val="152"/>
              <w:rPr>
                <w:rFonts w:hint="eastAsia" w:ascii="宋体" w:hAnsi="宋体" w:cs="宋体"/>
                <w:sz w:val="18"/>
                <w:szCs w:val="18"/>
              </w:rPr>
            </w:pPr>
            <w:bookmarkStart w:id="344" w:name="OLE_LINK95"/>
            <w:r>
              <w:rPr>
                <w:rFonts w:hint="eastAsia" w:ascii="宋体" w:hAnsi="宋体" w:cs="宋体"/>
                <w:sz w:val="18"/>
                <w:szCs w:val="18"/>
              </w:rPr>
              <w:t>附着力拉拔强度</w:t>
            </w:r>
            <w:bookmarkEnd w:id="344"/>
          </w:p>
        </w:tc>
        <w:tc>
          <w:tcPr>
            <w:tcW w:w="517" w:type="pct"/>
            <w:vMerge w:val="restart"/>
            <w:vAlign w:val="center"/>
          </w:tcPr>
          <w:p w14:paraId="311B8229">
            <w:pPr>
              <w:pStyle w:val="152"/>
              <w:rPr>
                <w:rFonts w:hint="eastAsia" w:ascii="宋体" w:hAnsi="宋体" w:cs="宋体"/>
                <w:sz w:val="18"/>
                <w:szCs w:val="18"/>
              </w:rPr>
            </w:pPr>
            <w:r>
              <w:rPr>
                <w:rFonts w:hint="eastAsia" w:ascii="宋体" w:hAnsi="宋体" w:cs="宋体"/>
                <w:sz w:val="18"/>
                <w:szCs w:val="18"/>
              </w:rPr>
              <w:t>MPa</w:t>
            </w:r>
          </w:p>
        </w:tc>
        <w:tc>
          <w:tcPr>
            <w:tcW w:w="674" w:type="pct"/>
            <w:vAlign w:val="center"/>
          </w:tcPr>
          <w:p w14:paraId="3232EA65">
            <w:pPr>
              <w:pStyle w:val="152"/>
              <w:rPr>
                <w:rFonts w:hint="eastAsia" w:ascii="宋体" w:hAnsi="宋体" w:cs="宋体"/>
                <w:sz w:val="18"/>
                <w:szCs w:val="18"/>
              </w:rPr>
            </w:pPr>
            <w:r>
              <w:rPr>
                <w:rFonts w:hint="eastAsia" w:ascii="宋体" w:hAnsi="宋体" w:cs="宋体"/>
                <w:sz w:val="18"/>
                <w:szCs w:val="18"/>
              </w:rPr>
              <w:t>25°C</w:t>
            </w:r>
          </w:p>
        </w:tc>
        <w:tc>
          <w:tcPr>
            <w:tcW w:w="783" w:type="pct"/>
            <w:vAlign w:val="center"/>
          </w:tcPr>
          <w:p w14:paraId="53833225">
            <w:pPr>
              <w:pStyle w:val="152"/>
              <w:rPr>
                <w:rFonts w:hint="eastAsia" w:ascii="宋体" w:hAnsi="宋体" w:cs="宋体"/>
                <w:sz w:val="18"/>
                <w:szCs w:val="18"/>
              </w:rPr>
            </w:pPr>
            <w:r>
              <w:rPr>
                <w:rFonts w:hint="eastAsia" w:ascii="宋体" w:hAnsi="宋体" w:cs="宋体"/>
                <w:sz w:val="18"/>
                <w:szCs w:val="18"/>
              </w:rPr>
              <w:t>≥3.0</w:t>
            </w:r>
          </w:p>
        </w:tc>
        <w:tc>
          <w:tcPr>
            <w:tcW w:w="1918" w:type="pct"/>
            <w:vMerge w:val="restart"/>
            <w:vAlign w:val="center"/>
          </w:tcPr>
          <w:p w14:paraId="01E56D19">
            <w:pPr>
              <w:ind w:left="1050" w:hanging="1050" w:hangingChars="500"/>
              <w:rPr>
                <w:rFonts w:hint="default" w:ascii="宋体" w:hAnsi="宋体" w:cs="宋体"/>
                <w:color w:val="FF0000"/>
                <w:sz w:val="18"/>
                <w:szCs w:val="18"/>
                <w:lang w:val="en-US"/>
              </w:rPr>
            </w:pPr>
            <w:bookmarkStart w:id="345" w:name="OLE_LINK132"/>
            <w:r>
              <w:rPr>
                <w:rFonts w:hint="eastAsia"/>
              </w:rPr>
              <w:t>JTG 3410</w:t>
            </w:r>
            <w:r>
              <w:rPr>
                <w:rFonts w:hint="eastAsia"/>
                <w:lang w:val="en-US" w:eastAsia="zh-CN"/>
              </w:rPr>
              <w:t>-2025</w:t>
            </w:r>
            <w:bookmarkEnd w:id="345"/>
            <w:r>
              <w:rPr>
                <w:rFonts w:hint="eastAsia"/>
              </w:rPr>
              <w:t xml:space="preserve"> </w:t>
            </w:r>
            <w:r>
              <w:rPr>
                <w:rFonts w:hint="eastAsia"/>
                <w:lang w:eastAsia="zh-CN"/>
              </w:rPr>
              <w:t>（</w:t>
            </w:r>
            <w:r>
              <w:rPr>
                <w:rFonts w:hint="eastAsia"/>
                <w:lang w:val="en-US" w:eastAsia="zh-CN"/>
              </w:rPr>
              <w:t>2025版新增的试验方法12月份实施）T 0773</w:t>
            </w:r>
          </w:p>
        </w:tc>
      </w:tr>
      <w:tr w14:paraId="61DD0EF4">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435" w:hRule="atLeast"/>
          <w:jc w:val="center"/>
        </w:trPr>
        <w:tc>
          <w:tcPr>
            <w:tcW w:w="1106" w:type="pct"/>
            <w:vMerge w:val="continue"/>
            <w:vAlign w:val="center"/>
          </w:tcPr>
          <w:p w14:paraId="64560FA5">
            <w:pPr>
              <w:pStyle w:val="152"/>
              <w:rPr>
                <w:rFonts w:hint="eastAsia" w:ascii="宋体" w:hAnsi="宋体" w:cs="宋体"/>
                <w:sz w:val="18"/>
                <w:szCs w:val="18"/>
              </w:rPr>
            </w:pPr>
          </w:p>
        </w:tc>
        <w:tc>
          <w:tcPr>
            <w:tcW w:w="517" w:type="pct"/>
            <w:vMerge w:val="continue"/>
            <w:vAlign w:val="center"/>
          </w:tcPr>
          <w:p w14:paraId="16EF48EC">
            <w:pPr>
              <w:pStyle w:val="152"/>
              <w:rPr>
                <w:rFonts w:hint="eastAsia" w:ascii="宋体" w:hAnsi="宋体" w:cs="宋体"/>
                <w:sz w:val="18"/>
                <w:szCs w:val="18"/>
              </w:rPr>
            </w:pPr>
          </w:p>
        </w:tc>
        <w:tc>
          <w:tcPr>
            <w:tcW w:w="674" w:type="pct"/>
            <w:vAlign w:val="center"/>
          </w:tcPr>
          <w:p w14:paraId="5CA7A4B0">
            <w:pPr>
              <w:pStyle w:val="152"/>
              <w:rPr>
                <w:rFonts w:hint="eastAsia" w:ascii="宋体" w:hAnsi="宋体" w:cs="宋体"/>
                <w:sz w:val="18"/>
                <w:szCs w:val="18"/>
              </w:rPr>
            </w:pPr>
            <w:r>
              <w:rPr>
                <w:rFonts w:hint="eastAsia" w:ascii="宋体" w:hAnsi="宋体" w:cs="宋体"/>
                <w:sz w:val="18"/>
                <w:szCs w:val="18"/>
              </w:rPr>
              <w:t>60°C</w:t>
            </w:r>
          </w:p>
        </w:tc>
        <w:tc>
          <w:tcPr>
            <w:tcW w:w="783" w:type="pct"/>
            <w:vAlign w:val="center"/>
          </w:tcPr>
          <w:p w14:paraId="16C6EEF6">
            <w:pPr>
              <w:pStyle w:val="152"/>
              <w:rPr>
                <w:rFonts w:hint="eastAsia" w:ascii="宋体" w:hAnsi="宋体" w:cs="宋体"/>
                <w:sz w:val="18"/>
                <w:szCs w:val="18"/>
              </w:rPr>
            </w:pPr>
            <w:r>
              <w:rPr>
                <w:rFonts w:hint="eastAsia" w:ascii="宋体" w:hAnsi="宋体" w:cs="宋体"/>
                <w:sz w:val="18"/>
                <w:szCs w:val="18"/>
              </w:rPr>
              <w:t>≥1.0</w:t>
            </w:r>
          </w:p>
        </w:tc>
        <w:tc>
          <w:tcPr>
            <w:tcW w:w="1918" w:type="pct"/>
            <w:vMerge w:val="continue"/>
            <w:vAlign w:val="center"/>
          </w:tcPr>
          <w:p w14:paraId="36F96279">
            <w:pPr>
              <w:pStyle w:val="152"/>
              <w:rPr>
                <w:rFonts w:hint="eastAsia" w:ascii="宋体" w:hAnsi="宋体" w:cs="宋体"/>
                <w:sz w:val="18"/>
                <w:szCs w:val="18"/>
              </w:rPr>
            </w:pPr>
          </w:p>
        </w:tc>
      </w:tr>
      <w:tr w14:paraId="0CAA8440">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435" w:hRule="atLeast"/>
          <w:jc w:val="center"/>
        </w:trPr>
        <w:tc>
          <w:tcPr>
            <w:tcW w:w="5000" w:type="pct"/>
            <w:gridSpan w:val="5"/>
            <w:vAlign w:val="center"/>
          </w:tcPr>
          <w:p w14:paraId="4238BAD7">
            <w:pPr>
              <w:pStyle w:val="152"/>
              <w:ind w:firstLine="360" w:firstLineChars="200"/>
              <w:jc w:val="both"/>
              <w:rPr>
                <w:rFonts w:hint="eastAsia" w:ascii="宋体" w:hAnsi="宋体" w:cs="宋体"/>
                <w:sz w:val="18"/>
                <w:szCs w:val="18"/>
              </w:rPr>
            </w:pPr>
            <w:r>
              <w:rPr>
                <w:rFonts w:hint="eastAsia" w:ascii="宋体" w:hAnsi="宋体" w:cs="宋体"/>
                <w:sz w:val="18"/>
                <w:szCs w:val="18"/>
              </w:rPr>
              <w:t>注：以上检测指标均为</w:t>
            </w:r>
            <w:r>
              <w:rPr>
                <w:rFonts w:hint="eastAsia" w:ascii="宋体" w:hAnsi="宋体" w:cs="宋体"/>
                <w:bCs/>
                <w:sz w:val="18"/>
                <w:szCs w:val="18"/>
              </w:rPr>
              <w:t>固化后性能，检测条件：80℃固化6小时后测试</w:t>
            </w:r>
          </w:p>
        </w:tc>
      </w:tr>
      <w:bookmarkEnd w:id="330"/>
      <w:bookmarkEnd w:id="331"/>
      <w:bookmarkEnd w:id="332"/>
      <w:bookmarkEnd w:id="333"/>
      <w:bookmarkEnd w:id="334"/>
      <w:bookmarkEnd w:id="335"/>
      <w:bookmarkEnd w:id="336"/>
    </w:tbl>
    <w:p w14:paraId="04598B3A">
      <w:pPr>
        <w:pStyle w:val="4"/>
        <w:spacing w:before="156" w:after="156"/>
      </w:pPr>
      <w:bookmarkStart w:id="346" w:name="_Toc13137"/>
      <w:bookmarkStart w:id="347" w:name="_Toc11391"/>
      <w:r>
        <w:rPr>
          <w:rFonts w:hint="eastAsia"/>
        </w:rPr>
        <w:t>5</w:t>
      </w:r>
      <w:r>
        <w:t>.</w:t>
      </w:r>
      <w:r>
        <w:rPr>
          <w:rFonts w:hint="eastAsia"/>
        </w:rPr>
        <w:t>2.5 粗集料</w:t>
      </w:r>
      <w:bookmarkEnd w:id="308"/>
      <w:bookmarkEnd w:id="309"/>
      <w:bookmarkEnd w:id="310"/>
      <w:bookmarkEnd w:id="311"/>
      <w:bookmarkEnd w:id="312"/>
      <w:bookmarkEnd w:id="313"/>
      <w:bookmarkEnd w:id="314"/>
      <w:bookmarkEnd w:id="346"/>
      <w:bookmarkEnd w:id="347"/>
    </w:p>
    <w:p w14:paraId="281DFD44">
      <w:r>
        <w:rPr>
          <w:rFonts w:hint="eastAsia"/>
        </w:rPr>
        <w:t>5</w:t>
      </w:r>
      <w:r>
        <w:t>.</w:t>
      </w:r>
      <w:r>
        <w:rPr>
          <w:rFonts w:hint="eastAsia"/>
        </w:rPr>
        <w:t>2.5</w:t>
      </w:r>
      <w:r>
        <w:t>.1</w:t>
      </w:r>
      <w:r>
        <w:rPr>
          <w:rFonts w:hint="eastAsia"/>
        </w:rPr>
        <w:t xml:space="preserve"> 沥青混凝土面层所用粗集料宜采用玄武岩或辉绿岩等质地坚硬的岩石。</w:t>
      </w:r>
    </w:p>
    <w:p w14:paraId="7D8200F4">
      <w:r>
        <w:rPr>
          <w:rFonts w:hint="eastAsia"/>
        </w:rPr>
        <w:t>5</w:t>
      </w:r>
      <w:r>
        <w:t>.</w:t>
      </w:r>
      <w:r>
        <w:rPr>
          <w:rFonts w:hint="eastAsia"/>
        </w:rPr>
        <w:t>2.5</w:t>
      </w:r>
      <w:r>
        <w:t>.</w:t>
      </w:r>
      <w:r>
        <w:rPr>
          <w:rFonts w:hint="eastAsia"/>
        </w:rPr>
        <w:t>2 沥青混凝土面层所用粗集料质量应符合</w:t>
      </w:r>
      <w:r>
        <w:t>表</w:t>
      </w:r>
      <w:r>
        <w:rPr>
          <w:rFonts w:hint="eastAsia"/>
        </w:rPr>
        <w:t>5的规定。</w:t>
      </w:r>
    </w:p>
    <w:p w14:paraId="5B9DAA90">
      <w:pPr>
        <w:shd w:val="clear" w:color="auto" w:fill="FFFFFF"/>
        <w:spacing w:line="400" w:lineRule="exact"/>
        <w:jc w:val="center"/>
        <w:rPr>
          <w:b/>
          <w:bCs/>
        </w:rPr>
      </w:pPr>
      <w:bookmarkStart w:id="348" w:name="_Toc4810"/>
      <w:bookmarkStart w:id="349" w:name="_Toc16200"/>
      <w:bookmarkStart w:id="350" w:name="_Toc416702334"/>
      <w:bookmarkStart w:id="351" w:name="_Toc416701026"/>
      <w:bookmarkStart w:id="352" w:name="_Toc8672"/>
      <w:bookmarkStart w:id="353" w:name="_Toc26237"/>
      <w:bookmarkStart w:id="354" w:name="_Toc416701348"/>
      <w:r>
        <w:rPr>
          <w:rFonts w:hint="eastAsia"/>
        </w:rPr>
        <w:t xml:space="preserve">表5 </w:t>
      </w:r>
      <w:bookmarkStart w:id="355" w:name="OLE_LINK125"/>
      <w:r>
        <w:rPr>
          <w:rFonts w:hint="eastAsia"/>
          <w:b/>
          <w:bCs/>
        </w:rPr>
        <w:t>粗集料质量技术要求</w:t>
      </w:r>
      <w:bookmarkEnd w:id="355"/>
      <w:r>
        <w:rPr>
          <w:rFonts w:hint="eastAsia"/>
          <w:b/>
          <w:bCs/>
        </w:rPr>
        <w:t xml:space="preserve"> </w:t>
      </w:r>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817"/>
        <w:gridCol w:w="1371"/>
        <w:gridCol w:w="1637"/>
      </w:tblGrid>
      <w:tr w14:paraId="68F5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680" w:type="dxa"/>
            <w:vAlign w:val="center"/>
          </w:tcPr>
          <w:p w14:paraId="26451567">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试验项目</w:t>
            </w:r>
          </w:p>
        </w:tc>
        <w:tc>
          <w:tcPr>
            <w:tcW w:w="817" w:type="dxa"/>
            <w:vAlign w:val="center"/>
          </w:tcPr>
          <w:p w14:paraId="7F0D199C">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单位</w:t>
            </w:r>
          </w:p>
        </w:tc>
        <w:tc>
          <w:tcPr>
            <w:tcW w:w="1371" w:type="dxa"/>
            <w:vAlign w:val="center"/>
          </w:tcPr>
          <w:p w14:paraId="2DEB7A14">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技术要求</w:t>
            </w:r>
          </w:p>
        </w:tc>
        <w:tc>
          <w:tcPr>
            <w:tcW w:w="1637" w:type="dxa"/>
            <w:vAlign w:val="center"/>
          </w:tcPr>
          <w:p w14:paraId="1E373753">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试验方法</w:t>
            </w:r>
          </w:p>
        </w:tc>
      </w:tr>
      <w:tr w14:paraId="5BDE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0" w:type="dxa"/>
            <w:vAlign w:val="center"/>
          </w:tcPr>
          <w:p w14:paraId="15849CE9">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表观密度</w:t>
            </w:r>
          </w:p>
        </w:tc>
        <w:tc>
          <w:tcPr>
            <w:tcW w:w="817" w:type="dxa"/>
            <w:vAlign w:val="center"/>
          </w:tcPr>
          <w:p w14:paraId="481B02D7">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t/m</w:t>
            </w:r>
            <w:r>
              <w:rPr>
                <w:rFonts w:hint="eastAsia" w:ascii="宋体" w:hAnsi="宋体" w:cs="宋体"/>
                <w:sz w:val="18"/>
                <w:szCs w:val="18"/>
                <w:vertAlign w:val="superscript"/>
              </w:rPr>
              <w:t>3</w:t>
            </w:r>
          </w:p>
        </w:tc>
        <w:tc>
          <w:tcPr>
            <w:tcW w:w="1371" w:type="dxa"/>
            <w:vAlign w:val="center"/>
          </w:tcPr>
          <w:p w14:paraId="6B597939">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≥2.60</w:t>
            </w:r>
          </w:p>
        </w:tc>
        <w:tc>
          <w:tcPr>
            <w:tcW w:w="1637" w:type="dxa"/>
            <w:vAlign w:val="center"/>
          </w:tcPr>
          <w:p w14:paraId="497960DA">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0304</w:t>
            </w:r>
          </w:p>
        </w:tc>
      </w:tr>
      <w:tr w14:paraId="19BC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0" w:type="dxa"/>
            <w:vAlign w:val="center"/>
          </w:tcPr>
          <w:p w14:paraId="63444A5B">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吸水率</w:t>
            </w:r>
          </w:p>
        </w:tc>
        <w:tc>
          <w:tcPr>
            <w:tcW w:w="817" w:type="dxa"/>
            <w:vAlign w:val="center"/>
          </w:tcPr>
          <w:p w14:paraId="690E446A">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1371" w:type="dxa"/>
            <w:vAlign w:val="center"/>
          </w:tcPr>
          <w:p w14:paraId="215677CF">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≤2</w:t>
            </w:r>
          </w:p>
        </w:tc>
        <w:tc>
          <w:tcPr>
            <w:tcW w:w="1637" w:type="dxa"/>
            <w:vAlign w:val="center"/>
          </w:tcPr>
          <w:p w14:paraId="07C7B590">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0304</w:t>
            </w:r>
          </w:p>
        </w:tc>
      </w:tr>
      <w:tr w14:paraId="63D8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0" w:type="dxa"/>
            <w:vAlign w:val="center"/>
          </w:tcPr>
          <w:p w14:paraId="56E60BB0">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石料压碎值</w:t>
            </w:r>
          </w:p>
        </w:tc>
        <w:tc>
          <w:tcPr>
            <w:tcW w:w="817" w:type="dxa"/>
            <w:vAlign w:val="center"/>
          </w:tcPr>
          <w:p w14:paraId="0ABC34E2">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1371" w:type="dxa"/>
            <w:vAlign w:val="center"/>
          </w:tcPr>
          <w:p w14:paraId="5E0A11BF">
            <w:pPr>
              <w:shd w:val="clear" w:color="auto" w:fill="FFFFFF"/>
              <w:adjustRightInd w:val="0"/>
              <w:snapToGrid w:val="0"/>
              <w:jc w:val="center"/>
              <w:rPr>
                <w:rFonts w:hint="eastAsia" w:ascii="宋体" w:hAnsi="宋体" w:cs="宋体"/>
                <w:sz w:val="18"/>
                <w:szCs w:val="18"/>
              </w:rPr>
            </w:pPr>
            <w:bookmarkStart w:id="356" w:name="OLE_LINK64"/>
            <w:r>
              <w:rPr>
                <w:rFonts w:hint="eastAsia" w:ascii="宋体" w:hAnsi="宋体" w:cs="宋体"/>
                <w:sz w:val="18"/>
                <w:szCs w:val="18"/>
              </w:rPr>
              <w:t>≤</w:t>
            </w:r>
            <w:bookmarkEnd w:id="356"/>
            <w:r>
              <w:rPr>
                <w:rFonts w:hint="eastAsia" w:ascii="宋体" w:hAnsi="宋体" w:cs="宋体"/>
                <w:sz w:val="18"/>
                <w:szCs w:val="18"/>
              </w:rPr>
              <w:t>15</w:t>
            </w:r>
          </w:p>
        </w:tc>
        <w:tc>
          <w:tcPr>
            <w:tcW w:w="1637" w:type="dxa"/>
            <w:vAlign w:val="center"/>
          </w:tcPr>
          <w:p w14:paraId="7DF50159">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0316</w:t>
            </w:r>
          </w:p>
        </w:tc>
      </w:tr>
      <w:tr w14:paraId="4B2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0" w:type="dxa"/>
            <w:vAlign w:val="center"/>
          </w:tcPr>
          <w:p w14:paraId="035C0C71">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洛杉矶磨耗损失</w:t>
            </w:r>
          </w:p>
        </w:tc>
        <w:tc>
          <w:tcPr>
            <w:tcW w:w="817" w:type="dxa"/>
            <w:vAlign w:val="center"/>
          </w:tcPr>
          <w:p w14:paraId="71406743">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1371" w:type="dxa"/>
            <w:vAlign w:val="center"/>
          </w:tcPr>
          <w:p w14:paraId="7E945090">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≤28</w:t>
            </w:r>
          </w:p>
        </w:tc>
        <w:tc>
          <w:tcPr>
            <w:tcW w:w="1637" w:type="dxa"/>
            <w:vAlign w:val="center"/>
          </w:tcPr>
          <w:p w14:paraId="21657662">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0317</w:t>
            </w:r>
          </w:p>
        </w:tc>
      </w:tr>
      <w:tr w14:paraId="4A46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0" w:type="dxa"/>
            <w:vAlign w:val="center"/>
          </w:tcPr>
          <w:p w14:paraId="7FAF23F3">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坚固性</w:t>
            </w:r>
          </w:p>
        </w:tc>
        <w:tc>
          <w:tcPr>
            <w:tcW w:w="817" w:type="dxa"/>
            <w:vAlign w:val="center"/>
          </w:tcPr>
          <w:p w14:paraId="3CB318DC">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1371" w:type="dxa"/>
            <w:vAlign w:val="center"/>
          </w:tcPr>
          <w:p w14:paraId="5590A2A3">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≤12</w:t>
            </w:r>
          </w:p>
        </w:tc>
        <w:tc>
          <w:tcPr>
            <w:tcW w:w="1637" w:type="dxa"/>
            <w:vAlign w:val="center"/>
          </w:tcPr>
          <w:p w14:paraId="15566B9A">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0314</w:t>
            </w:r>
          </w:p>
        </w:tc>
      </w:tr>
      <w:tr w14:paraId="4392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0" w:type="dxa"/>
            <w:vAlign w:val="center"/>
          </w:tcPr>
          <w:p w14:paraId="5E5E7B9F">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针片状颗粒含量（混合料）</w:t>
            </w:r>
          </w:p>
          <w:p w14:paraId="00B1C203">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其中颗粒大于9.5mm</w:t>
            </w:r>
          </w:p>
          <w:p w14:paraId="2689A7C6">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其中颗粒小于9.5mm</w:t>
            </w:r>
          </w:p>
        </w:tc>
        <w:tc>
          <w:tcPr>
            <w:tcW w:w="817" w:type="dxa"/>
            <w:vAlign w:val="center"/>
          </w:tcPr>
          <w:p w14:paraId="2B87A008">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1371" w:type="dxa"/>
            <w:vAlign w:val="center"/>
          </w:tcPr>
          <w:p w14:paraId="11096463">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≤15</w:t>
            </w:r>
          </w:p>
          <w:p w14:paraId="652CB445">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≤12</w:t>
            </w:r>
          </w:p>
          <w:p w14:paraId="534C1661">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≤18</w:t>
            </w:r>
          </w:p>
        </w:tc>
        <w:tc>
          <w:tcPr>
            <w:tcW w:w="1637" w:type="dxa"/>
            <w:vAlign w:val="center"/>
          </w:tcPr>
          <w:p w14:paraId="52C1D27A">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0312</w:t>
            </w:r>
          </w:p>
        </w:tc>
      </w:tr>
      <w:tr w14:paraId="4978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0" w:type="dxa"/>
            <w:vAlign w:val="center"/>
          </w:tcPr>
          <w:p w14:paraId="7DBE2574">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小于0.075mm的含量（水洗法）</w:t>
            </w:r>
          </w:p>
        </w:tc>
        <w:tc>
          <w:tcPr>
            <w:tcW w:w="817" w:type="dxa"/>
            <w:vAlign w:val="center"/>
          </w:tcPr>
          <w:p w14:paraId="4033EA36">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1371" w:type="dxa"/>
            <w:vAlign w:val="center"/>
          </w:tcPr>
          <w:p w14:paraId="1397C60B">
            <w:pPr>
              <w:shd w:val="clear" w:color="auto" w:fill="FFFFFF"/>
              <w:adjustRightInd w:val="0"/>
              <w:snapToGrid w:val="0"/>
              <w:jc w:val="center"/>
              <w:rPr>
                <w:rFonts w:hint="eastAsia" w:ascii="宋体" w:hAnsi="宋体" w:cs="宋体"/>
                <w:sz w:val="18"/>
                <w:szCs w:val="18"/>
              </w:rPr>
            </w:pPr>
            <w:bookmarkStart w:id="357" w:name="OLE_LINK65"/>
            <w:r>
              <w:rPr>
                <w:rFonts w:hint="eastAsia" w:ascii="宋体" w:hAnsi="宋体" w:cs="宋体"/>
                <w:sz w:val="18"/>
                <w:szCs w:val="18"/>
              </w:rPr>
              <w:t>≤</w:t>
            </w:r>
            <w:bookmarkEnd w:id="357"/>
            <w:r>
              <w:rPr>
                <w:rFonts w:hint="eastAsia" w:ascii="宋体" w:hAnsi="宋体" w:cs="宋体"/>
                <w:sz w:val="18"/>
                <w:szCs w:val="18"/>
              </w:rPr>
              <w:t>1</w:t>
            </w:r>
          </w:p>
        </w:tc>
        <w:tc>
          <w:tcPr>
            <w:tcW w:w="1637" w:type="dxa"/>
            <w:vAlign w:val="center"/>
          </w:tcPr>
          <w:p w14:paraId="44A38B63">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0333</w:t>
            </w:r>
          </w:p>
        </w:tc>
      </w:tr>
      <w:tr w14:paraId="3E15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0" w:type="dxa"/>
            <w:vAlign w:val="center"/>
          </w:tcPr>
          <w:p w14:paraId="4DF15543">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破碎面颗粒含量（2个或2个以上破碎面）</w:t>
            </w:r>
          </w:p>
        </w:tc>
        <w:tc>
          <w:tcPr>
            <w:tcW w:w="817" w:type="dxa"/>
            <w:vAlign w:val="center"/>
          </w:tcPr>
          <w:p w14:paraId="31387AEA">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1371" w:type="dxa"/>
            <w:vAlign w:val="center"/>
          </w:tcPr>
          <w:p w14:paraId="377F1F0A">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≥90</w:t>
            </w:r>
          </w:p>
        </w:tc>
        <w:tc>
          <w:tcPr>
            <w:tcW w:w="1637" w:type="dxa"/>
            <w:vAlign w:val="center"/>
          </w:tcPr>
          <w:p w14:paraId="47D9C7CF">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0346</w:t>
            </w:r>
          </w:p>
        </w:tc>
      </w:tr>
      <w:tr w14:paraId="6EA8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0" w:type="dxa"/>
            <w:vAlign w:val="center"/>
          </w:tcPr>
          <w:p w14:paraId="53FBED78">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软石含量</w:t>
            </w:r>
          </w:p>
        </w:tc>
        <w:tc>
          <w:tcPr>
            <w:tcW w:w="817" w:type="dxa"/>
            <w:vAlign w:val="center"/>
          </w:tcPr>
          <w:p w14:paraId="28F756CB">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1371" w:type="dxa"/>
            <w:vAlign w:val="center"/>
          </w:tcPr>
          <w:p w14:paraId="7452400A">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≤3</w:t>
            </w:r>
          </w:p>
        </w:tc>
        <w:tc>
          <w:tcPr>
            <w:tcW w:w="1637" w:type="dxa"/>
            <w:vAlign w:val="center"/>
          </w:tcPr>
          <w:p w14:paraId="7CB883E3">
            <w:pPr>
              <w:shd w:val="clear" w:color="auto" w:fill="FFFFFF"/>
              <w:adjustRightInd w:val="0"/>
              <w:snapToGrid w:val="0"/>
              <w:jc w:val="center"/>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0320</w:t>
            </w:r>
          </w:p>
        </w:tc>
      </w:tr>
      <w:tr w14:paraId="141C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4"/>
            <w:vAlign w:val="center"/>
          </w:tcPr>
          <w:p w14:paraId="43DF56B4">
            <w:pPr>
              <w:ind w:firstLine="360" w:firstLineChars="200"/>
              <w:rPr>
                <w:rFonts w:hint="eastAsia" w:ascii="宋体" w:hAnsi="宋体" w:cs="宋体"/>
                <w:sz w:val="18"/>
                <w:szCs w:val="18"/>
              </w:rPr>
            </w:pPr>
            <w:bookmarkStart w:id="358" w:name="_Toc1393"/>
            <w:bookmarkStart w:id="359" w:name="_Toc15696"/>
            <w:bookmarkStart w:id="360" w:name="_Toc185489246"/>
            <w:bookmarkStart w:id="361" w:name="_Toc185492041"/>
            <w:bookmarkStart w:id="362" w:name="_Toc185493975"/>
            <w:bookmarkStart w:id="363" w:name="_Toc185489317"/>
            <w:bookmarkStart w:id="364" w:name="_Toc185861179"/>
            <w:bookmarkStart w:id="365" w:name="_Toc185836553"/>
            <w:r>
              <w:rPr>
                <w:rFonts w:hint="eastAsia" w:ascii="宋体" w:hAnsi="宋体" w:cs="宋体"/>
                <w:sz w:val="18"/>
                <w:szCs w:val="18"/>
              </w:rPr>
              <w:t xml:space="preserve">注： 以上试验方法均参照JTG 3432 </w:t>
            </w:r>
          </w:p>
        </w:tc>
      </w:tr>
      <w:bookmarkEnd w:id="348"/>
      <w:bookmarkEnd w:id="349"/>
      <w:bookmarkEnd w:id="350"/>
      <w:bookmarkEnd w:id="351"/>
      <w:bookmarkEnd w:id="352"/>
      <w:bookmarkEnd w:id="353"/>
      <w:bookmarkEnd w:id="354"/>
    </w:tbl>
    <w:p w14:paraId="6419A0EA">
      <w:pPr>
        <w:pStyle w:val="4"/>
        <w:spacing w:before="156" w:after="156"/>
      </w:pPr>
      <w:bookmarkStart w:id="366" w:name="_Toc28225"/>
      <w:r>
        <w:rPr>
          <w:rFonts w:hint="eastAsia"/>
        </w:rPr>
        <w:t>5</w:t>
      </w:r>
      <w:r>
        <w:t>.</w:t>
      </w:r>
      <w:r>
        <w:rPr>
          <w:rFonts w:hint="eastAsia"/>
        </w:rPr>
        <w:t>2.6 细集料</w:t>
      </w:r>
      <w:bookmarkEnd w:id="358"/>
      <w:bookmarkEnd w:id="359"/>
      <w:bookmarkEnd w:id="360"/>
      <w:bookmarkEnd w:id="361"/>
      <w:bookmarkEnd w:id="362"/>
      <w:bookmarkEnd w:id="363"/>
      <w:bookmarkEnd w:id="364"/>
      <w:bookmarkEnd w:id="365"/>
      <w:bookmarkEnd w:id="366"/>
    </w:p>
    <w:p w14:paraId="16B2C740">
      <w:pPr>
        <w:ind w:firstLine="420" w:firstLineChars="200"/>
      </w:pPr>
      <w:r>
        <w:rPr>
          <w:rFonts w:hint="eastAsia"/>
        </w:rPr>
        <w:t>应符合</w:t>
      </w:r>
      <w:bookmarkStart w:id="367" w:name="OLE_LINK8"/>
      <w:r>
        <w:rPr>
          <w:rFonts w:hint="eastAsia"/>
        </w:rPr>
        <w:t>JTG F40中的规定</w:t>
      </w:r>
      <w:bookmarkEnd w:id="367"/>
      <w:r>
        <w:rPr>
          <w:rFonts w:hint="eastAsia"/>
        </w:rPr>
        <w:t>。</w:t>
      </w:r>
    </w:p>
    <w:p w14:paraId="116EFB64">
      <w:pPr>
        <w:pStyle w:val="4"/>
        <w:spacing w:before="156" w:after="156"/>
      </w:pPr>
      <w:bookmarkStart w:id="368" w:name="_Toc14948"/>
      <w:bookmarkStart w:id="369" w:name="_Toc185489318"/>
      <w:bookmarkStart w:id="370" w:name="_Toc185492042"/>
      <w:bookmarkStart w:id="371" w:name="_Toc185493976"/>
      <w:bookmarkStart w:id="372" w:name="_Toc13581"/>
      <w:bookmarkStart w:id="373" w:name="_Toc185861180"/>
      <w:bookmarkStart w:id="374" w:name="_Toc185489247"/>
      <w:bookmarkStart w:id="375" w:name="_Toc12268"/>
      <w:bookmarkStart w:id="376" w:name="_Toc185836554"/>
      <w:r>
        <w:rPr>
          <w:rFonts w:hint="eastAsia"/>
        </w:rPr>
        <w:t>5</w:t>
      </w:r>
      <w:r>
        <w:t>.</w:t>
      </w:r>
      <w:r>
        <w:rPr>
          <w:rFonts w:hint="eastAsia"/>
        </w:rPr>
        <w:t>2.7 填料</w:t>
      </w:r>
      <w:bookmarkEnd w:id="368"/>
      <w:bookmarkEnd w:id="369"/>
      <w:bookmarkEnd w:id="370"/>
      <w:bookmarkEnd w:id="371"/>
      <w:bookmarkEnd w:id="372"/>
      <w:bookmarkEnd w:id="373"/>
      <w:bookmarkEnd w:id="374"/>
      <w:bookmarkEnd w:id="375"/>
      <w:bookmarkEnd w:id="376"/>
    </w:p>
    <w:p w14:paraId="1175968A">
      <w:pPr>
        <w:ind w:firstLine="420" w:firstLineChars="200"/>
      </w:pPr>
      <w:r>
        <w:rPr>
          <w:rFonts w:hint="eastAsia"/>
        </w:rPr>
        <w:t>沥青混凝土面层混合料填料不得使用回收粉尘，并应符合JTG F40中的规定。</w:t>
      </w:r>
    </w:p>
    <w:bookmarkEnd w:id="206"/>
    <w:p w14:paraId="5DBCFC7A">
      <w:pPr>
        <w:pStyle w:val="4"/>
        <w:spacing w:before="156" w:after="156"/>
      </w:pPr>
      <w:bookmarkStart w:id="377" w:name="_Toc31076"/>
      <w:bookmarkStart w:id="378" w:name="_Toc185489248"/>
      <w:bookmarkStart w:id="379" w:name="_Toc185861181"/>
      <w:bookmarkStart w:id="380" w:name="_Toc185489319"/>
      <w:bookmarkStart w:id="381" w:name="_Toc185492043"/>
      <w:bookmarkStart w:id="382" w:name="_Toc32336"/>
      <w:bookmarkStart w:id="383" w:name="_Toc185836555"/>
      <w:bookmarkStart w:id="384" w:name="_Toc17056"/>
      <w:bookmarkStart w:id="385" w:name="_Toc20052"/>
      <w:bookmarkStart w:id="386" w:name="_Toc185493977"/>
      <w:bookmarkStart w:id="387" w:name="_Toc31653"/>
      <w:bookmarkStart w:id="388" w:name="_Toc27543"/>
      <w:bookmarkStart w:id="389" w:name="_Toc5443"/>
      <w:r>
        <w:rPr>
          <w:rFonts w:hint="eastAsia"/>
        </w:rPr>
        <w:t>6</w:t>
      </w:r>
      <w:bookmarkEnd w:id="377"/>
      <w:r>
        <w:rPr>
          <w:rFonts w:hint="eastAsia"/>
        </w:rPr>
        <w:t xml:space="preserve"> 混合料设计</w:t>
      </w:r>
      <w:bookmarkEnd w:id="378"/>
      <w:bookmarkEnd w:id="379"/>
      <w:bookmarkEnd w:id="380"/>
      <w:bookmarkEnd w:id="381"/>
      <w:bookmarkEnd w:id="382"/>
      <w:bookmarkEnd w:id="383"/>
      <w:bookmarkEnd w:id="384"/>
      <w:bookmarkEnd w:id="385"/>
      <w:bookmarkEnd w:id="386"/>
    </w:p>
    <w:p w14:paraId="49110798">
      <w:pPr>
        <w:pStyle w:val="4"/>
        <w:spacing w:before="156" w:after="156"/>
      </w:pPr>
      <w:bookmarkStart w:id="390" w:name="_Toc16121"/>
      <w:bookmarkStart w:id="391" w:name="_Toc185489249"/>
      <w:bookmarkStart w:id="392" w:name="_Toc7142"/>
      <w:bookmarkStart w:id="393" w:name="_Toc185492044"/>
      <w:bookmarkStart w:id="394" w:name="_Toc185493978"/>
      <w:bookmarkStart w:id="395" w:name="_Toc32037"/>
      <w:bookmarkStart w:id="396" w:name="_Toc185836556"/>
      <w:bookmarkStart w:id="397" w:name="_Toc6805"/>
      <w:bookmarkStart w:id="398" w:name="_Toc10409"/>
      <w:bookmarkStart w:id="399" w:name="_Toc185489320"/>
      <w:bookmarkStart w:id="400" w:name="_Toc185861182"/>
      <w:bookmarkStart w:id="401" w:name="_Toc14169"/>
      <w:bookmarkStart w:id="402" w:name="_Toc30841"/>
      <w:r>
        <w:rPr>
          <w:rFonts w:hint="eastAsia"/>
        </w:rPr>
        <w:t>6.1 低碳水泥稳定材料基层</w:t>
      </w:r>
      <w:bookmarkEnd w:id="390"/>
      <w:bookmarkEnd w:id="391"/>
      <w:bookmarkEnd w:id="392"/>
      <w:bookmarkEnd w:id="393"/>
      <w:bookmarkEnd w:id="394"/>
      <w:bookmarkEnd w:id="395"/>
      <w:bookmarkEnd w:id="396"/>
      <w:bookmarkEnd w:id="397"/>
      <w:bookmarkEnd w:id="398"/>
      <w:bookmarkEnd w:id="399"/>
      <w:bookmarkEnd w:id="400"/>
      <w:bookmarkEnd w:id="401"/>
    </w:p>
    <w:p w14:paraId="7C25D68C">
      <w:pPr>
        <w:pStyle w:val="4"/>
        <w:spacing w:before="156" w:after="156"/>
        <w:rPr>
          <w:rFonts w:hint="eastAsia" w:ascii="黑体" w:hAnsi="黑体" w:cs="黑体"/>
        </w:rPr>
      </w:pPr>
      <w:bookmarkStart w:id="403" w:name="_Toc22821"/>
      <w:bookmarkStart w:id="404" w:name="_Toc185861183"/>
      <w:bookmarkStart w:id="405" w:name="_Toc185492045"/>
      <w:bookmarkStart w:id="406" w:name="_Toc185489321"/>
      <w:bookmarkStart w:id="407" w:name="_Toc185836557"/>
      <w:bookmarkStart w:id="408" w:name="_Toc185493979"/>
      <w:bookmarkStart w:id="409" w:name="_Toc185489250"/>
      <w:bookmarkStart w:id="410" w:name="_Toc32698"/>
      <w:bookmarkStart w:id="411" w:name="_Toc4200"/>
      <w:r>
        <w:rPr>
          <w:rFonts w:hint="eastAsia" w:ascii="黑体" w:hAnsi="黑体" w:cs="黑体"/>
        </w:rPr>
        <w:t>6.1.1 一般规定</w:t>
      </w:r>
      <w:bookmarkEnd w:id="403"/>
      <w:bookmarkEnd w:id="404"/>
      <w:bookmarkEnd w:id="405"/>
      <w:bookmarkEnd w:id="406"/>
      <w:bookmarkEnd w:id="407"/>
      <w:bookmarkEnd w:id="408"/>
      <w:bookmarkEnd w:id="409"/>
      <w:bookmarkEnd w:id="410"/>
      <w:bookmarkEnd w:id="411"/>
    </w:p>
    <w:p w14:paraId="089F48B5">
      <w:pPr>
        <w:pStyle w:val="4"/>
        <w:keepNext w:val="0"/>
        <w:keepLines w:val="0"/>
        <w:widowControl/>
        <w:shd w:val="clear" w:color="auto" w:fill="FFFFFF"/>
        <w:spacing w:before="156" w:after="156" w:line="21" w:lineRule="atLeast"/>
        <w:ind w:firstLine="420" w:firstLineChars="200"/>
        <w:rPr>
          <w:rFonts w:eastAsia="宋体"/>
          <w:b w:val="0"/>
          <w:bCs w:val="0"/>
          <w:kern w:val="2"/>
          <w:szCs w:val="24"/>
        </w:rPr>
      </w:pPr>
      <w:bookmarkStart w:id="412" w:name="_Toc17863"/>
      <w:bookmarkStart w:id="413" w:name="_Toc24559"/>
      <w:bookmarkStart w:id="414" w:name="OLE_LINK88"/>
      <w:bookmarkStart w:id="415" w:name="_Toc29845"/>
      <w:r>
        <w:rPr>
          <w:rFonts w:hint="eastAsia" w:eastAsia="宋体"/>
          <w:b w:val="0"/>
          <w:bCs w:val="0"/>
          <w:kern w:val="2"/>
          <w:szCs w:val="24"/>
        </w:rPr>
        <w:t>应</w:t>
      </w:r>
      <w:r>
        <w:rPr>
          <w:rFonts w:eastAsia="宋体"/>
          <w:b w:val="0"/>
          <w:bCs w:val="0"/>
          <w:kern w:val="2"/>
          <w:szCs w:val="24"/>
        </w:rPr>
        <w:t>符合JTG/T F20中</w:t>
      </w:r>
      <w:r>
        <w:rPr>
          <w:rFonts w:hint="eastAsia" w:eastAsia="宋体"/>
          <w:b w:val="0"/>
          <w:bCs w:val="0"/>
          <w:kern w:val="2"/>
          <w:szCs w:val="24"/>
        </w:rPr>
        <w:t>的</w:t>
      </w:r>
      <w:r>
        <w:rPr>
          <w:rFonts w:eastAsia="宋体"/>
          <w:b w:val="0"/>
          <w:bCs w:val="0"/>
          <w:kern w:val="2"/>
          <w:szCs w:val="24"/>
        </w:rPr>
        <w:t>规定</w:t>
      </w:r>
      <w:bookmarkEnd w:id="412"/>
      <w:bookmarkEnd w:id="413"/>
      <w:bookmarkEnd w:id="414"/>
      <w:r>
        <w:rPr>
          <w:rFonts w:hint="eastAsia" w:eastAsia="宋体"/>
          <w:b w:val="0"/>
          <w:bCs w:val="0"/>
          <w:kern w:val="2"/>
          <w:szCs w:val="24"/>
        </w:rPr>
        <w:t>。</w:t>
      </w:r>
      <w:bookmarkEnd w:id="415"/>
    </w:p>
    <w:p w14:paraId="22F02871">
      <w:pPr>
        <w:pStyle w:val="4"/>
        <w:spacing w:before="156" w:after="156"/>
      </w:pPr>
      <w:bookmarkStart w:id="416" w:name="_Toc185861184"/>
      <w:bookmarkStart w:id="417" w:name="_Toc14360"/>
      <w:bookmarkStart w:id="418" w:name="_Toc185836558"/>
      <w:bookmarkStart w:id="419" w:name="_Toc185489322"/>
      <w:bookmarkStart w:id="420" w:name="_Toc185492046"/>
      <w:bookmarkStart w:id="421" w:name="_Toc185489251"/>
      <w:bookmarkStart w:id="422" w:name="_Toc185493980"/>
      <w:bookmarkStart w:id="423" w:name="_Toc26520"/>
      <w:bookmarkStart w:id="424" w:name="_Toc25395"/>
      <w:r>
        <w:rPr>
          <w:rFonts w:hint="eastAsia"/>
        </w:rPr>
        <w:t>6</w:t>
      </w:r>
      <w:r>
        <w:t>.1.</w:t>
      </w:r>
      <w:r>
        <w:rPr>
          <w:rFonts w:hint="eastAsia"/>
        </w:rPr>
        <w:t xml:space="preserve">2 </w:t>
      </w:r>
      <w:r>
        <w:t>强度要求</w:t>
      </w:r>
      <w:bookmarkEnd w:id="416"/>
      <w:bookmarkEnd w:id="417"/>
      <w:bookmarkEnd w:id="418"/>
      <w:bookmarkEnd w:id="419"/>
      <w:bookmarkEnd w:id="420"/>
      <w:bookmarkEnd w:id="421"/>
      <w:bookmarkEnd w:id="422"/>
      <w:bookmarkEnd w:id="423"/>
      <w:bookmarkEnd w:id="424"/>
    </w:p>
    <w:p w14:paraId="130294D4">
      <w:r>
        <w:rPr>
          <w:rFonts w:hint="eastAsia"/>
        </w:rPr>
        <w:t>6</w:t>
      </w:r>
      <w:r>
        <w:t>.1.</w:t>
      </w:r>
      <w:r>
        <w:rPr>
          <w:rFonts w:hint="eastAsia"/>
        </w:rPr>
        <w:t>2</w:t>
      </w:r>
      <w:r>
        <w:t>.1</w:t>
      </w:r>
      <w:r>
        <w:rPr>
          <w:rFonts w:hint="eastAsia"/>
        </w:rPr>
        <w:t xml:space="preserve"> 低碳水泥</w:t>
      </w:r>
      <w:r>
        <w:t>稳定</w:t>
      </w:r>
      <w:r>
        <w:rPr>
          <w:rFonts w:hint="eastAsia"/>
        </w:rPr>
        <w:t>材料</w:t>
      </w:r>
      <w:r>
        <w:t>基层、底基层应具有适当的强度和稳定性、较小的收缩（温缩及干缩）变形和较强的抗冲刷能力。</w:t>
      </w:r>
    </w:p>
    <w:p w14:paraId="499A90BA">
      <w:pPr>
        <w:rPr>
          <w:rFonts w:hint="default"/>
          <w:lang w:val="en-US"/>
        </w:rPr>
      </w:pPr>
      <w:r>
        <w:rPr>
          <w:rFonts w:hint="eastAsia"/>
        </w:rPr>
        <w:t>6</w:t>
      </w:r>
      <w:r>
        <w:t>.1.</w:t>
      </w:r>
      <w:r>
        <w:rPr>
          <w:rFonts w:hint="eastAsia"/>
        </w:rPr>
        <w:t>2</w:t>
      </w:r>
      <w:r>
        <w:t>.2</w:t>
      </w:r>
      <w:r>
        <w:rPr>
          <w:rFonts w:hint="eastAsia"/>
        </w:rPr>
        <w:t>低碳水泥</w:t>
      </w:r>
      <w:r>
        <w:t>稳定</w:t>
      </w:r>
      <w:r>
        <w:rPr>
          <w:rFonts w:hint="eastAsia"/>
        </w:rPr>
        <w:t>材料</w:t>
      </w:r>
      <w:r>
        <w:t>的</w:t>
      </w:r>
      <w:r>
        <w:rPr>
          <w:rFonts w:hint="eastAsia"/>
        </w:rPr>
        <w:t>1</w:t>
      </w:r>
      <w:bookmarkStart w:id="425" w:name="OLE_LINK126"/>
      <w:r>
        <w:rPr>
          <w:rFonts w:hint="eastAsia"/>
        </w:rPr>
        <w:t>4</w:t>
      </w:r>
      <w:r>
        <w:t>d龄期无侧限抗压强度</w:t>
      </w:r>
      <w:bookmarkEnd w:id="425"/>
      <w:r>
        <w:t>标准应符合表</w:t>
      </w:r>
      <w:r>
        <w:rPr>
          <w:rFonts w:hint="eastAsia"/>
        </w:rPr>
        <w:t>6、</w:t>
      </w:r>
      <w:bookmarkStart w:id="426" w:name="OLE_LINK127"/>
      <w:r>
        <w:t>7d</w:t>
      </w:r>
      <w:bookmarkStart w:id="427" w:name="OLE_LINK97"/>
      <w:r>
        <w:t>龄期</w:t>
      </w:r>
      <w:r>
        <w:rPr>
          <w:rFonts w:hint="eastAsia"/>
        </w:rPr>
        <w:t>间接（劈裂）抗拉</w:t>
      </w:r>
      <w:r>
        <w:t>强度</w:t>
      </w:r>
      <w:bookmarkEnd w:id="426"/>
      <w:bookmarkEnd w:id="427"/>
      <w:r>
        <w:t>标准</w:t>
      </w:r>
      <w:r>
        <w:rPr>
          <w:rFonts w:hint="eastAsia"/>
        </w:rPr>
        <w:t>值应</w:t>
      </w:r>
      <w:r>
        <w:t>符合</w:t>
      </w:r>
      <w:r>
        <w:rPr>
          <w:rFonts w:hint="eastAsia"/>
        </w:rPr>
        <w:t>表7、</w:t>
      </w:r>
      <w:bookmarkStart w:id="428" w:name="OLE_LINK129"/>
      <w:bookmarkStart w:id="429" w:name="OLE_LINK128"/>
      <w:r>
        <w:rPr>
          <w:rFonts w:hint="eastAsia"/>
        </w:rPr>
        <w:t>低碳水泥稳定碎石材料碳</w:t>
      </w:r>
      <w:bookmarkEnd w:id="428"/>
      <w:r>
        <w:rPr>
          <w:rFonts w:hint="eastAsia"/>
        </w:rPr>
        <w:t>排放</w:t>
      </w:r>
      <w:bookmarkEnd w:id="429"/>
      <w:r>
        <w:rPr>
          <w:rFonts w:hint="eastAsia"/>
          <w:lang w:val="en-US" w:eastAsia="zh-CN"/>
        </w:rPr>
        <w:t>量</w:t>
      </w:r>
      <w:r>
        <w:rPr>
          <w:rFonts w:hint="eastAsia"/>
        </w:rPr>
        <w:t>应符合表8的要求</w:t>
      </w:r>
      <w:r>
        <w:rPr>
          <w:rFonts w:hint="eastAsia"/>
          <w:lang w:eastAsia="zh-CN"/>
        </w:rPr>
        <w:t>。</w:t>
      </w:r>
    </w:p>
    <w:p w14:paraId="39072CE8">
      <w:pPr>
        <w:pStyle w:val="152"/>
      </w:pPr>
      <w:r>
        <w:rPr>
          <w:rFonts w:hint="eastAsia"/>
        </w:rPr>
        <w:t>表6</w:t>
      </w:r>
      <w:r>
        <w:t xml:space="preserve"> </w:t>
      </w:r>
      <w:r>
        <w:rPr>
          <w:rFonts w:hint="eastAsia"/>
        </w:rPr>
        <w:t>水泥稳定材料14d龄期无侧限抗压强度（MPa）</w:t>
      </w:r>
    </w:p>
    <w:tbl>
      <w:tblPr>
        <w:tblStyle w:val="36"/>
        <w:tblpPr w:leftFromText="180" w:rightFromText="180" w:vertAnchor="text" w:horzAnchor="page" w:tblpX="1537" w:tblpY="152"/>
        <w:tblOverlap w:val="never"/>
        <w:tblW w:w="4796"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79"/>
        <w:gridCol w:w="2734"/>
        <w:gridCol w:w="2038"/>
        <w:gridCol w:w="1746"/>
        <w:gridCol w:w="1483"/>
      </w:tblGrid>
      <w:tr w14:paraId="3A5FDD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2" w:type="pct"/>
            <w:vAlign w:val="center"/>
          </w:tcPr>
          <w:p w14:paraId="7D8F1F60">
            <w:pPr>
              <w:pStyle w:val="152"/>
              <w:rPr>
                <w:rFonts w:hint="eastAsia" w:ascii="宋体" w:hAnsi="宋体" w:cs="宋体"/>
                <w:sz w:val="18"/>
                <w:szCs w:val="18"/>
              </w:rPr>
            </w:pPr>
            <w:r>
              <w:rPr>
                <w:rFonts w:hint="eastAsia" w:ascii="宋体" w:hAnsi="宋体" w:cs="宋体"/>
                <w:sz w:val="18"/>
                <w:szCs w:val="18"/>
              </w:rPr>
              <w:t>结构层</w:t>
            </w:r>
          </w:p>
        </w:tc>
        <w:tc>
          <w:tcPr>
            <w:tcW w:w="1489" w:type="pct"/>
            <w:vAlign w:val="center"/>
          </w:tcPr>
          <w:p w14:paraId="64883E90">
            <w:pPr>
              <w:pStyle w:val="152"/>
              <w:rPr>
                <w:rFonts w:hint="eastAsia" w:ascii="宋体" w:hAnsi="宋体" w:cs="宋体"/>
                <w:sz w:val="18"/>
                <w:szCs w:val="18"/>
              </w:rPr>
            </w:pPr>
            <w:r>
              <w:rPr>
                <w:rFonts w:hint="eastAsia" w:ascii="宋体" w:hAnsi="宋体" w:cs="宋体"/>
                <w:sz w:val="18"/>
                <w:szCs w:val="18"/>
              </w:rPr>
              <w:t>公路等级</w:t>
            </w:r>
          </w:p>
        </w:tc>
        <w:tc>
          <w:tcPr>
            <w:tcW w:w="1110" w:type="pct"/>
            <w:vAlign w:val="center"/>
          </w:tcPr>
          <w:p w14:paraId="37ACC18A">
            <w:pPr>
              <w:pStyle w:val="152"/>
              <w:rPr>
                <w:rFonts w:hint="eastAsia" w:ascii="宋体" w:hAnsi="宋体" w:cs="宋体"/>
                <w:sz w:val="18"/>
                <w:szCs w:val="18"/>
              </w:rPr>
            </w:pPr>
            <w:r>
              <w:rPr>
                <w:rFonts w:hint="eastAsia" w:ascii="宋体" w:hAnsi="宋体" w:cs="宋体"/>
                <w:sz w:val="18"/>
                <w:szCs w:val="18"/>
              </w:rPr>
              <w:t>极重、特重交通</w:t>
            </w:r>
          </w:p>
        </w:tc>
        <w:tc>
          <w:tcPr>
            <w:tcW w:w="951" w:type="pct"/>
            <w:vAlign w:val="center"/>
          </w:tcPr>
          <w:p w14:paraId="2E74B689">
            <w:pPr>
              <w:pStyle w:val="152"/>
              <w:rPr>
                <w:rFonts w:hint="eastAsia" w:ascii="宋体" w:hAnsi="宋体" w:cs="宋体"/>
                <w:sz w:val="18"/>
                <w:szCs w:val="18"/>
              </w:rPr>
            </w:pPr>
            <w:r>
              <w:rPr>
                <w:rFonts w:hint="eastAsia" w:ascii="宋体" w:hAnsi="宋体" w:cs="宋体"/>
                <w:sz w:val="18"/>
                <w:szCs w:val="18"/>
              </w:rPr>
              <w:t>重交通</w:t>
            </w:r>
          </w:p>
        </w:tc>
        <w:tc>
          <w:tcPr>
            <w:tcW w:w="808" w:type="pct"/>
            <w:vAlign w:val="center"/>
          </w:tcPr>
          <w:p w14:paraId="594A2739">
            <w:pPr>
              <w:pStyle w:val="152"/>
              <w:rPr>
                <w:rFonts w:hint="eastAsia" w:ascii="宋体" w:hAnsi="宋体" w:cs="宋体"/>
                <w:sz w:val="18"/>
                <w:szCs w:val="18"/>
              </w:rPr>
            </w:pPr>
            <w:r>
              <w:rPr>
                <w:rFonts w:hint="eastAsia" w:ascii="宋体" w:hAnsi="宋体" w:cs="宋体"/>
                <w:sz w:val="18"/>
                <w:szCs w:val="18"/>
              </w:rPr>
              <w:t>中、轻交通</w:t>
            </w:r>
          </w:p>
        </w:tc>
      </w:tr>
      <w:tr w14:paraId="611D01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2" w:type="pct"/>
            <w:vMerge w:val="restart"/>
            <w:vAlign w:val="center"/>
          </w:tcPr>
          <w:p w14:paraId="713C41D8">
            <w:pPr>
              <w:pStyle w:val="152"/>
              <w:rPr>
                <w:rFonts w:hint="eastAsia" w:ascii="宋体" w:hAnsi="宋体" w:cs="宋体"/>
                <w:sz w:val="18"/>
                <w:szCs w:val="18"/>
              </w:rPr>
            </w:pPr>
            <w:r>
              <w:rPr>
                <w:rFonts w:hint="eastAsia" w:ascii="宋体" w:hAnsi="宋体" w:cs="宋体"/>
                <w:sz w:val="18"/>
                <w:szCs w:val="18"/>
              </w:rPr>
              <w:t>基层</w:t>
            </w:r>
          </w:p>
        </w:tc>
        <w:tc>
          <w:tcPr>
            <w:tcW w:w="1489" w:type="pct"/>
            <w:vAlign w:val="center"/>
          </w:tcPr>
          <w:p w14:paraId="7AC7EE4A">
            <w:pPr>
              <w:pStyle w:val="152"/>
              <w:rPr>
                <w:rFonts w:hint="eastAsia" w:ascii="宋体" w:hAnsi="宋体" w:cs="宋体"/>
                <w:sz w:val="18"/>
                <w:szCs w:val="18"/>
              </w:rPr>
            </w:pPr>
            <w:r>
              <w:rPr>
                <w:rFonts w:hint="eastAsia" w:ascii="宋体" w:hAnsi="宋体" w:cs="宋体"/>
                <w:sz w:val="18"/>
                <w:szCs w:val="18"/>
              </w:rPr>
              <w:t>高速公路和一级公路、快速路和城市主干路</w:t>
            </w:r>
          </w:p>
        </w:tc>
        <w:tc>
          <w:tcPr>
            <w:tcW w:w="1110" w:type="pct"/>
            <w:vAlign w:val="center"/>
          </w:tcPr>
          <w:p w14:paraId="4B047B45">
            <w:pPr>
              <w:pStyle w:val="152"/>
              <w:rPr>
                <w:rFonts w:hint="eastAsia" w:ascii="宋体" w:hAnsi="宋体" w:cs="宋体"/>
                <w:sz w:val="18"/>
                <w:szCs w:val="18"/>
              </w:rPr>
            </w:pPr>
            <w:bookmarkStart w:id="430" w:name="OLE_LINK106"/>
            <w:r>
              <w:rPr>
                <w:rFonts w:hint="eastAsia" w:ascii="宋体" w:hAnsi="宋体" w:cs="宋体"/>
                <w:sz w:val="18"/>
                <w:szCs w:val="18"/>
              </w:rPr>
              <w:t>6.0</w:t>
            </w:r>
            <w:r>
              <w:rPr>
                <w:sz w:val="18"/>
                <w:szCs w:val="18"/>
              </w:rPr>
              <w:t>~</w:t>
            </w:r>
            <w:r>
              <w:rPr>
                <w:rFonts w:hint="eastAsia" w:ascii="宋体" w:hAnsi="宋体" w:cs="宋体"/>
                <w:sz w:val="18"/>
                <w:szCs w:val="18"/>
              </w:rPr>
              <w:t>9.0</w:t>
            </w:r>
            <w:bookmarkEnd w:id="430"/>
          </w:p>
        </w:tc>
        <w:tc>
          <w:tcPr>
            <w:tcW w:w="951" w:type="pct"/>
            <w:vAlign w:val="center"/>
          </w:tcPr>
          <w:p w14:paraId="312004EA">
            <w:pPr>
              <w:pStyle w:val="152"/>
              <w:rPr>
                <w:rFonts w:hint="eastAsia" w:ascii="宋体" w:hAnsi="宋体" w:cs="宋体"/>
                <w:sz w:val="18"/>
                <w:szCs w:val="18"/>
              </w:rPr>
            </w:pPr>
            <w:bookmarkStart w:id="431" w:name="OLE_LINK107"/>
            <w:r>
              <w:rPr>
                <w:rFonts w:hint="eastAsia" w:ascii="宋体" w:hAnsi="宋体" w:cs="宋体"/>
                <w:sz w:val="18"/>
                <w:szCs w:val="18"/>
              </w:rPr>
              <w:t>5.0</w:t>
            </w:r>
            <w:bookmarkStart w:id="432" w:name="OLE_LINK90"/>
            <w:r>
              <w:rPr>
                <w:sz w:val="18"/>
                <w:szCs w:val="18"/>
              </w:rPr>
              <w:t>~</w:t>
            </w:r>
            <w:bookmarkEnd w:id="432"/>
            <w:r>
              <w:rPr>
                <w:rFonts w:hint="eastAsia" w:ascii="宋体" w:hAnsi="宋体" w:cs="宋体"/>
                <w:sz w:val="18"/>
                <w:szCs w:val="18"/>
              </w:rPr>
              <w:t>8.0</w:t>
            </w:r>
            <w:bookmarkEnd w:id="431"/>
          </w:p>
        </w:tc>
        <w:tc>
          <w:tcPr>
            <w:tcW w:w="808" w:type="pct"/>
            <w:vAlign w:val="center"/>
          </w:tcPr>
          <w:p w14:paraId="0DF93042">
            <w:pPr>
              <w:pStyle w:val="152"/>
              <w:rPr>
                <w:rFonts w:hint="eastAsia" w:ascii="宋体" w:hAnsi="宋体" w:cs="宋体"/>
                <w:sz w:val="18"/>
                <w:szCs w:val="18"/>
              </w:rPr>
            </w:pPr>
            <w:bookmarkStart w:id="433" w:name="OLE_LINK108"/>
            <w:r>
              <w:rPr>
                <w:rFonts w:hint="eastAsia" w:ascii="宋体" w:hAnsi="宋体" w:cs="宋体"/>
                <w:sz w:val="18"/>
                <w:szCs w:val="18"/>
              </w:rPr>
              <w:t>4.0</w:t>
            </w:r>
            <w:r>
              <w:rPr>
                <w:sz w:val="18"/>
                <w:szCs w:val="18"/>
              </w:rPr>
              <w:t>~</w:t>
            </w:r>
            <w:r>
              <w:rPr>
                <w:rFonts w:hint="eastAsia" w:ascii="宋体" w:hAnsi="宋体" w:cs="宋体"/>
                <w:sz w:val="18"/>
                <w:szCs w:val="18"/>
              </w:rPr>
              <w:t>7.0</w:t>
            </w:r>
            <w:bookmarkEnd w:id="433"/>
          </w:p>
        </w:tc>
      </w:tr>
      <w:tr w14:paraId="138451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2" w:type="pct"/>
            <w:vMerge w:val="continue"/>
            <w:vAlign w:val="center"/>
          </w:tcPr>
          <w:p w14:paraId="0B612948">
            <w:pPr>
              <w:pStyle w:val="152"/>
              <w:rPr>
                <w:rFonts w:hint="eastAsia" w:ascii="宋体" w:hAnsi="宋体" w:cs="宋体"/>
                <w:sz w:val="18"/>
                <w:szCs w:val="18"/>
              </w:rPr>
            </w:pPr>
          </w:p>
        </w:tc>
        <w:tc>
          <w:tcPr>
            <w:tcW w:w="1489" w:type="pct"/>
            <w:vAlign w:val="center"/>
          </w:tcPr>
          <w:p w14:paraId="2672AC6D">
            <w:pPr>
              <w:pStyle w:val="152"/>
              <w:rPr>
                <w:rFonts w:hint="eastAsia" w:ascii="宋体" w:hAnsi="宋体" w:cs="宋体"/>
                <w:sz w:val="18"/>
                <w:szCs w:val="18"/>
              </w:rPr>
            </w:pPr>
            <w:r>
              <w:rPr>
                <w:rFonts w:hint="eastAsia" w:ascii="宋体" w:hAnsi="宋体" w:cs="宋体"/>
                <w:sz w:val="18"/>
                <w:szCs w:val="18"/>
              </w:rPr>
              <w:t>二级及二级以下公路、城市次干路、城市支路</w:t>
            </w:r>
          </w:p>
        </w:tc>
        <w:tc>
          <w:tcPr>
            <w:tcW w:w="1110" w:type="pct"/>
            <w:vAlign w:val="center"/>
          </w:tcPr>
          <w:p w14:paraId="1613C356">
            <w:pPr>
              <w:pStyle w:val="152"/>
              <w:rPr>
                <w:rFonts w:hint="eastAsia" w:ascii="宋体" w:hAnsi="宋体" w:cs="宋体"/>
                <w:sz w:val="18"/>
                <w:szCs w:val="18"/>
              </w:rPr>
            </w:pPr>
            <w:r>
              <w:rPr>
                <w:rFonts w:hint="eastAsia" w:ascii="宋体" w:hAnsi="宋体" w:cs="宋体"/>
                <w:sz w:val="18"/>
                <w:szCs w:val="18"/>
              </w:rPr>
              <w:t>5.0</w:t>
            </w:r>
            <w:r>
              <w:rPr>
                <w:sz w:val="18"/>
                <w:szCs w:val="18"/>
              </w:rPr>
              <w:t>~</w:t>
            </w:r>
            <w:r>
              <w:rPr>
                <w:rFonts w:hint="eastAsia" w:ascii="宋体" w:hAnsi="宋体" w:cs="宋体"/>
                <w:sz w:val="18"/>
                <w:szCs w:val="18"/>
              </w:rPr>
              <w:t>8.0</w:t>
            </w:r>
          </w:p>
        </w:tc>
        <w:tc>
          <w:tcPr>
            <w:tcW w:w="951" w:type="pct"/>
            <w:vAlign w:val="center"/>
          </w:tcPr>
          <w:p w14:paraId="043D155A">
            <w:pPr>
              <w:pStyle w:val="152"/>
              <w:rPr>
                <w:rFonts w:hint="eastAsia" w:ascii="宋体" w:hAnsi="宋体" w:cs="宋体"/>
                <w:sz w:val="18"/>
                <w:szCs w:val="18"/>
              </w:rPr>
            </w:pPr>
            <w:bookmarkStart w:id="434" w:name="OLE_LINK109"/>
            <w:r>
              <w:rPr>
                <w:rFonts w:hint="eastAsia" w:ascii="宋体" w:hAnsi="宋体" w:cs="宋体"/>
                <w:sz w:val="18"/>
                <w:szCs w:val="18"/>
              </w:rPr>
              <w:t>4.0</w:t>
            </w:r>
            <w:r>
              <w:rPr>
                <w:sz w:val="18"/>
                <w:szCs w:val="18"/>
              </w:rPr>
              <w:t>~</w:t>
            </w:r>
            <w:r>
              <w:rPr>
                <w:rFonts w:hint="eastAsia" w:ascii="宋体" w:hAnsi="宋体" w:cs="宋体"/>
                <w:sz w:val="18"/>
                <w:szCs w:val="18"/>
              </w:rPr>
              <w:t>7.0</w:t>
            </w:r>
            <w:bookmarkEnd w:id="434"/>
          </w:p>
        </w:tc>
        <w:tc>
          <w:tcPr>
            <w:tcW w:w="808" w:type="pct"/>
            <w:vAlign w:val="center"/>
          </w:tcPr>
          <w:p w14:paraId="45CC99C5">
            <w:pPr>
              <w:pStyle w:val="152"/>
              <w:rPr>
                <w:rFonts w:hint="eastAsia" w:ascii="宋体" w:hAnsi="宋体" w:cs="宋体"/>
                <w:sz w:val="18"/>
                <w:szCs w:val="18"/>
              </w:rPr>
            </w:pPr>
            <w:bookmarkStart w:id="435" w:name="OLE_LINK110"/>
            <w:r>
              <w:rPr>
                <w:rFonts w:hint="eastAsia" w:ascii="宋体" w:hAnsi="宋体" w:cs="宋体"/>
                <w:sz w:val="18"/>
                <w:szCs w:val="18"/>
              </w:rPr>
              <w:t>2.5</w:t>
            </w:r>
            <w:r>
              <w:rPr>
                <w:sz w:val="18"/>
                <w:szCs w:val="18"/>
              </w:rPr>
              <w:t>~</w:t>
            </w:r>
            <w:r>
              <w:rPr>
                <w:rFonts w:hint="eastAsia" w:ascii="宋体" w:hAnsi="宋体" w:cs="宋体"/>
                <w:sz w:val="18"/>
                <w:szCs w:val="18"/>
              </w:rPr>
              <w:t>5.5</w:t>
            </w:r>
            <w:bookmarkEnd w:id="435"/>
          </w:p>
        </w:tc>
      </w:tr>
      <w:tr w14:paraId="30C77B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2" w:type="pct"/>
            <w:vMerge w:val="restart"/>
            <w:vAlign w:val="center"/>
          </w:tcPr>
          <w:p w14:paraId="5F0B9782">
            <w:pPr>
              <w:pStyle w:val="152"/>
              <w:rPr>
                <w:rFonts w:hint="eastAsia" w:ascii="宋体" w:hAnsi="宋体" w:cs="宋体"/>
                <w:sz w:val="18"/>
                <w:szCs w:val="18"/>
              </w:rPr>
            </w:pPr>
            <w:bookmarkStart w:id="436" w:name="OLE_LINK111" w:colFirst="4" w:colLast="4"/>
            <w:r>
              <w:rPr>
                <w:rFonts w:hint="eastAsia" w:ascii="宋体" w:hAnsi="宋体" w:cs="宋体"/>
                <w:sz w:val="18"/>
                <w:szCs w:val="18"/>
              </w:rPr>
              <w:t>底基层</w:t>
            </w:r>
          </w:p>
        </w:tc>
        <w:tc>
          <w:tcPr>
            <w:tcW w:w="1489" w:type="pct"/>
            <w:vAlign w:val="center"/>
          </w:tcPr>
          <w:p w14:paraId="7ACEC180">
            <w:pPr>
              <w:pStyle w:val="152"/>
              <w:rPr>
                <w:rFonts w:hint="eastAsia" w:ascii="宋体" w:hAnsi="宋体" w:cs="宋体"/>
                <w:sz w:val="18"/>
                <w:szCs w:val="18"/>
              </w:rPr>
            </w:pPr>
            <w:r>
              <w:rPr>
                <w:rFonts w:hint="eastAsia" w:ascii="宋体" w:hAnsi="宋体" w:cs="宋体"/>
                <w:sz w:val="18"/>
                <w:szCs w:val="18"/>
              </w:rPr>
              <w:t>高速公路和一级公路、快速路和城市主干路</w:t>
            </w:r>
          </w:p>
        </w:tc>
        <w:tc>
          <w:tcPr>
            <w:tcW w:w="1110" w:type="pct"/>
            <w:vAlign w:val="center"/>
          </w:tcPr>
          <w:p w14:paraId="0785EF10">
            <w:pPr>
              <w:pStyle w:val="152"/>
              <w:rPr>
                <w:rFonts w:hint="eastAsia" w:ascii="宋体" w:hAnsi="宋体" w:cs="宋体"/>
                <w:sz w:val="18"/>
                <w:szCs w:val="18"/>
              </w:rPr>
            </w:pPr>
            <w:r>
              <w:rPr>
                <w:rFonts w:hint="eastAsia" w:ascii="宋体" w:hAnsi="宋体" w:cs="宋体"/>
                <w:sz w:val="18"/>
                <w:szCs w:val="18"/>
              </w:rPr>
              <w:t>4.0</w:t>
            </w:r>
            <w:r>
              <w:rPr>
                <w:sz w:val="18"/>
                <w:szCs w:val="18"/>
              </w:rPr>
              <w:t>~</w:t>
            </w:r>
            <w:r>
              <w:rPr>
                <w:rFonts w:hint="eastAsia" w:ascii="宋体" w:hAnsi="宋体" w:cs="宋体"/>
                <w:sz w:val="18"/>
                <w:szCs w:val="18"/>
              </w:rPr>
              <w:t>7.0</w:t>
            </w:r>
          </w:p>
        </w:tc>
        <w:tc>
          <w:tcPr>
            <w:tcW w:w="951" w:type="pct"/>
            <w:vAlign w:val="center"/>
          </w:tcPr>
          <w:p w14:paraId="7205F033">
            <w:pPr>
              <w:pStyle w:val="152"/>
              <w:rPr>
                <w:rFonts w:hint="eastAsia" w:ascii="宋体" w:hAnsi="宋体" w:cs="宋体"/>
                <w:sz w:val="18"/>
                <w:szCs w:val="18"/>
              </w:rPr>
            </w:pPr>
            <w:bookmarkStart w:id="437" w:name="OLE_LINK112"/>
            <w:r>
              <w:rPr>
                <w:rFonts w:hint="eastAsia" w:ascii="宋体" w:hAnsi="宋体" w:cs="宋体"/>
                <w:sz w:val="18"/>
                <w:szCs w:val="18"/>
              </w:rPr>
              <w:t>3.0</w:t>
            </w:r>
            <w:r>
              <w:rPr>
                <w:sz w:val="18"/>
                <w:szCs w:val="18"/>
              </w:rPr>
              <w:t>~</w:t>
            </w:r>
            <w:r>
              <w:rPr>
                <w:rFonts w:hint="eastAsia" w:ascii="宋体" w:hAnsi="宋体" w:cs="宋体"/>
                <w:sz w:val="18"/>
                <w:szCs w:val="18"/>
              </w:rPr>
              <w:t>6.0</w:t>
            </w:r>
            <w:bookmarkEnd w:id="437"/>
          </w:p>
        </w:tc>
        <w:tc>
          <w:tcPr>
            <w:tcW w:w="808" w:type="pct"/>
            <w:vAlign w:val="center"/>
          </w:tcPr>
          <w:p w14:paraId="01959F19">
            <w:pPr>
              <w:pStyle w:val="152"/>
              <w:rPr>
                <w:rFonts w:hint="eastAsia" w:ascii="宋体" w:hAnsi="宋体" w:cs="宋体"/>
                <w:sz w:val="18"/>
                <w:szCs w:val="18"/>
              </w:rPr>
            </w:pPr>
            <w:r>
              <w:rPr>
                <w:rFonts w:hint="eastAsia" w:ascii="宋体" w:hAnsi="宋体" w:cs="宋体"/>
                <w:sz w:val="18"/>
                <w:szCs w:val="18"/>
              </w:rPr>
              <w:t>2.5</w:t>
            </w:r>
            <w:r>
              <w:rPr>
                <w:sz w:val="18"/>
                <w:szCs w:val="18"/>
              </w:rPr>
              <w:t>~</w:t>
            </w:r>
            <w:r>
              <w:rPr>
                <w:rFonts w:hint="eastAsia" w:ascii="宋体" w:hAnsi="宋体" w:cs="宋体"/>
                <w:sz w:val="18"/>
                <w:szCs w:val="18"/>
              </w:rPr>
              <w:t>5.5</w:t>
            </w:r>
          </w:p>
        </w:tc>
      </w:tr>
      <w:bookmarkEnd w:id="436"/>
      <w:tr w14:paraId="0737D0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2" w:type="pct"/>
            <w:vMerge w:val="continue"/>
            <w:vAlign w:val="center"/>
          </w:tcPr>
          <w:p w14:paraId="039BEDD1">
            <w:pPr>
              <w:pStyle w:val="152"/>
              <w:rPr>
                <w:rFonts w:hint="eastAsia" w:ascii="宋体" w:hAnsi="宋体" w:cs="宋体"/>
                <w:sz w:val="18"/>
                <w:szCs w:val="18"/>
              </w:rPr>
            </w:pPr>
          </w:p>
        </w:tc>
        <w:tc>
          <w:tcPr>
            <w:tcW w:w="1489" w:type="pct"/>
            <w:vAlign w:val="center"/>
          </w:tcPr>
          <w:p w14:paraId="5A42571B">
            <w:pPr>
              <w:pStyle w:val="152"/>
              <w:rPr>
                <w:rFonts w:hint="eastAsia" w:ascii="宋体" w:hAnsi="宋体" w:cs="宋体"/>
                <w:sz w:val="18"/>
                <w:szCs w:val="18"/>
              </w:rPr>
            </w:pPr>
            <w:r>
              <w:rPr>
                <w:rFonts w:hint="eastAsia" w:ascii="宋体" w:hAnsi="宋体" w:cs="宋体"/>
                <w:sz w:val="18"/>
                <w:szCs w:val="18"/>
              </w:rPr>
              <w:t>二级及二级以下公路、城市次干路、城市支路</w:t>
            </w:r>
          </w:p>
        </w:tc>
        <w:tc>
          <w:tcPr>
            <w:tcW w:w="1110" w:type="pct"/>
            <w:vAlign w:val="center"/>
          </w:tcPr>
          <w:p w14:paraId="70E22401">
            <w:pPr>
              <w:pStyle w:val="152"/>
              <w:rPr>
                <w:rFonts w:hint="eastAsia" w:ascii="宋体" w:hAnsi="宋体" w:cs="宋体"/>
                <w:sz w:val="18"/>
                <w:szCs w:val="18"/>
              </w:rPr>
            </w:pPr>
            <w:r>
              <w:rPr>
                <w:rFonts w:hint="eastAsia" w:ascii="宋体" w:hAnsi="宋体" w:cs="宋体"/>
                <w:sz w:val="18"/>
                <w:szCs w:val="18"/>
              </w:rPr>
              <w:t>3.0</w:t>
            </w:r>
            <w:r>
              <w:rPr>
                <w:sz w:val="18"/>
                <w:szCs w:val="18"/>
              </w:rPr>
              <w:t>~</w:t>
            </w:r>
            <w:r>
              <w:rPr>
                <w:rFonts w:hint="eastAsia" w:ascii="宋体" w:hAnsi="宋体" w:cs="宋体"/>
                <w:sz w:val="18"/>
                <w:szCs w:val="18"/>
              </w:rPr>
              <w:t>6.0</w:t>
            </w:r>
          </w:p>
        </w:tc>
        <w:tc>
          <w:tcPr>
            <w:tcW w:w="951" w:type="pct"/>
            <w:vAlign w:val="center"/>
          </w:tcPr>
          <w:p w14:paraId="2AC52FFC">
            <w:pPr>
              <w:pStyle w:val="152"/>
              <w:rPr>
                <w:rFonts w:hint="eastAsia" w:ascii="宋体" w:hAnsi="宋体" w:cs="宋体"/>
                <w:sz w:val="18"/>
                <w:szCs w:val="18"/>
              </w:rPr>
            </w:pPr>
            <w:r>
              <w:rPr>
                <w:rFonts w:hint="eastAsia" w:ascii="宋体" w:hAnsi="宋体" w:cs="宋体"/>
                <w:sz w:val="18"/>
                <w:szCs w:val="18"/>
              </w:rPr>
              <w:t>2.5</w:t>
            </w:r>
            <w:r>
              <w:rPr>
                <w:sz w:val="18"/>
                <w:szCs w:val="18"/>
              </w:rPr>
              <w:t>~</w:t>
            </w:r>
            <w:r>
              <w:rPr>
                <w:rFonts w:hint="eastAsia" w:ascii="宋体" w:hAnsi="宋体" w:cs="宋体"/>
                <w:sz w:val="18"/>
                <w:szCs w:val="18"/>
              </w:rPr>
              <w:t>5.5</w:t>
            </w:r>
          </w:p>
        </w:tc>
        <w:tc>
          <w:tcPr>
            <w:tcW w:w="808" w:type="pct"/>
            <w:vAlign w:val="center"/>
          </w:tcPr>
          <w:p w14:paraId="12EA87FF">
            <w:pPr>
              <w:pStyle w:val="152"/>
              <w:rPr>
                <w:rFonts w:hint="eastAsia" w:ascii="宋体" w:hAnsi="宋体" w:cs="宋体"/>
                <w:sz w:val="18"/>
                <w:szCs w:val="18"/>
              </w:rPr>
            </w:pPr>
            <w:r>
              <w:rPr>
                <w:rFonts w:hint="eastAsia" w:ascii="宋体" w:hAnsi="宋体" w:cs="宋体"/>
                <w:sz w:val="18"/>
                <w:szCs w:val="18"/>
              </w:rPr>
              <w:t>1.5</w:t>
            </w:r>
            <w:r>
              <w:rPr>
                <w:sz w:val="18"/>
                <w:szCs w:val="18"/>
              </w:rPr>
              <w:t>~</w:t>
            </w:r>
            <w:r>
              <w:rPr>
                <w:rFonts w:hint="eastAsia" w:ascii="宋体" w:hAnsi="宋体" w:cs="宋体"/>
                <w:sz w:val="18"/>
                <w:szCs w:val="18"/>
              </w:rPr>
              <w:t>4.5</w:t>
            </w:r>
          </w:p>
        </w:tc>
      </w:tr>
    </w:tbl>
    <w:p w14:paraId="3FB25C2C">
      <w:pPr>
        <w:pStyle w:val="152"/>
      </w:pPr>
      <w:r>
        <w:rPr>
          <w:rFonts w:hint="eastAsia"/>
        </w:rPr>
        <w:t>表7</w:t>
      </w:r>
      <w:r>
        <w:t xml:space="preserve"> </w:t>
      </w:r>
      <w:r>
        <w:rPr>
          <w:rFonts w:hint="eastAsia"/>
        </w:rPr>
        <w:t>低碳水泥稳定碎石材料7d</w:t>
      </w:r>
      <w:r>
        <w:t>龄期</w:t>
      </w:r>
      <w:bookmarkStart w:id="438" w:name="OLE_LINK104"/>
      <w:r>
        <w:rPr>
          <w:rFonts w:hint="eastAsia"/>
        </w:rPr>
        <w:t>间接（劈裂）抗拉</w:t>
      </w:r>
      <w:r>
        <w:t>强度</w:t>
      </w:r>
      <w:bookmarkEnd w:id="438"/>
      <w:r>
        <w:rPr>
          <w:rFonts w:hint="eastAsia"/>
        </w:rPr>
        <w:t>标准（MPa）</w:t>
      </w:r>
    </w:p>
    <w:tbl>
      <w:tblPr>
        <w:tblStyle w:val="36"/>
        <w:tblpPr w:leftFromText="180" w:rightFromText="180" w:vertAnchor="text" w:horzAnchor="page" w:tblpX="1342" w:tblpY="377"/>
        <w:tblOverlap w:val="never"/>
        <w:tblW w:w="4847"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775"/>
        <w:gridCol w:w="4047"/>
        <w:gridCol w:w="2455"/>
      </w:tblGrid>
      <w:tr w14:paraId="0D842D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96" w:type="pct"/>
            <w:vAlign w:val="center"/>
          </w:tcPr>
          <w:p w14:paraId="02D98696">
            <w:pPr>
              <w:pStyle w:val="152"/>
              <w:rPr>
                <w:rFonts w:hint="eastAsia" w:ascii="宋体" w:hAnsi="宋体" w:cs="宋体"/>
                <w:sz w:val="18"/>
                <w:szCs w:val="18"/>
              </w:rPr>
            </w:pPr>
            <w:r>
              <w:rPr>
                <w:rFonts w:hint="eastAsia" w:ascii="宋体" w:hAnsi="宋体" w:cs="宋体"/>
                <w:sz w:val="18"/>
                <w:szCs w:val="18"/>
              </w:rPr>
              <w:t>结构层</w:t>
            </w:r>
          </w:p>
        </w:tc>
        <w:tc>
          <w:tcPr>
            <w:tcW w:w="2181" w:type="pct"/>
            <w:vAlign w:val="center"/>
          </w:tcPr>
          <w:p w14:paraId="703E25EC">
            <w:pPr>
              <w:pStyle w:val="152"/>
              <w:rPr>
                <w:rFonts w:hint="eastAsia" w:ascii="宋体" w:hAnsi="宋体" w:cs="宋体"/>
                <w:sz w:val="18"/>
                <w:szCs w:val="18"/>
              </w:rPr>
            </w:pPr>
            <w:r>
              <w:rPr>
                <w:rFonts w:hint="eastAsia" w:ascii="宋体" w:hAnsi="宋体" w:cs="宋体"/>
                <w:sz w:val="18"/>
                <w:szCs w:val="18"/>
              </w:rPr>
              <w:t>公路等级</w:t>
            </w:r>
          </w:p>
        </w:tc>
        <w:tc>
          <w:tcPr>
            <w:tcW w:w="1323" w:type="pct"/>
            <w:vAlign w:val="center"/>
          </w:tcPr>
          <w:p w14:paraId="3495F51C">
            <w:pPr>
              <w:pStyle w:val="152"/>
              <w:rPr>
                <w:rFonts w:hint="eastAsia" w:ascii="宋体" w:hAnsi="宋体" w:cs="宋体"/>
                <w:sz w:val="18"/>
                <w:szCs w:val="18"/>
              </w:rPr>
            </w:pPr>
            <w:r>
              <w:rPr>
                <w:rFonts w:hint="eastAsia"/>
                <w:sz w:val="18"/>
                <w:szCs w:val="18"/>
              </w:rPr>
              <w:t>间接（劈裂）抗拉</w:t>
            </w:r>
            <w:r>
              <w:rPr>
                <w:sz w:val="18"/>
                <w:szCs w:val="18"/>
              </w:rPr>
              <w:t>强度</w:t>
            </w:r>
          </w:p>
        </w:tc>
      </w:tr>
      <w:tr w14:paraId="5C58F7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96" w:type="pct"/>
            <w:vMerge w:val="restart"/>
            <w:vAlign w:val="center"/>
          </w:tcPr>
          <w:p w14:paraId="244D0E59">
            <w:pPr>
              <w:pStyle w:val="152"/>
              <w:rPr>
                <w:rFonts w:hint="eastAsia" w:ascii="宋体" w:hAnsi="宋体" w:cs="宋体"/>
                <w:sz w:val="18"/>
                <w:szCs w:val="18"/>
              </w:rPr>
            </w:pPr>
            <w:r>
              <w:rPr>
                <w:rFonts w:hint="eastAsia" w:ascii="宋体" w:hAnsi="宋体" w:cs="宋体"/>
                <w:sz w:val="18"/>
                <w:szCs w:val="18"/>
              </w:rPr>
              <w:t>基层</w:t>
            </w:r>
          </w:p>
        </w:tc>
        <w:tc>
          <w:tcPr>
            <w:tcW w:w="2181" w:type="pct"/>
            <w:vAlign w:val="center"/>
          </w:tcPr>
          <w:p w14:paraId="2A4CE0AC">
            <w:pPr>
              <w:pStyle w:val="152"/>
              <w:rPr>
                <w:rFonts w:hint="eastAsia" w:ascii="宋体" w:hAnsi="宋体" w:cs="宋体"/>
                <w:sz w:val="18"/>
                <w:szCs w:val="18"/>
              </w:rPr>
            </w:pPr>
            <w:r>
              <w:rPr>
                <w:rFonts w:hint="eastAsia" w:ascii="宋体" w:hAnsi="宋体" w:cs="宋体"/>
                <w:sz w:val="18"/>
                <w:szCs w:val="18"/>
              </w:rPr>
              <w:t>高速公路和一级公路、快速路和城市主干路</w:t>
            </w:r>
          </w:p>
        </w:tc>
        <w:tc>
          <w:tcPr>
            <w:tcW w:w="1323" w:type="pct"/>
            <w:vAlign w:val="center"/>
          </w:tcPr>
          <w:p w14:paraId="12D401A0">
            <w:pPr>
              <w:pStyle w:val="152"/>
              <w:rPr>
                <w:rFonts w:hint="eastAsia" w:ascii="宋体" w:hAnsi="宋体" w:cs="宋体"/>
                <w:sz w:val="18"/>
                <w:szCs w:val="18"/>
              </w:rPr>
            </w:pPr>
            <w:r>
              <w:rPr>
                <w:rFonts w:hint="eastAsia" w:ascii="宋体" w:hAnsi="宋体" w:cs="宋体"/>
                <w:sz w:val="18"/>
                <w:szCs w:val="18"/>
              </w:rPr>
              <w:t>≥0.65</w:t>
            </w:r>
          </w:p>
        </w:tc>
      </w:tr>
      <w:tr w14:paraId="25D984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96" w:type="pct"/>
            <w:vMerge w:val="continue"/>
            <w:vAlign w:val="center"/>
          </w:tcPr>
          <w:p w14:paraId="21C9FA10">
            <w:pPr>
              <w:pStyle w:val="152"/>
              <w:rPr>
                <w:rFonts w:hint="eastAsia" w:ascii="宋体" w:hAnsi="宋体" w:cs="宋体"/>
                <w:sz w:val="18"/>
                <w:szCs w:val="18"/>
              </w:rPr>
            </w:pPr>
          </w:p>
        </w:tc>
        <w:tc>
          <w:tcPr>
            <w:tcW w:w="2181" w:type="pct"/>
            <w:vAlign w:val="center"/>
          </w:tcPr>
          <w:p w14:paraId="2233211A">
            <w:pPr>
              <w:pStyle w:val="152"/>
              <w:rPr>
                <w:rFonts w:hint="eastAsia" w:ascii="宋体" w:hAnsi="宋体" w:cs="宋体"/>
                <w:sz w:val="18"/>
                <w:szCs w:val="18"/>
              </w:rPr>
            </w:pPr>
            <w:r>
              <w:rPr>
                <w:rFonts w:hint="eastAsia" w:ascii="宋体" w:hAnsi="宋体" w:cs="宋体"/>
                <w:sz w:val="18"/>
                <w:szCs w:val="18"/>
              </w:rPr>
              <w:t>二级及二级以下公路、城市次干路、城市支路</w:t>
            </w:r>
          </w:p>
        </w:tc>
        <w:tc>
          <w:tcPr>
            <w:tcW w:w="1323" w:type="pct"/>
            <w:vAlign w:val="center"/>
          </w:tcPr>
          <w:p w14:paraId="5B24A514">
            <w:pPr>
              <w:pStyle w:val="152"/>
              <w:rPr>
                <w:rFonts w:hint="eastAsia" w:ascii="宋体" w:hAnsi="宋体" w:cs="宋体"/>
                <w:sz w:val="18"/>
                <w:szCs w:val="18"/>
              </w:rPr>
            </w:pPr>
            <w:r>
              <w:rPr>
                <w:rFonts w:hint="eastAsia" w:ascii="宋体" w:hAnsi="宋体" w:cs="宋体"/>
                <w:sz w:val="18"/>
                <w:szCs w:val="18"/>
              </w:rPr>
              <w:t>≥0.55</w:t>
            </w:r>
          </w:p>
        </w:tc>
      </w:tr>
      <w:tr w14:paraId="7FD78F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96" w:type="pct"/>
            <w:vMerge w:val="restart"/>
            <w:vAlign w:val="center"/>
          </w:tcPr>
          <w:p w14:paraId="439C64EC">
            <w:pPr>
              <w:pStyle w:val="152"/>
              <w:rPr>
                <w:rFonts w:hint="eastAsia" w:ascii="宋体" w:hAnsi="宋体" w:cs="宋体"/>
                <w:bCs/>
                <w:sz w:val="18"/>
                <w:szCs w:val="18"/>
              </w:rPr>
            </w:pPr>
            <w:r>
              <w:rPr>
                <w:rFonts w:hint="eastAsia" w:ascii="宋体" w:hAnsi="宋体" w:cs="宋体"/>
                <w:bCs/>
                <w:sz w:val="18"/>
                <w:szCs w:val="18"/>
              </w:rPr>
              <w:t>底基层</w:t>
            </w:r>
          </w:p>
        </w:tc>
        <w:tc>
          <w:tcPr>
            <w:tcW w:w="2181" w:type="pct"/>
            <w:vAlign w:val="center"/>
          </w:tcPr>
          <w:p w14:paraId="3178B6C5">
            <w:pPr>
              <w:pStyle w:val="152"/>
              <w:rPr>
                <w:rFonts w:hint="eastAsia" w:ascii="宋体" w:hAnsi="宋体" w:cs="宋体"/>
                <w:b/>
                <w:bCs/>
                <w:sz w:val="18"/>
                <w:szCs w:val="18"/>
              </w:rPr>
            </w:pPr>
            <w:r>
              <w:rPr>
                <w:rFonts w:hint="eastAsia" w:ascii="宋体" w:hAnsi="宋体" w:cs="宋体"/>
                <w:sz w:val="18"/>
                <w:szCs w:val="18"/>
              </w:rPr>
              <w:t>高速公路和一级公路、快速路和城市主干路</w:t>
            </w:r>
          </w:p>
        </w:tc>
        <w:tc>
          <w:tcPr>
            <w:tcW w:w="1323" w:type="pct"/>
            <w:vAlign w:val="center"/>
          </w:tcPr>
          <w:p w14:paraId="1A443299">
            <w:pPr>
              <w:pStyle w:val="152"/>
              <w:rPr>
                <w:rFonts w:hint="eastAsia" w:ascii="宋体" w:hAnsi="宋体" w:cs="宋体"/>
                <w:sz w:val="18"/>
                <w:szCs w:val="18"/>
              </w:rPr>
            </w:pPr>
            <w:r>
              <w:rPr>
                <w:rFonts w:hint="eastAsia" w:ascii="宋体" w:hAnsi="宋体" w:cs="宋体"/>
                <w:sz w:val="18"/>
                <w:szCs w:val="18"/>
              </w:rPr>
              <w:t>≥0.45</w:t>
            </w:r>
          </w:p>
        </w:tc>
      </w:tr>
      <w:tr w14:paraId="6AFBA5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96" w:type="pct"/>
            <w:vMerge w:val="continue"/>
            <w:vAlign w:val="center"/>
          </w:tcPr>
          <w:p w14:paraId="228C6424">
            <w:pPr>
              <w:pStyle w:val="152"/>
              <w:rPr>
                <w:rFonts w:hint="eastAsia" w:ascii="宋体" w:hAnsi="宋体" w:cs="宋体"/>
                <w:sz w:val="18"/>
                <w:szCs w:val="18"/>
              </w:rPr>
            </w:pPr>
          </w:p>
        </w:tc>
        <w:tc>
          <w:tcPr>
            <w:tcW w:w="2181" w:type="pct"/>
            <w:vAlign w:val="center"/>
          </w:tcPr>
          <w:p w14:paraId="3D3A85B4">
            <w:pPr>
              <w:pStyle w:val="152"/>
              <w:rPr>
                <w:rFonts w:hint="eastAsia" w:ascii="宋体" w:hAnsi="宋体" w:cs="宋体"/>
                <w:sz w:val="18"/>
                <w:szCs w:val="18"/>
              </w:rPr>
            </w:pPr>
            <w:r>
              <w:rPr>
                <w:rFonts w:hint="eastAsia" w:ascii="宋体" w:hAnsi="宋体" w:cs="宋体"/>
                <w:sz w:val="18"/>
                <w:szCs w:val="18"/>
              </w:rPr>
              <w:t>二级及二级以下公路、城市次干路、城市支路</w:t>
            </w:r>
          </w:p>
        </w:tc>
        <w:tc>
          <w:tcPr>
            <w:tcW w:w="1323" w:type="pct"/>
            <w:vAlign w:val="center"/>
          </w:tcPr>
          <w:p w14:paraId="2B0083C6">
            <w:pPr>
              <w:pStyle w:val="152"/>
              <w:rPr>
                <w:rFonts w:hint="eastAsia" w:ascii="宋体" w:hAnsi="宋体" w:cs="宋体"/>
                <w:sz w:val="18"/>
                <w:szCs w:val="18"/>
              </w:rPr>
            </w:pPr>
            <w:r>
              <w:rPr>
                <w:rFonts w:hint="eastAsia" w:ascii="宋体" w:hAnsi="宋体" w:cs="宋体"/>
                <w:sz w:val="18"/>
                <w:szCs w:val="18"/>
              </w:rPr>
              <w:t>≥0.40</w:t>
            </w:r>
          </w:p>
        </w:tc>
      </w:tr>
    </w:tbl>
    <w:p w14:paraId="0E2DB8FA">
      <w:pPr>
        <w:pStyle w:val="152"/>
      </w:pPr>
    </w:p>
    <w:p w14:paraId="736484C5">
      <w:pPr>
        <w:pStyle w:val="152"/>
        <w:rPr>
          <w:vertAlign w:val="baseline"/>
        </w:rPr>
      </w:pPr>
      <w:r>
        <w:rPr>
          <w:rFonts w:hint="eastAsia"/>
        </w:rPr>
        <w:t>表8</w:t>
      </w:r>
      <w:r>
        <w:t xml:space="preserve"> </w:t>
      </w:r>
      <w:r>
        <w:rPr>
          <w:rFonts w:hint="eastAsia"/>
        </w:rPr>
        <w:t>水泥稳定材料碳排放量（kg CO</w:t>
      </w:r>
      <w:r>
        <w:rPr>
          <w:rFonts w:hint="eastAsia"/>
          <w:vertAlign w:val="subscript"/>
        </w:rPr>
        <w:t>2</w:t>
      </w:r>
      <w:r>
        <w:rPr>
          <w:rFonts w:hint="eastAsia"/>
        </w:rPr>
        <w:t>/m</w:t>
      </w:r>
      <w:r>
        <w:rPr>
          <w:rFonts w:hint="eastAsia"/>
          <w:vertAlign w:val="superscript"/>
          <w:lang w:val="en-US" w:eastAsia="zh-CN"/>
        </w:rPr>
        <w:t>3</w:t>
      </w:r>
      <w:r>
        <w:rPr>
          <w:rFonts w:hint="eastAsia"/>
          <w:vertAlign w:val="baseline"/>
          <w:lang w:eastAsia="zh-CN"/>
        </w:rPr>
        <w:t>）</w:t>
      </w:r>
    </w:p>
    <w:tbl>
      <w:tblPr>
        <w:tblStyle w:val="36"/>
        <w:tblW w:w="4834"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395"/>
        <w:gridCol w:w="2291"/>
        <w:gridCol w:w="1926"/>
        <w:gridCol w:w="1908"/>
        <w:gridCol w:w="1732"/>
      </w:tblGrid>
      <w:tr w14:paraId="3224C9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54" w:type="pct"/>
            <w:vAlign w:val="center"/>
          </w:tcPr>
          <w:p w14:paraId="6C2478CD">
            <w:pPr>
              <w:pStyle w:val="152"/>
              <w:rPr>
                <w:rFonts w:hint="eastAsia" w:ascii="宋体" w:hAnsi="宋体" w:cs="宋体"/>
                <w:sz w:val="18"/>
                <w:szCs w:val="18"/>
              </w:rPr>
            </w:pPr>
            <w:r>
              <w:rPr>
                <w:rFonts w:hint="eastAsia" w:ascii="宋体" w:hAnsi="宋体" w:cs="宋体"/>
                <w:sz w:val="18"/>
                <w:szCs w:val="18"/>
              </w:rPr>
              <w:t>结构层</w:t>
            </w:r>
          </w:p>
        </w:tc>
        <w:tc>
          <w:tcPr>
            <w:tcW w:w="1238" w:type="pct"/>
            <w:vAlign w:val="center"/>
          </w:tcPr>
          <w:p w14:paraId="7101E560">
            <w:pPr>
              <w:pStyle w:val="152"/>
              <w:rPr>
                <w:rFonts w:hint="eastAsia" w:ascii="宋体" w:hAnsi="宋体" w:cs="宋体"/>
                <w:sz w:val="18"/>
                <w:szCs w:val="18"/>
              </w:rPr>
            </w:pPr>
            <w:r>
              <w:rPr>
                <w:rFonts w:hint="eastAsia" w:ascii="宋体" w:hAnsi="宋体" w:cs="宋体"/>
                <w:sz w:val="18"/>
                <w:szCs w:val="18"/>
              </w:rPr>
              <w:t>公路等级</w:t>
            </w:r>
          </w:p>
        </w:tc>
        <w:tc>
          <w:tcPr>
            <w:tcW w:w="1041" w:type="pct"/>
            <w:vAlign w:val="center"/>
          </w:tcPr>
          <w:p w14:paraId="53941D92">
            <w:pPr>
              <w:pStyle w:val="152"/>
              <w:rPr>
                <w:rFonts w:hint="eastAsia" w:ascii="宋体" w:hAnsi="宋体" w:cs="宋体"/>
                <w:sz w:val="18"/>
                <w:szCs w:val="18"/>
              </w:rPr>
            </w:pPr>
            <w:r>
              <w:rPr>
                <w:rFonts w:hint="eastAsia" w:ascii="宋体" w:hAnsi="宋体" w:cs="宋体"/>
                <w:sz w:val="18"/>
                <w:szCs w:val="18"/>
              </w:rPr>
              <w:t>极重、特重交通</w:t>
            </w:r>
          </w:p>
        </w:tc>
        <w:tc>
          <w:tcPr>
            <w:tcW w:w="1031" w:type="pct"/>
            <w:vAlign w:val="center"/>
          </w:tcPr>
          <w:p w14:paraId="26781B12">
            <w:pPr>
              <w:pStyle w:val="152"/>
              <w:rPr>
                <w:rFonts w:hint="eastAsia" w:ascii="宋体" w:hAnsi="宋体" w:cs="宋体"/>
                <w:sz w:val="18"/>
                <w:szCs w:val="18"/>
              </w:rPr>
            </w:pPr>
            <w:r>
              <w:rPr>
                <w:rFonts w:hint="eastAsia" w:ascii="宋体" w:hAnsi="宋体" w:cs="宋体"/>
                <w:sz w:val="18"/>
                <w:szCs w:val="18"/>
              </w:rPr>
              <w:t>重交通</w:t>
            </w:r>
          </w:p>
        </w:tc>
        <w:tc>
          <w:tcPr>
            <w:tcW w:w="936" w:type="pct"/>
            <w:vAlign w:val="center"/>
          </w:tcPr>
          <w:p w14:paraId="120473B0">
            <w:pPr>
              <w:pStyle w:val="152"/>
              <w:rPr>
                <w:rFonts w:hint="eastAsia" w:ascii="宋体" w:hAnsi="宋体" w:cs="宋体"/>
                <w:sz w:val="18"/>
                <w:szCs w:val="18"/>
              </w:rPr>
            </w:pPr>
            <w:r>
              <w:rPr>
                <w:rFonts w:hint="eastAsia" w:ascii="宋体" w:hAnsi="宋体" w:cs="宋体"/>
                <w:sz w:val="18"/>
                <w:szCs w:val="18"/>
              </w:rPr>
              <w:t>中、轻交通</w:t>
            </w:r>
          </w:p>
        </w:tc>
      </w:tr>
      <w:tr w14:paraId="1E4D2D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54" w:type="pct"/>
            <w:vMerge w:val="restart"/>
            <w:vAlign w:val="center"/>
          </w:tcPr>
          <w:p w14:paraId="4973319A">
            <w:pPr>
              <w:pStyle w:val="152"/>
              <w:rPr>
                <w:rFonts w:hint="eastAsia" w:ascii="宋体" w:hAnsi="宋体" w:cs="宋体"/>
                <w:sz w:val="18"/>
                <w:szCs w:val="18"/>
              </w:rPr>
            </w:pPr>
            <w:r>
              <w:rPr>
                <w:rFonts w:hint="eastAsia" w:ascii="宋体" w:hAnsi="宋体" w:cs="宋体"/>
                <w:sz w:val="18"/>
                <w:szCs w:val="18"/>
              </w:rPr>
              <w:t>基层</w:t>
            </w:r>
          </w:p>
        </w:tc>
        <w:tc>
          <w:tcPr>
            <w:tcW w:w="1238" w:type="pct"/>
            <w:vAlign w:val="center"/>
          </w:tcPr>
          <w:p w14:paraId="5E0A5DAC">
            <w:pPr>
              <w:pStyle w:val="152"/>
              <w:rPr>
                <w:rFonts w:hint="eastAsia" w:ascii="宋体" w:hAnsi="宋体" w:cs="宋体"/>
                <w:sz w:val="18"/>
                <w:szCs w:val="18"/>
              </w:rPr>
            </w:pPr>
            <w:r>
              <w:rPr>
                <w:rFonts w:hint="eastAsia" w:ascii="宋体" w:hAnsi="宋体" w:cs="宋体"/>
                <w:sz w:val="18"/>
                <w:szCs w:val="18"/>
              </w:rPr>
              <w:t>高速公路和一级公路、快速路和城市主干路</w:t>
            </w:r>
          </w:p>
        </w:tc>
        <w:tc>
          <w:tcPr>
            <w:tcW w:w="1041" w:type="pct"/>
            <w:vAlign w:val="center"/>
          </w:tcPr>
          <w:p w14:paraId="21D09255">
            <w:pPr>
              <w:pStyle w:val="152"/>
              <w:rPr>
                <w:rFonts w:hint="eastAsia" w:ascii="宋体" w:hAnsi="宋体" w:cs="宋体"/>
                <w:sz w:val="18"/>
                <w:szCs w:val="18"/>
              </w:rPr>
            </w:pPr>
            <w:r>
              <w:rPr>
                <w:rFonts w:hint="eastAsia" w:ascii="宋体" w:hAnsi="宋体" w:cs="宋体"/>
                <w:sz w:val="18"/>
                <w:szCs w:val="18"/>
              </w:rPr>
              <w:t>≤24</w:t>
            </w:r>
          </w:p>
        </w:tc>
        <w:tc>
          <w:tcPr>
            <w:tcW w:w="1031" w:type="pct"/>
            <w:vAlign w:val="center"/>
          </w:tcPr>
          <w:p w14:paraId="05D773B2">
            <w:pPr>
              <w:pStyle w:val="152"/>
              <w:rPr>
                <w:rFonts w:hint="eastAsia" w:ascii="宋体" w:hAnsi="宋体" w:cs="宋体"/>
                <w:sz w:val="18"/>
                <w:szCs w:val="18"/>
              </w:rPr>
            </w:pPr>
            <w:r>
              <w:rPr>
                <w:rFonts w:hint="eastAsia" w:ascii="宋体" w:hAnsi="宋体" w:cs="宋体"/>
                <w:sz w:val="18"/>
                <w:szCs w:val="18"/>
              </w:rPr>
              <w:t>≤20</w:t>
            </w:r>
          </w:p>
        </w:tc>
        <w:tc>
          <w:tcPr>
            <w:tcW w:w="936" w:type="pct"/>
            <w:vAlign w:val="center"/>
          </w:tcPr>
          <w:p w14:paraId="7DDC91EA">
            <w:pPr>
              <w:pStyle w:val="152"/>
              <w:rPr>
                <w:rFonts w:hint="eastAsia" w:ascii="宋体" w:hAnsi="宋体" w:cs="宋体"/>
                <w:sz w:val="18"/>
                <w:szCs w:val="18"/>
              </w:rPr>
            </w:pPr>
            <w:r>
              <w:rPr>
                <w:rFonts w:hint="eastAsia" w:ascii="宋体" w:hAnsi="宋体" w:cs="宋体"/>
                <w:sz w:val="18"/>
                <w:szCs w:val="18"/>
              </w:rPr>
              <w:t>≤18</w:t>
            </w:r>
          </w:p>
        </w:tc>
      </w:tr>
      <w:tr w14:paraId="69F8AC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54" w:type="pct"/>
            <w:vMerge w:val="continue"/>
            <w:vAlign w:val="center"/>
          </w:tcPr>
          <w:p w14:paraId="16FB2904">
            <w:pPr>
              <w:pStyle w:val="152"/>
              <w:rPr>
                <w:rFonts w:hint="eastAsia" w:ascii="宋体" w:hAnsi="宋体" w:cs="宋体"/>
                <w:sz w:val="18"/>
                <w:szCs w:val="18"/>
              </w:rPr>
            </w:pPr>
          </w:p>
        </w:tc>
        <w:tc>
          <w:tcPr>
            <w:tcW w:w="1238" w:type="pct"/>
            <w:vAlign w:val="center"/>
          </w:tcPr>
          <w:p w14:paraId="2A72D817">
            <w:pPr>
              <w:pStyle w:val="152"/>
              <w:rPr>
                <w:rFonts w:hint="eastAsia" w:ascii="宋体" w:hAnsi="宋体" w:cs="宋体"/>
                <w:sz w:val="18"/>
                <w:szCs w:val="18"/>
              </w:rPr>
            </w:pPr>
            <w:r>
              <w:rPr>
                <w:rFonts w:hint="eastAsia" w:ascii="宋体" w:hAnsi="宋体" w:cs="宋体"/>
                <w:sz w:val="18"/>
                <w:szCs w:val="18"/>
              </w:rPr>
              <w:t>二级及二级以下公路、城市次干路、城市支路</w:t>
            </w:r>
          </w:p>
        </w:tc>
        <w:tc>
          <w:tcPr>
            <w:tcW w:w="1041" w:type="pct"/>
            <w:vAlign w:val="center"/>
          </w:tcPr>
          <w:p w14:paraId="3A1D5553">
            <w:pPr>
              <w:pStyle w:val="152"/>
              <w:rPr>
                <w:rFonts w:hint="eastAsia" w:ascii="宋体" w:hAnsi="宋体" w:cs="宋体"/>
                <w:sz w:val="18"/>
                <w:szCs w:val="18"/>
              </w:rPr>
            </w:pPr>
            <w:r>
              <w:rPr>
                <w:rFonts w:hint="eastAsia" w:ascii="宋体" w:hAnsi="宋体" w:cs="宋体"/>
                <w:sz w:val="18"/>
                <w:szCs w:val="18"/>
              </w:rPr>
              <w:t>≤20</w:t>
            </w:r>
          </w:p>
        </w:tc>
        <w:tc>
          <w:tcPr>
            <w:tcW w:w="1031" w:type="pct"/>
            <w:vAlign w:val="center"/>
          </w:tcPr>
          <w:p w14:paraId="60270A7E">
            <w:pPr>
              <w:pStyle w:val="152"/>
              <w:rPr>
                <w:rFonts w:hint="eastAsia" w:ascii="宋体" w:hAnsi="宋体" w:cs="宋体"/>
                <w:sz w:val="18"/>
                <w:szCs w:val="18"/>
              </w:rPr>
            </w:pPr>
            <w:r>
              <w:rPr>
                <w:rFonts w:hint="eastAsia" w:ascii="宋体" w:hAnsi="宋体" w:cs="宋体"/>
                <w:sz w:val="18"/>
                <w:szCs w:val="18"/>
              </w:rPr>
              <w:t>≤18</w:t>
            </w:r>
          </w:p>
        </w:tc>
        <w:tc>
          <w:tcPr>
            <w:tcW w:w="936" w:type="pct"/>
            <w:vAlign w:val="center"/>
          </w:tcPr>
          <w:p w14:paraId="5DE0DB6F">
            <w:pPr>
              <w:pStyle w:val="152"/>
              <w:rPr>
                <w:rFonts w:hint="eastAsia" w:ascii="宋体" w:hAnsi="宋体" w:cs="宋体"/>
                <w:sz w:val="18"/>
                <w:szCs w:val="18"/>
              </w:rPr>
            </w:pPr>
            <w:r>
              <w:rPr>
                <w:rFonts w:hint="eastAsia" w:ascii="宋体" w:hAnsi="宋体" w:cs="宋体"/>
                <w:sz w:val="18"/>
                <w:szCs w:val="18"/>
              </w:rPr>
              <w:t>≤14</w:t>
            </w:r>
          </w:p>
        </w:tc>
      </w:tr>
      <w:tr w14:paraId="4A5C49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54" w:type="pct"/>
            <w:vMerge w:val="restart"/>
            <w:vAlign w:val="center"/>
          </w:tcPr>
          <w:p w14:paraId="689FD1DF">
            <w:pPr>
              <w:pStyle w:val="152"/>
              <w:rPr>
                <w:rFonts w:hint="eastAsia" w:ascii="宋体" w:hAnsi="宋体" w:cs="宋体"/>
                <w:sz w:val="18"/>
                <w:szCs w:val="18"/>
              </w:rPr>
            </w:pPr>
            <w:r>
              <w:rPr>
                <w:rFonts w:hint="eastAsia" w:ascii="宋体" w:hAnsi="宋体" w:cs="宋体"/>
                <w:sz w:val="18"/>
                <w:szCs w:val="18"/>
              </w:rPr>
              <w:t>底基层</w:t>
            </w:r>
          </w:p>
        </w:tc>
        <w:tc>
          <w:tcPr>
            <w:tcW w:w="1238" w:type="pct"/>
            <w:vAlign w:val="center"/>
          </w:tcPr>
          <w:p w14:paraId="23695022">
            <w:pPr>
              <w:pStyle w:val="152"/>
              <w:rPr>
                <w:rFonts w:hint="eastAsia" w:ascii="宋体" w:hAnsi="宋体" w:cs="宋体"/>
                <w:sz w:val="18"/>
                <w:szCs w:val="18"/>
              </w:rPr>
            </w:pPr>
            <w:r>
              <w:rPr>
                <w:rFonts w:hint="eastAsia" w:ascii="宋体" w:hAnsi="宋体" w:cs="宋体"/>
                <w:sz w:val="18"/>
                <w:szCs w:val="18"/>
              </w:rPr>
              <w:t>高速公路和一级公路、快速路和城市主干路</w:t>
            </w:r>
          </w:p>
        </w:tc>
        <w:tc>
          <w:tcPr>
            <w:tcW w:w="1041" w:type="pct"/>
            <w:vAlign w:val="center"/>
          </w:tcPr>
          <w:p w14:paraId="14AD6E62">
            <w:pPr>
              <w:pStyle w:val="152"/>
              <w:rPr>
                <w:rFonts w:hint="eastAsia" w:ascii="宋体" w:hAnsi="宋体" w:cs="宋体"/>
                <w:sz w:val="18"/>
                <w:szCs w:val="18"/>
              </w:rPr>
            </w:pPr>
            <w:r>
              <w:rPr>
                <w:rFonts w:hint="eastAsia" w:ascii="宋体" w:hAnsi="宋体" w:cs="宋体"/>
                <w:sz w:val="18"/>
                <w:szCs w:val="18"/>
              </w:rPr>
              <w:t>≤18</w:t>
            </w:r>
          </w:p>
        </w:tc>
        <w:tc>
          <w:tcPr>
            <w:tcW w:w="1031" w:type="pct"/>
            <w:vAlign w:val="center"/>
          </w:tcPr>
          <w:p w14:paraId="56EF953A">
            <w:pPr>
              <w:pStyle w:val="152"/>
              <w:rPr>
                <w:rFonts w:hint="eastAsia" w:ascii="宋体" w:hAnsi="宋体" w:cs="宋体"/>
                <w:sz w:val="18"/>
                <w:szCs w:val="18"/>
              </w:rPr>
            </w:pPr>
            <w:r>
              <w:rPr>
                <w:rFonts w:hint="eastAsia" w:ascii="宋体" w:hAnsi="宋体" w:cs="宋体"/>
                <w:sz w:val="18"/>
                <w:szCs w:val="18"/>
              </w:rPr>
              <w:t>≤16</w:t>
            </w:r>
          </w:p>
        </w:tc>
        <w:tc>
          <w:tcPr>
            <w:tcW w:w="936" w:type="pct"/>
            <w:vAlign w:val="center"/>
          </w:tcPr>
          <w:p w14:paraId="21311A3C">
            <w:pPr>
              <w:pStyle w:val="152"/>
              <w:rPr>
                <w:rFonts w:hint="eastAsia" w:ascii="宋体" w:hAnsi="宋体" w:cs="宋体"/>
                <w:sz w:val="18"/>
                <w:szCs w:val="18"/>
              </w:rPr>
            </w:pPr>
            <w:r>
              <w:rPr>
                <w:rFonts w:hint="eastAsia" w:ascii="宋体" w:hAnsi="宋体" w:cs="宋体"/>
                <w:sz w:val="18"/>
                <w:szCs w:val="18"/>
              </w:rPr>
              <w:t>≤14</w:t>
            </w:r>
          </w:p>
        </w:tc>
      </w:tr>
      <w:tr w14:paraId="3F6E6F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54" w:type="pct"/>
            <w:vMerge w:val="continue"/>
            <w:vAlign w:val="center"/>
          </w:tcPr>
          <w:p w14:paraId="6DF69893">
            <w:pPr>
              <w:pStyle w:val="152"/>
              <w:rPr>
                <w:rFonts w:hint="eastAsia" w:ascii="宋体" w:hAnsi="宋体" w:cs="宋体"/>
                <w:sz w:val="18"/>
                <w:szCs w:val="18"/>
              </w:rPr>
            </w:pPr>
          </w:p>
        </w:tc>
        <w:tc>
          <w:tcPr>
            <w:tcW w:w="1238" w:type="pct"/>
            <w:vAlign w:val="center"/>
          </w:tcPr>
          <w:p w14:paraId="54730F4F">
            <w:pPr>
              <w:pStyle w:val="152"/>
              <w:rPr>
                <w:rFonts w:hint="eastAsia" w:ascii="宋体" w:hAnsi="宋体" w:cs="宋体"/>
                <w:sz w:val="18"/>
                <w:szCs w:val="18"/>
              </w:rPr>
            </w:pPr>
            <w:r>
              <w:rPr>
                <w:rFonts w:hint="eastAsia" w:ascii="宋体" w:hAnsi="宋体" w:cs="宋体"/>
                <w:sz w:val="18"/>
                <w:szCs w:val="18"/>
              </w:rPr>
              <w:t>二级及二级以下公路、城市次干路、城市支路</w:t>
            </w:r>
          </w:p>
        </w:tc>
        <w:tc>
          <w:tcPr>
            <w:tcW w:w="1041" w:type="pct"/>
            <w:vAlign w:val="center"/>
          </w:tcPr>
          <w:p w14:paraId="5CC7EF37">
            <w:pPr>
              <w:pStyle w:val="152"/>
              <w:rPr>
                <w:rFonts w:hint="eastAsia" w:ascii="宋体" w:hAnsi="宋体" w:cs="宋体"/>
                <w:sz w:val="18"/>
                <w:szCs w:val="18"/>
              </w:rPr>
            </w:pPr>
            <w:r>
              <w:rPr>
                <w:rFonts w:hint="eastAsia" w:ascii="宋体" w:hAnsi="宋体" w:cs="宋体"/>
                <w:sz w:val="18"/>
                <w:szCs w:val="18"/>
              </w:rPr>
              <w:t>≤16</w:t>
            </w:r>
          </w:p>
        </w:tc>
        <w:tc>
          <w:tcPr>
            <w:tcW w:w="1031" w:type="pct"/>
            <w:vAlign w:val="center"/>
          </w:tcPr>
          <w:p w14:paraId="77A9396E">
            <w:pPr>
              <w:pStyle w:val="152"/>
              <w:rPr>
                <w:rFonts w:hint="eastAsia" w:ascii="宋体" w:hAnsi="宋体" w:cs="宋体"/>
                <w:sz w:val="18"/>
                <w:szCs w:val="18"/>
              </w:rPr>
            </w:pPr>
            <w:r>
              <w:rPr>
                <w:rFonts w:hint="eastAsia" w:ascii="宋体" w:hAnsi="宋体" w:cs="宋体"/>
                <w:sz w:val="18"/>
                <w:szCs w:val="18"/>
              </w:rPr>
              <w:t>≤14</w:t>
            </w:r>
          </w:p>
        </w:tc>
        <w:tc>
          <w:tcPr>
            <w:tcW w:w="936" w:type="pct"/>
            <w:vAlign w:val="center"/>
          </w:tcPr>
          <w:p w14:paraId="626166CF">
            <w:pPr>
              <w:pStyle w:val="152"/>
              <w:rPr>
                <w:rFonts w:hint="eastAsia" w:ascii="宋体" w:hAnsi="宋体" w:cs="宋体"/>
                <w:sz w:val="18"/>
                <w:szCs w:val="18"/>
              </w:rPr>
            </w:pPr>
            <w:r>
              <w:rPr>
                <w:rFonts w:hint="eastAsia" w:ascii="宋体" w:hAnsi="宋体" w:cs="宋体"/>
                <w:sz w:val="18"/>
                <w:szCs w:val="18"/>
              </w:rPr>
              <w:t>≤12</w:t>
            </w:r>
          </w:p>
        </w:tc>
      </w:tr>
      <w:tr w14:paraId="4DA4E6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5000" w:type="pct"/>
            <w:gridSpan w:val="5"/>
            <w:vAlign w:val="center"/>
          </w:tcPr>
          <w:p w14:paraId="2659F213">
            <w:pPr>
              <w:widowControl/>
              <w:adjustRightInd w:val="0"/>
              <w:snapToGrid w:val="0"/>
              <w:ind w:firstLine="420"/>
              <w:rPr>
                <w:rFonts w:hint="eastAsia" w:ascii="宋体" w:hAnsi="宋体" w:cs="宋体"/>
                <w:sz w:val="18"/>
                <w:szCs w:val="18"/>
              </w:rPr>
            </w:pPr>
            <w:r>
              <w:rPr>
                <w:rFonts w:hint="eastAsia" w:ascii="宋体" w:hAnsi="宋体" w:cs="宋体"/>
                <w:sz w:val="18"/>
                <w:szCs w:val="18"/>
              </w:rPr>
              <w:t>注：水泥稳定材料产品二氧化碳排放量计算范围为生产原材料。</w:t>
            </w:r>
          </w:p>
        </w:tc>
      </w:tr>
    </w:tbl>
    <w:p w14:paraId="16DDFEB0">
      <w:r>
        <w:rPr>
          <w:rFonts w:hint="eastAsia"/>
        </w:rPr>
        <w:t>6</w:t>
      </w:r>
      <w:r>
        <w:t>.1.</w:t>
      </w:r>
      <w:r>
        <w:rPr>
          <w:rFonts w:hint="eastAsia"/>
        </w:rPr>
        <w:t>2</w:t>
      </w:r>
      <w:r>
        <w:t>.</w:t>
      </w:r>
      <w:r>
        <w:rPr>
          <w:rFonts w:hint="eastAsia"/>
        </w:rPr>
        <w:t>3 低碳水泥</w:t>
      </w:r>
      <w:r>
        <w:t>稳定</w:t>
      </w:r>
      <w:r>
        <w:rPr>
          <w:rFonts w:hint="eastAsia"/>
        </w:rPr>
        <w:t>材料水泥</w:t>
      </w:r>
      <w:r>
        <w:t>剂量一般为</w:t>
      </w:r>
      <w:r>
        <w:rPr>
          <w:rFonts w:hint="eastAsia" w:ascii="宋体" w:hAnsi="宋体" w:cs="宋体"/>
        </w:rPr>
        <w:t>3 %～5 %</w:t>
      </w:r>
      <w:r>
        <w:t>，当达不到强度要求时应优先调整级配，基层最大剂量不宜超过5 %，底基层剂量不宜超过</w:t>
      </w:r>
      <w:r>
        <w:rPr>
          <w:rFonts w:hint="eastAsia" w:ascii="宋体" w:hAnsi="宋体" w:cs="宋体"/>
        </w:rPr>
        <w:t>4</w:t>
      </w:r>
      <w:r>
        <w:t xml:space="preserve"> </w:t>
      </w:r>
      <w:r>
        <w:rPr>
          <w:rFonts w:hint="eastAsia" w:asciiTheme="majorEastAsia" w:hAnsiTheme="majorEastAsia" w:eastAsiaTheme="majorEastAsia" w:cstheme="majorEastAsia"/>
        </w:rPr>
        <w:t>%</w:t>
      </w:r>
      <w:r>
        <w:t>。</w:t>
      </w:r>
    </w:p>
    <w:p w14:paraId="0CFB5371">
      <w:r>
        <w:rPr>
          <w:rFonts w:hint="eastAsia"/>
        </w:rPr>
        <w:t>6.1.2.4 公路强度试验与计算应符</w:t>
      </w:r>
      <w:bookmarkStart w:id="439" w:name="OLE_LINK70"/>
      <w:r>
        <w:rPr>
          <w:rFonts w:hint="eastAsia"/>
        </w:rPr>
        <w:t>合JTG/T F20中</w:t>
      </w:r>
      <w:bookmarkEnd w:id="439"/>
      <w:r>
        <w:rPr>
          <w:rFonts w:hint="eastAsia"/>
        </w:rPr>
        <w:t>的规定。</w:t>
      </w:r>
    </w:p>
    <w:p w14:paraId="731EEF7A">
      <w:pPr>
        <w:pStyle w:val="2"/>
        <w:ind w:firstLine="0" w:firstLineChars="0"/>
        <w:rPr>
          <w:rFonts w:hint="eastAsia"/>
        </w:rPr>
      </w:pPr>
      <w:r>
        <w:rPr>
          <w:rFonts w:hint="eastAsia"/>
        </w:rPr>
        <w:t>6.1.2.5 道路相关指标应符合</w:t>
      </w:r>
      <w:r>
        <w:t>CJJ169</w:t>
      </w:r>
      <w:r>
        <w:rPr>
          <w:rFonts w:hint="eastAsia"/>
        </w:rPr>
        <w:t>的规定。</w:t>
      </w:r>
    </w:p>
    <w:p w14:paraId="609FDE2E">
      <w:pPr>
        <w:pStyle w:val="4"/>
        <w:spacing w:before="156" w:after="156"/>
      </w:pPr>
      <w:bookmarkStart w:id="440" w:name="_Toc21401"/>
      <w:bookmarkStart w:id="441" w:name="_Toc185861185"/>
      <w:bookmarkStart w:id="442" w:name="_Toc25917"/>
      <w:bookmarkStart w:id="443" w:name="_Toc185836559"/>
      <w:bookmarkStart w:id="444" w:name="_Toc185489323"/>
      <w:bookmarkStart w:id="445" w:name="_Toc185492047"/>
      <w:bookmarkStart w:id="446" w:name="_Toc25276"/>
      <w:bookmarkStart w:id="447" w:name="_Toc185493981"/>
      <w:bookmarkStart w:id="448" w:name="_Toc185489252"/>
      <w:r>
        <w:rPr>
          <w:rFonts w:hint="eastAsia"/>
        </w:rPr>
        <w:t>6</w:t>
      </w:r>
      <w:r>
        <w:t>.1.3</w:t>
      </w:r>
      <w:r>
        <w:rPr>
          <w:rFonts w:hint="eastAsia"/>
        </w:rPr>
        <w:t xml:space="preserve"> </w:t>
      </w:r>
      <w:r>
        <w:t>混合料推荐级配范围及技术要求</w:t>
      </w:r>
      <w:bookmarkEnd w:id="440"/>
      <w:bookmarkEnd w:id="441"/>
      <w:bookmarkEnd w:id="442"/>
      <w:bookmarkEnd w:id="443"/>
      <w:bookmarkEnd w:id="444"/>
      <w:bookmarkEnd w:id="445"/>
      <w:bookmarkEnd w:id="446"/>
      <w:bookmarkEnd w:id="447"/>
      <w:bookmarkEnd w:id="448"/>
    </w:p>
    <w:p w14:paraId="0CF100D0">
      <w:r>
        <w:rPr>
          <w:rFonts w:hint="eastAsia"/>
        </w:rPr>
        <w:t>6</w:t>
      </w:r>
      <w:r>
        <w:t>.1.3.1</w:t>
      </w:r>
      <w:r>
        <w:rPr>
          <w:rFonts w:hint="eastAsia"/>
        </w:rPr>
        <w:t xml:space="preserve"> 低碳水泥</w:t>
      </w:r>
      <w:r>
        <w:t>稳定</w:t>
      </w:r>
      <w:r>
        <w:rPr>
          <w:rFonts w:hint="eastAsia"/>
        </w:rPr>
        <w:t>材料</w:t>
      </w:r>
      <w:r>
        <w:t>的最大粒径为31.5 mm，公称最大粒径为26.5 mm，宜采用骨架密实型级配。</w:t>
      </w:r>
    </w:p>
    <w:p w14:paraId="05B7C554">
      <w:r>
        <w:rPr>
          <w:rFonts w:hint="eastAsia"/>
        </w:rPr>
        <w:t>6</w:t>
      </w:r>
      <w:r>
        <w:t>.1.3.2</w:t>
      </w:r>
      <w:r>
        <w:rPr>
          <w:rFonts w:hint="eastAsia"/>
        </w:rPr>
        <w:t xml:space="preserve"> 在</w:t>
      </w:r>
      <w:r>
        <w:t>强度满足要求</w:t>
      </w:r>
      <w:r>
        <w:rPr>
          <w:rFonts w:hint="eastAsia"/>
        </w:rPr>
        <w:t>和</w:t>
      </w:r>
      <w:r>
        <w:t>抗裂能力最佳的原则</w:t>
      </w:r>
      <w:r>
        <w:rPr>
          <w:rFonts w:hint="eastAsia"/>
        </w:rPr>
        <w:t>上</w:t>
      </w:r>
      <w:r>
        <w:t>，</w:t>
      </w:r>
      <w:r>
        <w:rPr>
          <w:rFonts w:hint="eastAsia"/>
        </w:rPr>
        <w:t>宜</w:t>
      </w:r>
      <w:r>
        <w:t>减少0.075 mm通过率</w:t>
      </w:r>
      <w:r>
        <w:rPr>
          <w:rFonts w:hint="eastAsia"/>
        </w:rPr>
        <w:t>。</w:t>
      </w:r>
      <w:r>
        <w:t>综合考虑抗裂特性及强度要求，</w:t>
      </w:r>
      <w:r>
        <w:rPr>
          <w:rFonts w:hint="eastAsia"/>
        </w:rPr>
        <w:t>低碳水泥</w:t>
      </w:r>
      <w:r>
        <w:t>稳定</w:t>
      </w:r>
      <w:r>
        <w:rPr>
          <w:rFonts w:hint="eastAsia"/>
        </w:rPr>
        <w:t>材料</w:t>
      </w:r>
      <w:r>
        <w:t>的集料级配设计</w:t>
      </w:r>
      <w:r>
        <w:rPr>
          <w:rFonts w:hint="eastAsia"/>
        </w:rPr>
        <w:t>应符合JTG/T F20中</w:t>
      </w:r>
      <w:r>
        <w:t>的</w:t>
      </w:r>
      <w:r>
        <w:rPr>
          <w:rFonts w:hint="eastAsia"/>
        </w:rPr>
        <w:t>规定</w:t>
      </w:r>
      <w:r>
        <w:t>。</w:t>
      </w:r>
    </w:p>
    <w:p w14:paraId="4A3E4611">
      <w:pPr>
        <w:pStyle w:val="4"/>
        <w:spacing w:before="156" w:after="156"/>
      </w:pPr>
      <w:bookmarkStart w:id="449" w:name="_Toc185492048"/>
      <w:bookmarkStart w:id="450" w:name="_Toc185861186"/>
      <w:bookmarkStart w:id="451" w:name="_Toc185836560"/>
      <w:bookmarkStart w:id="452" w:name="_Toc1446"/>
      <w:bookmarkStart w:id="453" w:name="_Toc185493982"/>
      <w:bookmarkStart w:id="454" w:name="_Toc185489324"/>
      <w:bookmarkStart w:id="455" w:name="_Toc25723"/>
      <w:bookmarkStart w:id="456" w:name="_Toc185489253"/>
      <w:bookmarkStart w:id="457" w:name="_Toc5409"/>
      <w:r>
        <w:rPr>
          <w:rFonts w:hint="eastAsia"/>
        </w:rPr>
        <w:t>6</w:t>
      </w:r>
      <w:r>
        <w:t>.1.4</w:t>
      </w:r>
      <w:r>
        <w:rPr>
          <w:rFonts w:hint="eastAsia"/>
        </w:rPr>
        <w:t xml:space="preserve"> </w:t>
      </w:r>
      <w:r>
        <w:t>目标配合比设计</w:t>
      </w:r>
      <w:bookmarkEnd w:id="449"/>
      <w:bookmarkEnd w:id="450"/>
      <w:bookmarkEnd w:id="451"/>
      <w:bookmarkEnd w:id="452"/>
      <w:bookmarkEnd w:id="453"/>
      <w:bookmarkEnd w:id="454"/>
      <w:bookmarkEnd w:id="455"/>
      <w:bookmarkEnd w:id="456"/>
      <w:r>
        <w:rPr>
          <w:rFonts w:hint="eastAsia"/>
        </w:rPr>
        <w:t>、</w:t>
      </w:r>
      <w:r>
        <w:t>生产配合比设计</w:t>
      </w:r>
      <w:r>
        <w:rPr>
          <w:rFonts w:hint="eastAsia"/>
        </w:rPr>
        <w:t>、生产验证</w:t>
      </w:r>
      <w:bookmarkEnd w:id="457"/>
    </w:p>
    <w:p w14:paraId="0A790B6A">
      <w:pPr>
        <w:ind w:firstLine="420" w:firstLineChars="200"/>
        <w:rPr>
          <w:rFonts w:hint="eastAsia" w:ascii="黑体" w:hAnsi="黑体" w:cs="黑体"/>
        </w:rPr>
      </w:pPr>
      <w:bookmarkStart w:id="458" w:name="OLE_LINK71"/>
      <w:r>
        <w:rPr>
          <w:rFonts w:hint="eastAsia"/>
        </w:rPr>
        <w:t>应满足本文件和JTG/T F20中</w:t>
      </w:r>
      <w:r>
        <w:t>的</w:t>
      </w:r>
      <w:r>
        <w:rPr>
          <w:rFonts w:hint="eastAsia"/>
        </w:rPr>
        <w:t>规定</w:t>
      </w:r>
      <w:bookmarkEnd w:id="458"/>
      <w:r>
        <w:rPr>
          <w:rFonts w:hint="eastAsia"/>
        </w:rPr>
        <w:t>。</w:t>
      </w:r>
      <w:bookmarkStart w:id="459" w:name="_Toc7694"/>
      <w:bookmarkStart w:id="460" w:name="_Toc185489326"/>
      <w:bookmarkStart w:id="461" w:name="_Toc2747"/>
      <w:bookmarkStart w:id="462" w:name="_Toc1865"/>
      <w:bookmarkStart w:id="463" w:name="_Toc185489255"/>
      <w:bookmarkStart w:id="464" w:name="_Toc185492050"/>
      <w:bookmarkStart w:id="465" w:name="_Toc3139"/>
      <w:bookmarkStart w:id="466" w:name="_Toc185493984"/>
      <w:bookmarkStart w:id="467" w:name="_Toc25282"/>
      <w:bookmarkStart w:id="468" w:name="_Toc185861188"/>
      <w:bookmarkStart w:id="469" w:name="_Toc185836562"/>
    </w:p>
    <w:p w14:paraId="544D8FDA">
      <w:pPr>
        <w:pStyle w:val="4"/>
        <w:bidi w:val="0"/>
        <w:rPr>
          <w:rFonts w:hint="eastAsia"/>
        </w:rPr>
      </w:pPr>
      <w:bookmarkStart w:id="470" w:name="_Toc17497"/>
      <w:r>
        <w:rPr>
          <w:rFonts w:hint="eastAsia"/>
        </w:rPr>
        <w:t>6.2</w:t>
      </w:r>
      <w:bookmarkEnd w:id="459"/>
      <w:bookmarkEnd w:id="460"/>
      <w:bookmarkEnd w:id="461"/>
      <w:bookmarkEnd w:id="462"/>
      <w:bookmarkEnd w:id="463"/>
      <w:bookmarkEnd w:id="464"/>
      <w:bookmarkEnd w:id="465"/>
      <w:bookmarkEnd w:id="466"/>
      <w:bookmarkEnd w:id="467"/>
      <w:bookmarkEnd w:id="468"/>
      <w:bookmarkEnd w:id="469"/>
      <w:r>
        <w:rPr>
          <w:rFonts w:hint="eastAsia"/>
        </w:rPr>
        <w:t xml:space="preserve"> 沥青混凝土面层</w:t>
      </w:r>
      <w:bookmarkEnd w:id="470"/>
    </w:p>
    <w:p w14:paraId="28C78660">
      <w:pPr>
        <w:pStyle w:val="4"/>
        <w:spacing w:before="156" w:after="156"/>
        <w:rPr>
          <w:rFonts w:hint="eastAsia" w:ascii="黑体" w:hAnsi="黑体" w:cs="黑体"/>
        </w:rPr>
      </w:pPr>
      <w:bookmarkStart w:id="471" w:name="_Toc27932"/>
      <w:bookmarkStart w:id="472" w:name="_Toc4490"/>
      <w:bookmarkStart w:id="473" w:name="_Toc185861189"/>
      <w:bookmarkStart w:id="474" w:name="_Toc185836563"/>
      <w:bookmarkStart w:id="475" w:name="_Toc185493985"/>
      <w:bookmarkStart w:id="476" w:name="_Toc185489256"/>
      <w:bookmarkStart w:id="477" w:name="_Toc185489327"/>
      <w:bookmarkStart w:id="478" w:name="_Toc185492051"/>
      <w:bookmarkStart w:id="479" w:name="_Toc5937"/>
      <w:r>
        <w:rPr>
          <w:rFonts w:hint="eastAsia" w:ascii="黑体" w:hAnsi="黑体" w:cs="黑体"/>
        </w:rPr>
        <w:t>6.2.1</w:t>
      </w:r>
      <w:bookmarkEnd w:id="402"/>
      <w:bookmarkEnd w:id="471"/>
      <w:bookmarkEnd w:id="472"/>
      <w:bookmarkEnd w:id="473"/>
      <w:bookmarkEnd w:id="474"/>
      <w:bookmarkEnd w:id="475"/>
      <w:bookmarkEnd w:id="476"/>
      <w:bookmarkEnd w:id="477"/>
      <w:bookmarkEnd w:id="478"/>
      <w:r>
        <w:rPr>
          <w:rFonts w:hint="eastAsia" w:ascii="黑体" w:hAnsi="黑体" w:cs="黑体"/>
        </w:rPr>
        <w:t xml:space="preserve"> 一般规定</w:t>
      </w:r>
      <w:bookmarkEnd w:id="479"/>
    </w:p>
    <w:p w14:paraId="1F22C80D">
      <w:r>
        <w:rPr>
          <w:rFonts w:hint="eastAsia"/>
        </w:rPr>
        <w:t>6</w:t>
      </w:r>
      <w:r>
        <w:t>.</w:t>
      </w:r>
      <w:r>
        <w:rPr>
          <w:rFonts w:hint="eastAsia"/>
        </w:rPr>
        <w:t>2</w:t>
      </w:r>
      <w:r>
        <w:t>.1.</w:t>
      </w:r>
      <w:r>
        <w:rPr>
          <w:rFonts w:hint="eastAsia"/>
        </w:rPr>
        <w:t>1 沥青混凝土面层</w:t>
      </w:r>
      <w:r>
        <w:t>混合料的设计，</w:t>
      </w:r>
      <w:r>
        <w:rPr>
          <w:rFonts w:hint="eastAsia"/>
        </w:rPr>
        <w:t>应</w:t>
      </w:r>
      <w:r>
        <w:t>遵循</w:t>
      </w:r>
      <w:r>
        <w:rPr>
          <w:rFonts w:hint="eastAsia"/>
        </w:rPr>
        <w:t>JTG F40</w:t>
      </w:r>
      <w:r>
        <w:t>规范关于热拌沥青混合料配合比设计的目标配合比、生产配合比以及</w:t>
      </w:r>
      <w:r>
        <w:rPr>
          <w:rFonts w:hint="eastAsia"/>
        </w:rPr>
        <w:t>生产</w:t>
      </w:r>
      <w:r>
        <w:t>验证三个阶段，确定矿料级配</w:t>
      </w:r>
      <w:r>
        <w:rPr>
          <w:rFonts w:hint="eastAsia"/>
        </w:rPr>
        <w:t>的集料掺配比例、</w:t>
      </w:r>
      <w:r>
        <w:t>最佳沥青用量</w:t>
      </w:r>
      <w:r>
        <w:rPr>
          <w:rFonts w:hint="eastAsia"/>
        </w:rPr>
        <w:t>等</w:t>
      </w:r>
      <w:r>
        <w:t>。</w:t>
      </w:r>
    </w:p>
    <w:p w14:paraId="66533C44">
      <w:r>
        <w:rPr>
          <w:rFonts w:hint="eastAsia"/>
        </w:rPr>
        <w:t>6</w:t>
      </w:r>
      <w:r>
        <w:t>.</w:t>
      </w:r>
      <w:r>
        <w:rPr>
          <w:rFonts w:hint="eastAsia"/>
        </w:rPr>
        <w:t>2</w:t>
      </w:r>
      <w:r>
        <w:t>.1.</w:t>
      </w:r>
      <w:r>
        <w:rPr>
          <w:rFonts w:hint="eastAsia"/>
        </w:rPr>
        <w:t>2 沥青混凝土面层</w:t>
      </w:r>
      <w:r>
        <w:t>混合料配合比设计</w:t>
      </w:r>
      <w:r>
        <w:rPr>
          <w:rFonts w:hint="eastAsia"/>
        </w:rPr>
        <w:t>采用薄膜-体积法设计，试验方法应按照</w:t>
      </w:r>
      <w:bookmarkStart w:id="480" w:name="OLE_LINK74"/>
      <w:r>
        <w:rPr>
          <w:rFonts w:hint="eastAsia"/>
        </w:rPr>
        <w:t>JTG F40</w:t>
      </w:r>
      <w:bookmarkEnd w:id="480"/>
      <w:r>
        <w:rPr>
          <w:rFonts w:hint="eastAsia"/>
        </w:rPr>
        <w:t>进行。</w:t>
      </w:r>
    </w:p>
    <w:p w14:paraId="422FF6F9">
      <w:pPr>
        <w:pStyle w:val="4"/>
        <w:spacing w:before="156" w:after="156"/>
        <w:rPr>
          <w:rFonts w:hint="eastAsia" w:ascii="黑体" w:hAnsi="黑体" w:cs="黑体"/>
        </w:rPr>
      </w:pPr>
      <w:bookmarkStart w:id="481" w:name="_Toc29557"/>
      <w:bookmarkStart w:id="482" w:name="_Toc23195"/>
      <w:bookmarkStart w:id="483" w:name="_Toc185489328"/>
      <w:bookmarkStart w:id="484" w:name="_Toc26013"/>
      <w:bookmarkStart w:id="485" w:name="_Toc185861190"/>
      <w:bookmarkStart w:id="486" w:name="_Toc185493986"/>
      <w:bookmarkStart w:id="487" w:name="_Toc185836564"/>
      <w:bookmarkStart w:id="488" w:name="_Toc185489257"/>
      <w:bookmarkStart w:id="489" w:name="_Toc27892"/>
      <w:bookmarkStart w:id="490" w:name="_Toc185492052"/>
      <w:r>
        <w:rPr>
          <w:rFonts w:hint="eastAsia" w:ascii="黑体" w:hAnsi="黑体" w:cs="黑体"/>
        </w:rPr>
        <w:t>6.2.2</w:t>
      </w:r>
      <w:bookmarkEnd w:id="481"/>
      <w:r>
        <w:rPr>
          <w:rFonts w:hint="eastAsia" w:ascii="黑体" w:hAnsi="黑体" w:cs="黑体"/>
        </w:rPr>
        <w:t xml:space="preserve"> 技术要求</w:t>
      </w:r>
      <w:bookmarkEnd w:id="482"/>
      <w:bookmarkEnd w:id="483"/>
      <w:bookmarkEnd w:id="484"/>
      <w:bookmarkEnd w:id="485"/>
      <w:bookmarkEnd w:id="486"/>
      <w:bookmarkEnd w:id="487"/>
      <w:bookmarkEnd w:id="488"/>
      <w:bookmarkEnd w:id="489"/>
      <w:bookmarkEnd w:id="490"/>
    </w:p>
    <w:p w14:paraId="04586D12">
      <w:r>
        <w:rPr>
          <w:rFonts w:hint="eastAsia"/>
        </w:rPr>
        <w:t>6</w:t>
      </w:r>
      <w:r>
        <w:t>.</w:t>
      </w:r>
      <w:r>
        <w:rPr>
          <w:rFonts w:hint="eastAsia"/>
        </w:rPr>
        <w:t>2.2.1 根据不同沥青混凝土面层选用聚合物改性剂，不同沥青种类所需要添加的聚合物改性剂的质量应符合表9的要求。</w:t>
      </w:r>
    </w:p>
    <w:p w14:paraId="462835AD">
      <w:pPr>
        <w:pStyle w:val="152"/>
      </w:pPr>
      <w:r>
        <w:rPr>
          <w:rFonts w:hint="eastAsia"/>
        </w:rPr>
        <w:t xml:space="preserve">表9 聚合物改性剂添加质量要求 </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26"/>
        <w:gridCol w:w="3223"/>
        <w:gridCol w:w="3221"/>
      </w:tblGrid>
      <w:tr w14:paraId="25240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33" w:type="pct"/>
            <w:vAlign w:val="center"/>
          </w:tcPr>
          <w:p w14:paraId="5C6B2733">
            <w:pPr>
              <w:pStyle w:val="152"/>
              <w:rPr>
                <w:rFonts w:hint="eastAsia" w:ascii="宋体" w:hAnsi="宋体" w:cs="宋体"/>
                <w:sz w:val="18"/>
                <w:szCs w:val="18"/>
              </w:rPr>
            </w:pPr>
            <w:r>
              <w:rPr>
                <w:rFonts w:hint="eastAsia" w:ascii="宋体" w:hAnsi="宋体" w:cs="宋体"/>
                <w:sz w:val="18"/>
                <w:szCs w:val="18"/>
              </w:rPr>
              <w:t>聚合物改性剂类型</w:t>
            </w:r>
          </w:p>
        </w:tc>
        <w:tc>
          <w:tcPr>
            <w:tcW w:w="1683" w:type="pct"/>
            <w:vAlign w:val="center"/>
          </w:tcPr>
          <w:p w14:paraId="7F751381">
            <w:pPr>
              <w:pStyle w:val="152"/>
              <w:rPr>
                <w:rFonts w:hint="eastAsia" w:ascii="宋体" w:hAnsi="宋体" w:cs="宋体"/>
                <w:sz w:val="18"/>
                <w:szCs w:val="18"/>
              </w:rPr>
            </w:pPr>
            <w:r>
              <w:rPr>
                <w:rFonts w:hint="eastAsia" w:ascii="宋体" w:hAnsi="宋体" w:cs="宋体"/>
                <w:sz w:val="18"/>
                <w:szCs w:val="18"/>
              </w:rPr>
              <w:t>沥青种类</w:t>
            </w:r>
          </w:p>
        </w:tc>
        <w:tc>
          <w:tcPr>
            <w:tcW w:w="1682" w:type="pct"/>
            <w:vAlign w:val="center"/>
          </w:tcPr>
          <w:p w14:paraId="17E3FDCD">
            <w:pPr>
              <w:pStyle w:val="152"/>
              <w:rPr>
                <w:rFonts w:hint="eastAsia" w:ascii="宋体" w:hAnsi="宋体" w:cs="宋体"/>
                <w:sz w:val="18"/>
                <w:szCs w:val="18"/>
              </w:rPr>
            </w:pPr>
            <w:r>
              <w:rPr>
                <w:rFonts w:hint="eastAsia" w:ascii="宋体" w:hAnsi="宋体" w:cs="宋体"/>
                <w:sz w:val="18"/>
                <w:szCs w:val="18"/>
              </w:rPr>
              <w:t>掺加量</w:t>
            </w:r>
          </w:p>
        </w:tc>
      </w:tr>
      <w:tr w14:paraId="0579B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1633" w:type="pct"/>
            <w:vMerge w:val="restart"/>
            <w:vAlign w:val="center"/>
          </w:tcPr>
          <w:p w14:paraId="1C8815BF">
            <w:pPr>
              <w:pStyle w:val="152"/>
              <w:rPr>
                <w:rFonts w:hint="eastAsia" w:ascii="宋体" w:hAnsi="宋体" w:cs="宋体"/>
                <w:sz w:val="18"/>
                <w:szCs w:val="18"/>
              </w:rPr>
            </w:pPr>
            <w:r>
              <w:rPr>
                <w:rFonts w:hint="eastAsia" w:ascii="宋体" w:hAnsi="宋体" w:cs="宋体"/>
                <w:sz w:val="18"/>
                <w:szCs w:val="18"/>
              </w:rPr>
              <w:t>完全溶解型</w:t>
            </w:r>
          </w:p>
        </w:tc>
        <w:tc>
          <w:tcPr>
            <w:tcW w:w="1683" w:type="pct"/>
            <w:vAlign w:val="center"/>
          </w:tcPr>
          <w:p w14:paraId="1DCF8D59">
            <w:pPr>
              <w:pStyle w:val="152"/>
              <w:rPr>
                <w:rFonts w:hint="eastAsia" w:ascii="宋体" w:hAnsi="宋体" w:cs="宋体"/>
                <w:sz w:val="18"/>
                <w:szCs w:val="18"/>
              </w:rPr>
            </w:pPr>
            <w:r>
              <w:rPr>
                <w:rFonts w:hint="eastAsia" w:ascii="宋体" w:hAnsi="宋体" w:cs="宋体"/>
                <w:sz w:val="18"/>
                <w:szCs w:val="18"/>
              </w:rPr>
              <w:t>SBS改性沥青（I-D）</w:t>
            </w:r>
          </w:p>
        </w:tc>
        <w:tc>
          <w:tcPr>
            <w:tcW w:w="1682" w:type="pct"/>
            <w:vAlign w:val="center"/>
          </w:tcPr>
          <w:p w14:paraId="5E470CC7">
            <w:pPr>
              <w:pStyle w:val="152"/>
              <w:rPr>
                <w:rFonts w:hint="eastAsia" w:ascii="宋体" w:hAnsi="宋体" w:cs="宋体"/>
                <w:sz w:val="18"/>
                <w:szCs w:val="18"/>
              </w:rPr>
            </w:pPr>
            <w:r>
              <w:rPr>
                <w:rFonts w:hint="eastAsia" w:ascii="宋体" w:hAnsi="宋体" w:cs="宋体"/>
                <w:sz w:val="18"/>
                <w:szCs w:val="18"/>
              </w:rPr>
              <w:t>混合料质量的0.2%</w:t>
            </w:r>
            <w:bookmarkStart w:id="491" w:name="OLE_LINK96"/>
            <w:r>
              <w:rPr>
                <w:sz w:val="18"/>
                <w:szCs w:val="18"/>
              </w:rPr>
              <w:t>~</w:t>
            </w:r>
            <w:bookmarkEnd w:id="491"/>
            <w:r>
              <w:rPr>
                <w:rFonts w:hint="eastAsia" w:ascii="宋体" w:hAnsi="宋体" w:cs="宋体"/>
                <w:sz w:val="18"/>
                <w:szCs w:val="18"/>
              </w:rPr>
              <w:t>0.25%</w:t>
            </w:r>
          </w:p>
        </w:tc>
      </w:tr>
      <w:tr w14:paraId="3A70B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33" w:type="pct"/>
            <w:vMerge w:val="restart"/>
            <w:vAlign w:val="center"/>
          </w:tcPr>
          <w:p w14:paraId="6A4142A8">
            <w:pPr>
              <w:pStyle w:val="152"/>
              <w:rPr>
                <w:rFonts w:hint="eastAsia" w:ascii="宋体" w:hAnsi="宋体" w:cs="宋体"/>
                <w:sz w:val="18"/>
                <w:szCs w:val="18"/>
              </w:rPr>
            </w:pPr>
            <w:r>
              <w:rPr>
                <w:rFonts w:hint="eastAsia" w:ascii="宋体" w:hAnsi="宋体" w:cs="宋体"/>
                <w:sz w:val="18"/>
                <w:szCs w:val="18"/>
              </w:rPr>
              <w:t>部分溶解型</w:t>
            </w:r>
          </w:p>
        </w:tc>
        <w:tc>
          <w:tcPr>
            <w:tcW w:w="1683" w:type="pct"/>
            <w:vAlign w:val="center"/>
          </w:tcPr>
          <w:p w14:paraId="3EC8B16C">
            <w:pPr>
              <w:pStyle w:val="152"/>
              <w:rPr>
                <w:rFonts w:hint="eastAsia" w:ascii="宋体" w:hAnsi="宋体" w:cs="宋体"/>
                <w:sz w:val="18"/>
                <w:szCs w:val="18"/>
              </w:rPr>
            </w:pPr>
            <w:r>
              <w:rPr>
                <w:rFonts w:hint="eastAsia" w:ascii="宋体" w:hAnsi="宋体" w:cs="宋体"/>
                <w:sz w:val="18"/>
                <w:szCs w:val="18"/>
              </w:rPr>
              <w:t>重交70＃沥青</w:t>
            </w:r>
          </w:p>
        </w:tc>
        <w:tc>
          <w:tcPr>
            <w:tcW w:w="1682" w:type="pct"/>
            <w:vAlign w:val="center"/>
          </w:tcPr>
          <w:p w14:paraId="7C32A174">
            <w:pPr>
              <w:pStyle w:val="152"/>
              <w:rPr>
                <w:rFonts w:hint="eastAsia" w:ascii="宋体" w:hAnsi="宋体" w:cs="宋体"/>
                <w:sz w:val="18"/>
                <w:szCs w:val="18"/>
              </w:rPr>
            </w:pPr>
            <w:r>
              <w:rPr>
                <w:rFonts w:hint="eastAsia" w:ascii="宋体" w:hAnsi="宋体" w:cs="宋体"/>
                <w:sz w:val="18"/>
                <w:szCs w:val="18"/>
              </w:rPr>
              <w:t>沥青质量的18%</w:t>
            </w:r>
            <w:r>
              <w:rPr>
                <w:sz w:val="18"/>
                <w:szCs w:val="18"/>
              </w:rPr>
              <w:t>~</w:t>
            </w:r>
            <w:r>
              <w:rPr>
                <w:rFonts w:hint="eastAsia" w:ascii="宋体" w:hAnsi="宋体" w:cs="宋体"/>
                <w:sz w:val="18"/>
                <w:szCs w:val="18"/>
              </w:rPr>
              <w:t>22%</w:t>
            </w:r>
          </w:p>
        </w:tc>
      </w:tr>
      <w:tr w14:paraId="25438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33" w:type="pct"/>
            <w:vMerge w:val="continue"/>
            <w:vAlign w:val="center"/>
          </w:tcPr>
          <w:p w14:paraId="104191D6">
            <w:pPr>
              <w:pStyle w:val="152"/>
              <w:rPr>
                <w:rFonts w:hint="eastAsia" w:ascii="宋体" w:hAnsi="宋体" w:cs="宋体"/>
                <w:sz w:val="18"/>
                <w:szCs w:val="18"/>
              </w:rPr>
            </w:pPr>
          </w:p>
        </w:tc>
        <w:tc>
          <w:tcPr>
            <w:tcW w:w="1683" w:type="pct"/>
            <w:vAlign w:val="center"/>
          </w:tcPr>
          <w:p w14:paraId="2D45D895">
            <w:pPr>
              <w:pStyle w:val="152"/>
              <w:rPr>
                <w:rFonts w:hint="eastAsia" w:ascii="宋体" w:hAnsi="宋体" w:cs="宋体"/>
                <w:sz w:val="18"/>
                <w:szCs w:val="18"/>
              </w:rPr>
            </w:pPr>
            <w:r>
              <w:rPr>
                <w:rFonts w:hint="eastAsia" w:ascii="宋体" w:hAnsi="宋体" w:cs="宋体"/>
                <w:sz w:val="18"/>
                <w:szCs w:val="18"/>
              </w:rPr>
              <w:t>SBS改性沥青（I-D）</w:t>
            </w:r>
          </w:p>
        </w:tc>
        <w:tc>
          <w:tcPr>
            <w:tcW w:w="1682" w:type="pct"/>
            <w:vAlign w:val="center"/>
          </w:tcPr>
          <w:p w14:paraId="350D8C66">
            <w:pPr>
              <w:pStyle w:val="152"/>
              <w:rPr>
                <w:rFonts w:hint="eastAsia" w:ascii="宋体" w:hAnsi="宋体" w:cs="宋体"/>
                <w:sz w:val="18"/>
                <w:szCs w:val="18"/>
              </w:rPr>
            </w:pPr>
            <w:r>
              <w:rPr>
                <w:rFonts w:hint="eastAsia" w:ascii="宋体" w:hAnsi="宋体" w:cs="宋体"/>
                <w:sz w:val="18"/>
                <w:szCs w:val="18"/>
              </w:rPr>
              <w:t>沥青质量的13%</w:t>
            </w:r>
            <w:r>
              <w:rPr>
                <w:sz w:val="18"/>
                <w:szCs w:val="18"/>
              </w:rPr>
              <w:t>~</w:t>
            </w:r>
            <w:r>
              <w:rPr>
                <w:rFonts w:hint="eastAsia" w:ascii="宋体" w:hAnsi="宋体" w:cs="宋体"/>
                <w:sz w:val="18"/>
                <w:szCs w:val="18"/>
              </w:rPr>
              <w:t>17%</w:t>
            </w:r>
          </w:p>
        </w:tc>
      </w:tr>
    </w:tbl>
    <w:p w14:paraId="3C44F9E5">
      <w:r>
        <w:rPr>
          <w:rFonts w:hint="eastAsia"/>
        </w:rPr>
        <w:t>6</w:t>
      </w:r>
      <w:r>
        <w:t>.</w:t>
      </w:r>
      <w:r>
        <w:rPr>
          <w:rFonts w:hint="eastAsia"/>
        </w:rPr>
        <w:t>2</w:t>
      </w:r>
      <w:r>
        <w:t>.2.2</w:t>
      </w:r>
      <w:r>
        <w:rPr>
          <w:rFonts w:hint="eastAsia"/>
        </w:rPr>
        <w:t xml:space="preserve"> 沥青混凝土面层矿料级配根据路面结构设计确定，级配范围应符合表10、表10（续）的要求</w:t>
      </w:r>
    </w:p>
    <w:p w14:paraId="4FC5875D">
      <w:pPr>
        <w:pStyle w:val="152"/>
      </w:pPr>
      <w:r>
        <w:rPr>
          <w:rFonts w:hint="eastAsia"/>
        </w:rPr>
        <w:t>表10</w:t>
      </w:r>
      <w:r>
        <w:t xml:space="preserve"> </w:t>
      </w:r>
      <w:r>
        <w:rPr>
          <w:rFonts w:hint="eastAsia"/>
        </w:rPr>
        <w:t>不同类型沥青混凝土面层的级配</w:t>
      </w:r>
    </w:p>
    <w:tbl>
      <w:tblPr>
        <w:tblStyle w:val="36"/>
        <w:tblpPr w:leftFromText="180" w:rightFromText="180" w:vertAnchor="text" w:horzAnchor="page" w:tblpX="1324" w:tblpY="344"/>
        <w:tblOverlap w:val="never"/>
        <w:tblW w:w="497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00"/>
        <w:gridCol w:w="1002"/>
        <w:gridCol w:w="649"/>
        <w:gridCol w:w="668"/>
        <w:gridCol w:w="668"/>
        <w:gridCol w:w="649"/>
        <w:gridCol w:w="649"/>
        <w:gridCol w:w="649"/>
        <w:gridCol w:w="649"/>
        <w:gridCol w:w="649"/>
        <w:gridCol w:w="670"/>
        <w:gridCol w:w="658"/>
        <w:gridCol w:w="768"/>
      </w:tblGrid>
      <w:tr w14:paraId="03B5F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8" w:hRule="atLeast"/>
          <w:tblHeader/>
        </w:trPr>
        <w:tc>
          <w:tcPr>
            <w:tcW w:w="536" w:type="pct"/>
            <w:vMerge w:val="restart"/>
            <w:vAlign w:val="center"/>
          </w:tcPr>
          <w:p w14:paraId="488BACB2">
            <w:pPr>
              <w:pStyle w:val="152"/>
              <w:rPr>
                <w:rFonts w:hint="eastAsia" w:ascii="宋体" w:hAnsi="宋体" w:cs="宋体"/>
                <w:sz w:val="18"/>
                <w:szCs w:val="18"/>
              </w:rPr>
            </w:pPr>
            <w:bookmarkStart w:id="492" w:name="_Toc31081"/>
            <w:r>
              <w:rPr>
                <w:rFonts w:hint="eastAsia" w:ascii="宋体" w:hAnsi="宋体" w:cs="宋体"/>
                <w:sz w:val="18"/>
                <w:szCs w:val="18"/>
              </w:rPr>
              <w:t>级配类型</w:t>
            </w:r>
          </w:p>
        </w:tc>
        <w:tc>
          <w:tcPr>
            <w:tcW w:w="537" w:type="pct"/>
            <w:vMerge w:val="restart"/>
            <w:vAlign w:val="center"/>
          </w:tcPr>
          <w:p w14:paraId="486E87F9">
            <w:pPr>
              <w:pStyle w:val="152"/>
              <w:rPr>
                <w:rFonts w:hint="eastAsia" w:ascii="宋体" w:hAnsi="宋体" w:cs="宋体"/>
                <w:sz w:val="18"/>
                <w:szCs w:val="18"/>
              </w:rPr>
            </w:pPr>
            <w:r>
              <w:rPr>
                <w:rFonts w:hint="eastAsia" w:ascii="宋体" w:hAnsi="宋体" w:cs="宋体"/>
                <w:sz w:val="18"/>
                <w:szCs w:val="18"/>
              </w:rPr>
              <w:t>厚度范围</w:t>
            </w:r>
          </w:p>
        </w:tc>
        <w:tc>
          <w:tcPr>
            <w:tcW w:w="3926" w:type="pct"/>
            <w:gridSpan w:val="11"/>
            <w:vAlign w:val="center"/>
          </w:tcPr>
          <w:p w14:paraId="373A7398">
            <w:pPr>
              <w:pStyle w:val="152"/>
              <w:rPr>
                <w:rFonts w:hint="eastAsia" w:ascii="宋体" w:hAnsi="宋体" w:cs="宋体"/>
                <w:sz w:val="18"/>
                <w:szCs w:val="18"/>
              </w:rPr>
            </w:pPr>
            <w:r>
              <w:rPr>
                <w:rFonts w:hint="eastAsia" w:ascii="宋体" w:hAnsi="宋体" w:cs="宋体"/>
                <w:sz w:val="18"/>
                <w:szCs w:val="18"/>
              </w:rPr>
              <w:t>通过下列筛孔(mm)的质量百分率(%)</w:t>
            </w:r>
          </w:p>
        </w:tc>
      </w:tr>
      <w:tr w14:paraId="6740C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7" w:hRule="atLeast"/>
          <w:tblHeader/>
        </w:trPr>
        <w:tc>
          <w:tcPr>
            <w:tcW w:w="536" w:type="pct"/>
            <w:vMerge w:val="continue"/>
            <w:vAlign w:val="center"/>
          </w:tcPr>
          <w:p w14:paraId="09592824">
            <w:pPr>
              <w:pStyle w:val="152"/>
              <w:rPr>
                <w:rFonts w:hint="eastAsia" w:ascii="宋体" w:hAnsi="宋体" w:cs="宋体"/>
                <w:sz w:val="18"/>
                <w:szCs w:val="18"/>
              </w:rPr>
            </w:pPr>
          </w:p>
        </w:tc>
        <w:tc>
          <w:tcPr>
            <w:tcW w:w="537" w:type="pct"/>
            <w:vMerge w:val="continue"/>
            <w:vAlign w:val="center"/>
          </w:tcPr>
          <w:p w14:paraId="5618465F">
            <w:pPr>
              <w:pStyle w:val="152"/>
              <w:rPr>
                <w:rFonts w:hint="eastAsia" w:ascii="宋体" w:hAnsi="宋体" w:cs="宋体"/>
                <w:sz w:val="18"/>
                <w:szCs w:val="18"/>
              </w:rPr>
            </w:pPr>
          </w:p>
        </w:tc>
        <w:tc>
          <w:tcPr>
            <w:tcW w:w="348" w:type="pct"/>
            <w:vAlign w:val="center"/>
          </w:tcPr>
          <w:p w14:paraId="25B19E32">
            <w:pPr>
              <w:pStyle w:val="152"/>
              <w:rPr>
                <w:sz w:val="18"/>
                <w:szCs w:val="18"/>
              </w:rPr>
            </w:pPr>
            <w:r>
              <w:rPr>
                <w:sz w:val="18"/>
                <w:szCs w:val="18"/>
              </w:rPr>
              <w:t>16.0</w:t>
            </w:r>
          </w:p>
        </w:tc>
        <w:tc>
          <w:tcPr>
            <w:tcW w:w="358" w:type="pct"/>
            <w:vAlign w:val="center"/>
          </w:tcPr>
          <w:p w14:paraId="3DFDC1C3">
            <w:pPr>
              <w:pStyle w:val="152"/>
              <w:rPr>
                <w:sz w:val="18"/>
                <w:szCs w:val="18"/>
              </w:rPr>
            </w:pPr>
            <w:r>
              <w:rPr>
                <w:sz w:val="18"/>
                <w:szCs w:val="18"/>
              </w:rPr>
              <w:t>13.2</w:t>
            </w:r>
          </w:p>
        </w:tc>
        <w:tc>
          <w:tcPr>
            <w:tcW w:w="358" w:type="pct"/>
            <w:vAlign w:val="center"/>
          </w:tcPr>
          <w:p w14:paraId="4A1E78A9">
            <w:pPr>
              <w:pStyle w:val="152"/>
              <w:rPr>
                <w:sz w:val="18"/>
                <w:szCs w:val="18"/>
              </w:rPr>
            </w:pPr>
            <w:r>
              <w:rPr>
                <w:sz w:val="18"/>
                <w:szCs w:val="18"/>
              </w:rPr>
              <w:t>9.5</w:t>
            </w:r>
          </w:p>
        </w:tc>
        <w:tc>
          <w:tcPr>
            <w:tcW w:w="348" w:type="pct"/>
            <w:vAlign w:val="center"/>
          </w:tcPr>
          <w:p w14:paraId="2BEC4AE6">
            <w:pPr>
              <w:pStyle w:val="152"/>
              <w:rPr>
                <w:sz w:val="18"/>
                <w:szCs w:val="18"/>
              </w:rPr>
            </w:pPr>
            <w:r>
              <w:rPr>
                <w:sz w:val="18"/>
                <w:szCs w:val="18"/>
              </w:rPr>
              <w:t>6.3</w:t>
            </w:r>
          </w:p>
        </w:tc>
        <w:tc>
          <w:tcPr>
            <w:tcW w:w="348" w:type="pct"/>
            <w:vAlign w:val="center"/>
          </w:tcPr>
          <w:p w14:paraId="43E490D6">
            <w:pPr>
              <w:pStyle w:val="152"/>
              <w:rPr>
                <w:sz w:val="18"/>
                <w:szCs w:val="18"/>
              </w:rPr>
            </w:pPr>
            <w:r>
              <w:rPr>
                <w:sz w:val="18"/>
                <w:szCs w:val="18"/>
              </w:rPr>
              <w:t>4.75</w:t>
            </w:r>
          </w:p>
        </w:tc>
        <w:tc>
          <w:tcPr>
            <w:tcW w:w="348" w:type="pct"/>
            <w:vAlign w:val="center"/>
          </w:tcPr>
          <w:p w14:paraId="71571BA0">
            <w:pPr>
              <w:pStyle w:val="152"/>
              <w:rPr>
                <w:sz w:val="18"/>
                <w:szCs w:val="18"/>
              </w:rPr>
            </w:pPr>
            <w:r>
              <w:rPr>
                <w:sz w:val="18"/>
                <w:szCs w:val="18"/>
              </w:rPr>
              <w:t>2.36</w:t>
            </w:r>
          </w:p>
        </w:tc>
        <w:tc>
          <w:tcPr>
            <w:tcW w:w="348" w:type="pct"/>
            <w:vAlign w:val="center"/>
          </w:tcPr>
          <w:p w14:paraId="1FC06307">
            <w:pPr>
              <w:pStyle w:val="152"/>
              <w:rPr>
                <w:sz w:val="18"/>
                <w:szCs w:val="18"/>
              </w:rPr>
            </w:pPr>
            <w:r>
              <w:rPr>
                <w:sz w:val="18"/>
                <w:szCs w:val="18"/>
              </w:rPr>
              <w:t>1.18</w:t>
            </w:r>
          </w:p>
        </w:tc>
        <w:tc>
          <w:tcPr>
            <w:tcW w:w="348" w:type="pct"/>
            <w:vAlign w:val="center"/>
          </w:tcPr>
          <w:p w14:paraId="6F92576D">
            <w:pPr>
              <w:pStyle w:val="152"/>
              <w:rPr>
                <w:sz w:val="18"/>
                <w:szCs w:val="18"/>
              </w:rPr>
            </w:pPr>
            <w:r>
              <w:rPr>
                <w:sz w:val="18"/>
                <w:szCs w:val="18"/>
              </w:rPr>
              <w:t>0.6</w:t>
            </w:r>
          </w:p>
        </w:tc>
        <w:tc>
          <w:tcPr>
            <w:tcW w:w="359" w:type="pct"/>
            <w:vAlign w:val="center"/>
          </w:tcPr>
          <w:p w14:paraId="6A2885F6">
            <w:pPr>
              <w:pStyle w:val="152"/>
              <w:rPr>
                <w:sz w:val="18"/>
                <w:szCs w:val="18"/>
              </w:rPr>
            </w:pPr>
            <w:r>
              <w:rPr>
                <w:sz w:val="18"/>
                <w:szCs w:val="18"/>
              </w:rPr>
              <w:t>0.3</w:t>
            </w:r>
          </w:p>
        </w:tc>
        <w:tc>
          <w:tcPr>
            <w:tcW w:w="352" w:type="pct"/>
            <w:vAlign w:val="center"/>
          </w:tcPr>
          <w:p w14:paraId="6C18C5F6">
            <w:pPr>
              <w:pStyle w:val="152"/>
              <w:rPr>
                <w:sz w:val="18"/>
                <w:szCs w:val="18"/>
              </w:rPr>
            </w:pPr>
            <w:r>
              <w:rPr>
                <w:sz w:val="18"/>
                <w:szCs w:val="18"/>
              </w:rPr>
              <w:t>0.15</w:t>
            </w:r>
          </w:p>
        </w:tc>
        <w:tc>
          <w:tcPr>
            <w:tcW w:w="407" w:type="pct"/>
            <w:vAlign w:val="center"/>
          </w:tcPr>
          <w:p w14:paraId="0856794D">
            <w:pPr>
              <w:pStyle w:val="152"/>
              <w:rPr>
                <w:sz w:val="18"/>
                <w:szCs w:val="18"/>
              </w:rPr>
            </w:pPr>
            <w:r>
              <w:rPr>
                <w:sz w:val="18"/>
                <w:szCs w:val="18"/>
              </w:rPr>
              <w:t>0.075</w:t>
            </w:r>
          </w:p>
        </w:tc>
      </w:tr>
      <w:tr w14:paraId="47543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7" w:hRule="atLeast"/>
          <w:tblHeader/>
        </w:trPr>
        <w:tc>
          <w:tcPr>
            <w:tcW w:w="536" w:type="pct"/>
            <w:vMerge w:val="restart"/>
            <w:vAlign w:val="center"/>
          </w:tcPr>
          <w:p w14:paraId="2DEB21EB">
            <w:pPr>
              <w:pStyle w:val="152"/>
              <w:rPr>
                <w:rFonts w:hint="eastAsia" w:ascii="宋体" w:hAnsi="宋体" w:cs="宋体"/>
                <w:sz w:val="18"/>
                <w:szCs w:val="18"/>
              </w:rPr>
            </w:pPr>
            <w:r>
              <w:rPr>
                <w:rFonts w:hint="eastAsia" w:ascii="宋体" w:hAnsi="宋体" w:cs="宋体"/>
                <w:sz w:val="18"/>
                <w:szCs w:val="18"/>
              </w:rPr>
              <w:t>完全溶解型（半开级配）</w:t>
            </w:r>
          </w:p>
        </w:tc>
        <w:tc>
          <w:tcPr>
            <w:tcW w:w="537" w:type="pct"/>
            <w:vAlign w:val="center"/>
          </w:tcPr>
          <w:p w14:paraId="7451AA58">
            <w:pPr>
              <w:pStyle w:val="152"/>
              <w:rPr>
                <w:sz w:val="18"/>
                <w:szCs w:val="18"/>
              </w:rPr>
            </w:pPr>
            <w:r>
              <w:rPr>
                <w:sz w:val="18"/>
                <w:szCs w:val="18"/>
              </w:rPr>
              <w:t>12mm</w:t>
            </w:r>
          </w:p>
        </w:tc>
        <w:tc>
          <w:tcPr>
            <w:tcW w:w="348" w:type="pct"/>
            <w:vAlign w:val="center"/>
          </w:tcPr>
          <w:p w14:paraId="7D5D1D72">
            <w:pPr>
              <w:pStyle w:val="152"/>
              <w:rPr>
                <w:sz w:val="18"/>
                <w:szCs w:val="18"/>
              </w:rPr>
            </w:pPr>
            <w:r>
              <w:rPr>
                <w:sz w:val="18"/>
                <w:szCs w:val="18"/>
              </w:rPr>
              <w:t>100</w:t>
            </w:r>
          </w:p>
        </w:tc>
        <w:tc>
          <w:tcPr>
            <w:tcW w:w="358" w:type="pct"/>
            <w:vAlign w:val="center"/>
          </w:tcPr>
          <w:p w14:paraId="4DA8F593">
            <w:pPr>
              <w:pStyle w:val="152"/>
              <w:rPr>
                <w:sz w:val="18"/>
                <w:szCs w:val="18"/>
              </w:rPr>
            </w:pPr>
            <w:r>
              <w:rPr>
                <w:sz w:val="18"/>
                <w:szCs w:val="18"/>
              </w:rPr>
              <w:t>100</w:t>
            </w:r>
          </w:p>
        </w:tc>
        <w:tc>
          <w:tcPr>
            <w:tcW w:w="358" w:type="pct"/>
            <w:vAlign w:val="center"/>
          </w:tcPr>
          <w:p w14:paraId="1882BD7B">
            <w:pPr>
              <w:pStyle w:val="152"/>
              <w:rPr>
                <w:sz w:val="18"/>
                <w:szCs w:val="18"/>
              </w:rPr>
            </w:pPr>
            <w:r>
              <w:rPr>
                <w:sz w:val="18"/>
                <w:szCs w:val="18"/>
              </w:rPr>
              <w:t>100</w:t>
            </w:r>
          </w:p>
        </w:tc>
        <w:tc>
          <w:tcPr>
            <w:tcW w:w="348" w:type="pct"/>
            <w:vAlign w:val="center"/>
          </w:tcPr>
          <w:p w14:paraId="3916A8D3">
            <w:pPr>
              <w:pStyle w:val="152"/>
              <w:rPr>
                <w:sz w:val="18"/>
                <w:szCs w:val="18"/>
              </w:rPr>
            </w:pPr>
            <w:r>
              <w:rPr>
                <w:sz w:val="18"/>
                <w:szCs w:val="18"/>
              </w:rPr>
              <w:t>40~70</w:t>
            </w:r>
          </w:p>
        </w:tc>
        <w:tc>
          <w:tcPr>
            <w:tcW w:w="348" w:type="pct"/>
            <w:vAlign w:val="center"/>
          </w:tcPr>
          <w:p w14:paraId="47084D17">
            <w:pPr>
              <w:pStyle w:val="152"/>
              <w:rPr>
                <w:sz w:val="18"/>
                <w:szCs w:val="18"/>
              </w:rPr>
            </w:pPr>
            <w:r>
              <w:rPr>
                <w:sz w:val="18"/>
                <w:szCs w:val="18"/>
              </w:rPr>
              <w:t>16</w:t>
            </w:r>
            <w:r>
              <w:rPr>
                <w:rFonts w:hint="eastAsia"/>
                <w:sz w:val="18"/>
                <w:szCs w:val="18"/>
              </w:rPr>
              <w:t>~</w:t>
            </w:r>
            <w:r>
              <w:rPr>
                <w:sz w:val="18"/>
                <w:szCs w:val="18"/>
              </w:rPr>
              <w:t>32</w:t>
            </w:r>
          </w:p>
        </w:tc>
        <w:tc>
          <w:tcPr>
            <w:tcW w:w="348" w:type="pct"/>
            <w:vAlign w:val="center"/>
          </w:tcPr>
          <w:p w14:paraId="6AAF9FAE">
            <w:pPr>
              <w:pStyle w:val="152"/>
              <w:rPr>
                <w:sz w:val="18"/>
                <w:szCs w:val="18"/>
              </w:rPr>
            </w:pPr>
            <w:r>
              <w:rPr>
                <w:sz w:val="18"/>
                <w:szCs w:val="18"/>
              </w:rPr>
              <w:t>16</w:t>
            </w:r>
            <w:r>
              <w:rPr>
                <w:rFonts w:hint="eastAsia"/>
                <w:sz w:val="18"/>
                <w:szCs w:val="18"/>
              </w:rPr>
              <w:t>~</w:t>
            </w:r>
            <w:r>
              <w:rPr>
                <w:sz w:val="18"/>
                <w:szCs w:val="18"/>
              </w:rPr>
              <w:t>28</w:t>
            </w:r>
          </w:p>
        </w:tc>
        <w:tc>
          <w:tcPr>
            <w:tcW w:w="348" w:type="pct"/>
            <w:vAlign w:val="center"/>
          </w:tcPr>
          <w:p w14:paraId="52B2AE06">
            <w:pPr>
              <w:pStyle w:val="152"/>
              <w:rPr>
                <w:sz w:val="18"/>
                <w:szCs w:val="18"/>
              </w:rPr>
            </w:pPr>
            <w:r>
              <w:rPr>
                <w:sz w:val="18"/>
                <w:szCs w:val="18"/>
              </w:rPr>
              <w:t>12</w:t>
            </w:r>
            <w:r>
              <w:rPr>
                <w:rFonts w:hint="eastAsia"/>
                <w:sz w:val="18"/>
                <w:szCs w:val="18"/>
              </w:rPr>
              <w:t>~</w:t>
            </w:r>
            <w:r>
              <w:rPr>
                <w:sz w:val="18"/>
                <w:szCs w:val="18"/>
              </w:rPr>
              <w:t>20</w:t>
            </w:r>
          </w:p>
        </w:tc>
        <w:tc>
          <w:tcPr>
            <w:tcW w:w="348" w:type="pct"/>
            <w:vAlign w:val="center"/>
          </w:tcPr>
          <w:p w14:paraId="359A6900">
            <w:pPr>
              <w:pStyle w:val="152"/>
              <w:rPr>
                <w:sz w:val="18"/>
                <w:szCs w:val="18"/>
              </w:rPr>
            </w:pPr>
            <w:r>
              <w:rPr>
                <w:sz w:val="18"/>
                <w:szCs w:val="18"/>
              </w:rPr>
              <w:t>8</w:t>
            </w:r>
            <w:r>
              <w:rPr>
                <w:rFonts w:hint="eastAsia"/>
                <w:sz w:val="18"/>
                <w:szCs w:val="18"/>
              </w:rPr>
              <w:t>~</w:t>
            </w:r>
            <w:r>
              <w:rPr>
                <w:sz w:val="18"/>
                <w:szCs w:val="18"/>
              </w:rPr>
              <w:t>16</w:t>
            </w:r>
          </w:p>
        </w:tc>
        <w:tc>
          <w:tcPr>
            <w:tcW w:w="359" w:type="pct"/>
            <w:vAlign w:val="center"/>
          </w:tcPr>
          <w:p w14:paraId="7BBFEEA0">
            <w:pPr>
              <w:pStyle w:val="152"/>
              <w:rPr>
                <w:sz w:val="18"/>
                <w:szCs w:val="18"/>
              </w:rPr>
            </w:pPr>
            <w:r>
              <w:rPr>
                <w:sz w:val="18"/>
                <w:szCs w:val="18"/>
              </w:rPr>
              <w:t>6</w:t>
            </w:r>
            <w:r>
              <w:rPr>
                <w:rFonts w:hint="eastAsia"/>
                <w:sz w:val="18"/>
                <w:szCs w:val="18"/>
              </w:rPr>
              <w:t>~</w:t>
            </w:r>
            <w:r>
              <w:rPr>
                <w:sz w:val="18"/>
                <w:szCs w:val="18"/>
              </w:rPr>
              <w:t>12</w:t>
            </w:r>
          </w:p>
        </w:tc>
        <w:tc>
          <w:tcPr>
            <w:tcW w:w="352" w:type="pct"/>
            <w:vAlign w:val="center"/>
          </w:tcPr>
          <w:p w14:paraId="781FC9A7">
            <w:pPr>
              <w:pStyle w:val="152"/>
              <w:rPr>
                <w:sz w:val="18"/>
                <w:szCs w:val="18"/>
              </w:rPr>
            </w:pPr>
            <w:r>
              <w:rPr>
                <w:sz w:val="18"/>
                <w:szCs w:val="18"/>
              </w:rPr>
              <w:t>5</w:t>
            </w:r>
            <w:r>
              <w:rPr>
                <w:rFonts w:hint="eastAsia"/>
                <w:sz w:val="18"/>
                <w:szCs w:val="18"/>
              </w:rPr>
              <w:t>~</w:t>
            </w:r>
            <w:r>
              <w:rPr>
                <w:sz w:val="18"/>
                <w:szCs w:val="18"/>
              </w:rPr>
              <w:t>10</w:t>
            </w:r>
          </w:p>
        </w:tc>
        <w:tc>
          <w:tcPr>
            <w:tcW w:w="407" w:type="pct"/>
            <w:vAlign w:val="center"/>
          </w:tcPr>
          <w:p w14:paraId="67B53AB7">
            <w:pPr>
              <w:pStyle w:val="152"/>
              <w:rPr>
                <w:sz w:val="18"/>
                <w:szCs w:val="18"/>
              </w:rPr>
            </w:pPr>
            <w:r>
              <w:rPr>
                <w:sz w:val="18"/>
                <w:szCs w:val="18"/>
              </w:rPr>
              <w:t>3</w:t>
            </w:r>
            <w:r>
              <w:rPr>
                <w:rFonts w:hint="eastAsia"/>
                <w:sz w:val="18"/>
                <w:szCs w:val="18"/>
              </w:rPr>
              <w:t>~</w:t>
            </w:r>
            <w:r>
              <w:rPr>
                <w:sz w:val="18"/>
                <w:szCs w:val="18"/>
              </w:rPr>
              <w:t>8</w:t>
            </w:r>
          </w:p>
        </w:tc>
      </w:tr>
      <w:tr w14:paraId="5E719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70" w:hRule="atLeast"/>
        </w:trPr>
        <w:tc>
          <w:tcPr>
            <w:tcW w:w="536" w:type="pct"/>
            <w:vMerge w:val="continue"/>
            <w:vAlign w:val="center"/>
          </w:tcPr>
          <w:p w14:paraId="7DB0DCFC">
            <w:pPr>
              <w:pStyle w:val="152"/>
              <w:rPr>
                <w:rFonts w:hint="eastAsia" w:ascii="宋体" w:hAnsi="宋体" w:cs="宋体"/>
                <w:sz w:val="18"/>
                <w:szCs w:val="18"/>
              </w:rPr>
            </w:pPr>
          </w:p>
        </w:tc>
        <w:tc>
          <w:tcPr>
            <w:tcW w:w="537" w:type="pct"/>
            <w:vAlign w:val="center"/>
          </w:tcPr>
          <w:p w14:paraId="35B8035B">
            <w:pPr>
              <w:pStyle w:val="152"/>
              <w:rPr>
                <w:sz w:val="18"/>
                <w:szCs w:val="18"/>
              </w:rPr>
            </w:pPr>
            <w:r>
              <w:rPr>
                <w:sz w:val="18"/>
                <w:szCs w:val="18"/>
              </w:rPr>
              <w:t>15mm</w:t>
            </w:r>
          </w:p>
        </w:tc>
        <w:tc>
          <w:tcPr>
            <w:tcW w:w="348" w:type="pct"/>
            <w:vAlign w:val="center"/>
          </w:tcPr>
          <w:p w14:paraId="742AE547">
            <w:pPr>
              <w:pStyle w:val="152"/>
              <w:rPr>
                <w:sz w:val="18"/>
                <w:szCs w:val="18"/>
              </w:rPr>
            </w:pPr>
            <w:r>
              <w:rPr>
                <w:sz w:val="18"/>
                <w:szCs w:val="18"/>
              </w:rPr>
              <w:t>100</w:t>
            </w:r>
          </w:p>
        </w:tc>
        <w:tc>
          <w:tcPr>
            <w:tcW w:w="358" w:type="pct"/>
            <w:vAlign w:val="center"/>
          </w:tcPr>
          <w:p w14:paraId="5280925D">
            <w:pPr>
              <w:pStyle w:val="152"/>
              <w:rPr>
                <w:sz w:val="18"/>
                <w:szCs w:val="18"/>
              </w:rPr>
            </w:pPr>
            <w:r>
              <w:rPr>
                <w:sz w:val="18"/>
                <w:szCs w:val="18"/>
              </w:rPr>
              <w:t>100</w:t>
            </w:r>
          </w:p>
        </w:tc>
        <w:tc>
          <w:tcPr>
            <w:tcW w:w="358" w:type="pct"/>
            <w:vAlign w:val="center"/>
          </w:tcPr>
          <w:p w14:paraId="46BF0AF6">
            <w:pPr>
              <w:pStyle w:val="152"/>
              <w:rPr>
                <w:sz w:val="18"/>
                <w:szCs w:val="18"/>
              </w:rPr>
            </w:pPr>
            <w:r>
              <w:rPr>
                <w:sz w:val="18"/>
                <w:szCs w:val="18"/>
              </w:rPr>
              <w:t>100</w:t>
            </w:r>
          </w:p>
        </w:tc>
        <w:tc>
          <w:tcPr>
            <w:tcW w:w="348" w:type="pct"/>
            <w:vAlign w:val="center"/>
          </w:tcPr>
          <w:p w14:paraId="2E8409F0">
            <w:pPr>
              <w:pStyle w:val="152"/>
              <w:rPr>
                <w:sz w:val="18"/>
                <w:szCs w:val="18"/>
              </w:rPr>
            </w:pPr>
            <w:r>
              <w:rPr>
                <w:sz w:val="18"/>
                <w:szCs w:val="18"/>
              </w:rPr>
              <w:t>40</w:t>
            </w:r>
            <w:r>
              <w:rPr>
                <w:rFonts w:hint="eastAsia"/>
                <w:sz w:val="18"/>
                <w:szCs w:val="18"/>
              </w:rPr>
              <w:t>~</w:t>
            </w:r>
            <w:r>
              <w:rPr>
                <w:sz w:val="18"/>
                <w:szCs w:val="18"/>
              </w:rPr>
              <w:t>70</w:t>
            </w:r>
          </w:p>
        </w:tc>
        <w:tc>
          <w:tcPr>
            <w:tcW w:w="348" w:type="pct"/>
            <w:vAlign w:val="center"/>
          </w:tcPr>
          <w:p w14:paraId="026924C3">
            <w:pPr>
              <w:pStyle w:val="152"/>
              <w:rPr>
                <w:sz w:val="18"/>
                <w:szCs w:val="18"/>
              </w:rPr>
            </w:pPr>
            <w:r>
              <w:rPr>
                <w:sz w:val="18"/>
                <w:szCs w:val="18"/>
              </w:rPr>
              <w:t>16~32</w:t>
            </w:r>
          </w:p>
        </w:tc>
        <w:tc>
          <w:tcPr>
            <w:tcW w:w="348" w:type="pct"/>
            <w:vAlign w:val="center"/>
          </w:tcPr>
          <w:p w14:paraId="448B65C7">
            <w:pPr>
              <w:pStyle w:val="152"/>
              <w:rPr>
                <w:sz w:val="18"/>
                <w:szCs w:val="18"/>
              </w:rPr>
            </w:pPr>
            <w:r>
              <w:rPr>
                <w:sz w:val="18"/>
                <w:szCs w:val="18"/>
              </w:rPr>
              <w:t>16~28</w:t>
            </w:r>
          </w:p>
        </w:tc>
        <w:tc>
          <w:tcPr>
            <w:tcW w:w="348" w:type="pct"/>
            <w:vAlign w:val="center"/>
          </w:tcPr>
          <w:p w14:paraId="07602EC8">
            <w:pPr>
              <w:pStyle w:val="152"/>
              <w:rPr>
                <w:sz w:val="18"/>
                <w:szCs w:val="18"/>
              </w:rPr>
            </w:pPr>
            <w:r>
              <w:rPr>
                <w:sz w:val="18"/>
                <w:szCs w:val="18"/>
              </w:rPr>
              <w:t>12~20</w:t>
            </w:r>
          </w:p>
        </w:tc>
        <w:tc>
          <w:tcPr>
            <w:tcW w:w="348" w:type="pct"/>
            <w:vAlign w:val="center"/>
          </w:tcPr>
          <w:p w14:paraId="1911A27B">
            <w:pPr>
              <w:pStyle w:val="152"/>
              <w:rPr>
                <w:sz w:val="18"/>
                <w:szCs w:val="18"/>
              </w:rPr>
            </w:pPr>
            <w:r>
              <w:rPr>
                <w:sz w:val="18"/>
                <w:szCs w:val="18"/>
              </w:rPr>
              <w:t>8~16</w:t>
            </w:r>
          </w:p>
        </w:tc>
        <w:tc>
          <w:tcPr>
            <w:tcW w:w="359" w:type="pct"/>
            <w:vAlign w:val="center"/>
          </w:tcPr>
          <w:p w14:paraId="52482229">
            <w:pPr>
              <w:pStyle w:val="152"/>
              <w:rPr>
                <w:sz w:val="18"/>
                <w:szCs w:val="18"/>
              </w:rPr>
            </w:pPr>
            <w:r>
              <w:rPr>
                <w:sz w:val="18"/>
                <w:szCs w:val="18"/>
              </w:rPr>
              <w:t>6~12</w:t>
            </w:r>
          </w:p>
        </w:tc>
        <w:tc>
          <w:tcPr>
            <w:tcW w:w="352" w:type="pct"/>
            <w:vAlign w:val="center"/>
          </w:tcPr>
          <w:p w14:paraId="1EA4B412">
            <w:pPr>
              <w:pStyle w:val="152"/>
              <w:rPr>
                <w:sz w:val="18"/>
                <w:szCs w:val="18"/>
              </w:rPr>
            </w:pPr>
            <w:r>
              <w:rPr>
                <w:sz w:val="18"/>
                <w:szCs w:val="18"/>
              </w:rPr>
              <w:t>5~10</w:t>
            </w:r>
          </w:p>
        </w:tc>
        <w:tc>
          <w:tcPr>
            <w:tcW w:w="407" w:type="pct"/>
            <w:vAlign w:val="center"/>
          </w:tcPr>
          <w:p w14:paraId="16B8FCB3">
            <w:pPr>
              <w:pStyle w:val="152"/>
              <w:rPr>
                <w:sz w:val="18"/>
                <w:szCs w:val="18"/>
              </w:rPr>
            </w:pPr>
            <w:r>
              <w:rPr>
                <w:sz w:val="18"/>
                <w:szCs w:val="18"/>
              </w:rPr>
              <w:t>3~8</w:t>
            </w:r>
          </w:p>
        </w:tc>
      </w:tr>
      <w:tr w14:paraId="7F20D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7" w:hRule="atLeast"/>
        </w:trPr>
        <w:tc>
          <w:tcPr>
            <w:tcW w:w="536" w:type="pct"/>
            <w:vMerge w:val="continue"/>
            <w:vAlign w:val="center"/>
          </w:tcPr>
          <w:p w14:paraId="19073B9F">
            <w:pPr>
              <w:pStyle w:val="152"/>
              <w:rPr>
                <w:rFonts w:hint="eastAsia" w:ascii="宋体" w:hAnsi="宋体" w:cs="宋体"/>
                <w:sz w:val="18"/>
                <w:szCs w:val="18"/>
              </w:rPr>
            </w:pPr>
          </w:p>
        </w:tc>
        <w:tc>
          <w:tcPr>
            <w:tcW w:w="537" w:type="pct"/>
            <w:vAlign w:val="center"/>
          </w:tcPr>
          <w:p w14:paraId="42B06B6E">
            <w:pPr>
              <w:pStyle w:val="152"/>
              <w:rPr>
                <w:sz w:val="18"/>
                <w:szCs w:val="18"/>
              </w:rPr>
            </w:pPr>
            <w:r>
              <w:rPr>
                <w:sz w:val="18"/>
                <w:szCs w:val="18"/>
              </w:rPr>
              <w:t>20mm</w:t>
            </w:r>
          </w:p>
        </w:tc>
        <w:tc>
          <w:tcPr>
            <w:tcW w:w="348" w:type="pct"/>
            <w:vAlign w:val="center"/>
          </w:tcPr>
          <w:p w14:paraId="6D606B87">
            <w:pPr>
              <w:pStyle w:val="152"/>
              <w:rPr>
                <w:sz w:val="18"/>
                <w:szCs w:val="18"/>
              </w:rPr>
            </w:pPr>
            <w:r>
              <w:rPr>
                <w:sz w:val="18"/>
                <w:szCs w:val="18"/>
              </w:rPr>
              <w:t>100</w:t>
            </w:r>
          </w:p>
        </w:tc>
        <w:tc>
          <w:tcPr>
            <w:tcW w:w="358" w:type="pct"/>
            <w:vAlign w:val="center"/>
          </w:tcPr>
          <w:p w14:paraId="1E5C471E">
            <w:pPr>
              <w:pStyle w:val="152"/>
              <w:rPr>
                <w:sz w:val="18"/>
                <w:szCs w:val="18"/>
              </w:rPr>
            </w:pPr>
            <w:r>
              <w:rPr>
                <w:sz w:val="18"/>
                <w:szCs w:val="18"/>
              </w:rPr>
              <w:t>100</w:t>
            </w:r>
          </w:p>
        </w:tc>
        <w:tc>
          <w:tcPr>
            <w:tcW w:w="358" w:type="pct"/>
            <w:vAlign w:val="center"/>
          </w:tcPr>
          <w:p w14:paraId="6F07E84B">
            <w:pPr>
              <w:pStyle w:val="152"/>
              <w:rPr>
                <w:sz w:val="18"/>
                <w:szCs w:val="18"/>
              </w:rPr>
            </w:pPr>
            <w:r>
              <w:rPr>
                <w:sz w:val="18"/>
                <w:szCs w:val="18"/>
              </w:rPr>
              <w:t>80~100</w:t>
            </w:r>
          </w:p>
        </w:tc>
        <w:tc>
          <w:tcPr>
            <w:tcW w:w="348" w:type="pct"/>
            <w:vAlign w:val="center"/>
          </w:tcPr>
          <w:p w14:paraId="50AB126D">
            <w:pPr>
              <w:pStyle w:val="152"/>
              <w:rPr>
                <w:sz w:val="18"/>
                <w:szCs w:val="18"/>
              </w:rPr>
            </w:pPr>
            <w:r>
              <w:rPr>
                <w:sz w:val="18"/>
                <w:szCs w:val="18"/>
              </w:rPr>
              <w:t>/</w:t>
            </w:r>
          </w:p>
        </w:tc>
        <w:tc>
          <w:tcPr>
            <w:tcW w:w="348" w:type="pct"/>
            <w:vAlign w:val="center"/>
          </w:tcPr>
          <w:p w14:paraId="5EBB76D9">
            <w:pPr>
              <w:pStyle w:val="152"/>
              <w:rPr>
                <w:sz w:val="18"/>
                <w:szCs w:val="18"/>
              </w:rPr>
            </w:pPr>
            <w:r>
              <w:rPr>
                <w:sz w:val="18"/>
                <w:szCs w:val="18"/>
              </w:rPr>
              <w:t>20~32</w:t>
            </w:r>
          </w:p>
        </w:tc>
        <w:tc>
          <w:tcPr>
            <w:tcW w:w="348" w:type="pct"/>
            <w:vAlign w:val="center"/>
          </w:tcPr>
          <w:p w14:paraId="38D7D274">
            <w:pPr>
              <w:pStyle w:val="152"/>
              <w:rPr>
                <w:sz w:val="18"/>
                <w:szCs w:val="18"/>
              </w:rPr>
            </w:pPr>
            <w:r>
              <w:rPr>
                <w:sz w:val="18"/>
                <w:szCs w:val="18"/>
              </w:rPr>
              <w:t>16~28</w:t>
            </w:r>
          </w:p>
        </w:tc>
        <w:tc>
          <w:tcPr>
            <w:tcW w:w="348" w:type="pct"/>
            <w:vAlign w:val="center"/>
          </w:tcPr>
          <w:p w14:paraId="1FF4E58A">
            <w:pPr>
              <w:pStyle w:val="152"/>
              <w:rPr>
                <w:sz w:val="18"/>
                <w:szCs w:val="18"/>
              </w:rPr>
            </w:pPr>
            <w:r>
              <w:rPr>
                <w:sz w:val="18"/>
                <w:szCs w:val="18"/>
              </w:rPr>
              <w:t>12~20</w:t>
            </w:r>
          </w:p>
        </w:tc>
        <w:tc>
          <w:tcPr>
            <w:tcW w:w="348" w:type="pct"/>
            <w:vAlign w:val="center"/>
          </w:tcPr>
          <w:p w14:paraId="5EDE40F7">
            <w:pPr>
              <w:pStyle w:val="152"/>
              <w:rPr>
                <w:sz w:val="18"/>
                <w:szCs w:val="18"/>
              </w:rPr>
            </w:pPr>
            <w:r>
              <w:rPr>
                <w:sz w:val="18"/>
                <w:szCs w:val="18"/>
              </w:rPr>
              <w:t>8~16</w:t>
            </w:r>
          </w:p>
        </w:tc>
        <w:tc>
          <w:tcPr>
            <w:tcW w:w="359" w:type="pct"/>
            <w:vAlign w:val="center"/>
          </w:tcPr>
          <w:p w14:paraId="238ACDD8">
            <w:pPr>
              <w:pStyle w:val="152"/>
              <w:rPr>
                <w:sz w:val="18"/>
                <w:szCs w:val="18"/>
              </w:rPr>
            </w:pPr>
            <w:r>
              <w:rPr>
                <w:sz w:val="18"/>
                <w:szCs w:val="18"/>
              </w:rPr>
              <w:t>6~12</w:t>
            </w:r>
          </w:p>
        </w:tc>
        <w:tc>
          <w:tcPr>
            <w:tcW w:w="352" w:type="pct"/>
            <w:vAlign w:val="center"/>
          </w:tcPr>
          <w:p w14:paraId="38AEAD3E">
            <w:pPr>
              <w:pStyle w:val="152"/>
              <w:rPr>
                <w:sz w:val="18"/>
                <w:szCs w:val="18"/>
              </w:rPr>
            </w:pPr>
            <w:r>
              <w:rPr>
                <w:sz w:val="18"/>
                <w:szCs w:val="18"/>
              </w:rPr>
              <w:t>5~10</w:t>
            </w:r>
          </w:p>
        </w:tc>
        <w:tc>
          <w:tcPr>
            <w:tcW w:w="407" w:type="pct"/>
            <w:vAlign w:val="center"/>
          </w:tcPr>
          <w:p w14:paraId="77F27C2D">
            <w:pPr>
              <w:pStyle w:val="152"/>
              <w:rPr>
                <w:sz w:val="18"/>
                <w:szCs w:val="18"/>
              </w:rPr>
            </w:pPr>
            <w:r>
              <w:rPr>
                <w:sz w:val="18"/>
                <w:szCs w:val="18"/>
              </w:rPr>
              <w:t>3~8</w:t>
            </w:r>
          </w:p>
        </w:tc>
      </w:tr>
      <w:tr w14:paraId="4EC11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536" w:type="pct"/>
            <w:vMerge w:val="continue"/>
            <w:vAlign w:val="center"/>
          </w:tcPr>
          <w:p w14:paraId="00002C2F">
            <w:pPr>
              <w:pStyle w:val="152"/>
              <w:rPr>
                <w:rFonts w:hint="eastAsia" w:ascii="宋体" w:hAnsi="宋体" w:cs="宋体"/>
                <w:sz w:val="18"/>
                <w:szCs w:val="18"/>
              </w:rPr>
            </w:pPr>
          </w:p>
        </w:tc>
        <w:tc>
          <w:tcPr>
            <w:tcW w:w="537" w:type="pct"/>
            <w:vAlign w:val="center"/>
          </w:tcPr>
          <w:p w14:paraId="58C0E72F">
            <w:pPr>
              <w:pStyle w:val="152"/>
              <w:rPr>
                <w:sz w:val="18"/>
                <w:szCs w:val="18"/>
              </w:rPr>
            </w:pPr>
            <w:r>
              <w:rPr>
                <w:sz w:val="18"/>
                <w:szCs w:val="18"/>
              </w:rPr>
              <w:t>25~30mm</w:t>
            </w:r>
          </w:p>
        </w:tc>
        <w:tc>
          <w:tcPr>
            <w:tcW w:w="348" w:type="pct"/>
            <w:vAlign w:val="center"/>
          </w:tcPr>
          <w:p w14:paraId="47CBEBA2">
            <w:pPr>
              <w:jc w:val="center"/>
              <w:rPr>
                <w:sz w:val="18"/>
                <w:szCs w:val="18"/>
              </w:rPr>
            </w:pPr>
            <w:r>
              <w:rPr>
                <w:sz w:val="18"/>
                <w:szCs w:val="18"/>
              </w:rPr>
              <w:t>100</w:t>
            </w:r>
          </w:p>
        </w:tc>
        <w:tc>
          <w:tcPr>
            <w:tcW w:w="358" w:type="pct"/>
            <w:vAlign w:val="center"/>
          </w:tcPr>
          <w:p w14:paraId="48B3B9EE">
            <w:pPr>
              <w:jc w:val="center"/>
              <w:rPr>
                <w:sz w:val="18"/>
                <w:szCs w:val="18"/>
              </w:rPr>
            </w:pPr>
            <w:r>
              <w:rPr>
                <w:sz w:val="18"/>
                <w:szCs w:val="18"/>
              </w:rPr>
              <w:t>80~100</w:t>
            </w:r>
          </w:p>
        </w:tc>
        <w:tc>
          <w:tcPr>
            <w:tcW w:w="358" w:type="pct"/>
            <w:vAlign w:val="center"/>
          </w:tcPr>
          <w:p w14:paraId="6284314F">
            <w:pPr>
              <w:jc w:val="center"/>
              <w:rPr>
                <w:sz w:val="18"/>
                <w:szCs w:val="18"/>
              </w:rPr>
            </w:pPr>
            <w:r>
              <w:rPr>
                <w:sz w:val="18"/>
                <w:szCs w:val="18"/>
              </w:rPr>
              <w:t>60~80</w:t>
            </w:r>
          </w:p>
        </w:tc>
        <w:tc>
          <w:tcPr>
            <w:tcW w:w="348" w:type="pct"/>
            <w:vAlign w:val="center"/>
          </w:tcPr>
          <w:p w14:paraId="0EEDFDEA">
            <w:pPr>
              <w:pStyle w:val="152"/>
              <w:rPr>
                <w:sz w:val="18"/>
                <w:szCs w:val="18"/>
              </w:rPr>
            </w:pPr>
            <w:r>
              <w:rPr>
                <w:sz w:val="18"/>
                <w:szCs w:val="18"/>
              </w:rPr>
              <w:t>/</w:t>
            </w:r>
          </w:p>
        </w:tc>
        <w:tc>
          <w:tcPr>
            <w:tcW w:w="348" w:type="pct"/>
            <w:vAlign w:val="center"/>
          </w:tcPr>
          <w:p w14:paraId="6D5D96CA">
            <w:pPr>
              <w:pStyle w:val="152"/>
              <w:rPr>
                <w:sz w:val="18"/>
                <w:szCs w:val="18"/>
              </w:rPr>
            </w:pPr>
            <w:r>
              <w:rPr>
                <w:sz w:val="18"/>
                <w:szCs w:val="18"/>
              </w:rPr>
              <w:t>20~32</w:t>
            </w:r>
          </w:p>
        </w:tc>
        <w:tc>
          <w:tcPr>
            <w:tcW w:w="348" w:type="pct"/>
            <w:vAlign w:val="center"/>
          </w:tcPr>
          <w:p w14:paraId="102C319D">
            <w:pPr>
              <w:pStyle w:val="152"/>
              <w:rPr>
                <w:sz w:val="18"/>
                <w:szCs w:val="18"/>
              </w:rPr>
            </w:pPr>
            <w:r>
              <w:rPr>
                <w:sz w:val="18"/>
                <w:szCs w:val="18"/>
              </w:rPr>
              <w:t>16~28</w:t>
            </w:r>
          </w:p>
        </w:tc>
        <w:tc>
          <w:tcPr>
            <w:tcW w:w="348" w:type="pct"/>
            <w:vAlign w:val="center"/>
          </w:tcPr>
          <w:p w14:paraId="050E7FAF">
            <w:pPr>
              <w:pStyle w:val="152"/>
              <w:rPr>
                <w:sz w:val="18"/>
                <w:szCs w:val="18"/>
              </w:rPr>
            </w:pPr>
            <w:r>
              <w:rPr>
                <w:sz w:val="18"/>
                <w:szCs w:val="18"/>
              </w:rPr>
              <w:t>12~20</w:t>
            </w:r>
          </w:p>
        </w:tc>
        <w:tc>
          <w:tcPr>
            <w:tcW w:w="348" w:type="pct"/>
            <w:vAlign w:val="center"/>
          </w:tcPr>
          <w:p w14:paraId="23D09636">
            <w:pPr>
              <w:pStyle w:val="152"/>
              <w:rPr>
                <w:sz w:val="18"/>
                <w:szCs w:val="18"/>
              </w:rPr>
            </w:pPr>
            <w:r>
              <w:rPr>
                <w:sz w:val="18"/>
                <w:szCs w:val="18"/>
              </w:rPr>
              <w:t>8~16</w:t>
            </w:r>
          </w:p>
        </w:tc>
        <w:tc>
          <w:tcPr>
            <w:tcW w:w="359" w:type="pct"/>
            <w:vAlign w:val="center"/>
          </w:tcPr>
          <w:p w14:paraId="436E056E">
            <w:pPr>
              <w:pStyle w:val="152"/>
              <w:rPr>
                <w:sz w:val="18"/>
                <w:szCs w:val="18"/>
              </w:rPr>
            </w:pPr>
            <w:r>
              <w:rPr>
                <w:sz w:val="18"/>
                <w:szCs w:val="18"/>
              </w:rPr>
              <w:t>6~12</w:t>
            </w:r>
          </w:p>
        </w:tc>
        <w:tc>
          <w:tcPr>
            <w:tcW w:w="352" w:type="pct"/>
            <w:vAlign w:val="center"/>
          </w:tcPr>
          <w:p w14:paraId="693F4F3C">
            <w:pPr>
              <w:pStyle w:val="152"/>
              <w:rPr>
                <w:sz w:val="18"/>
                <w:szCs w:val="18"/>
              </w:rPr>
            </w:pPr>
            <w:r>
              <w:rPr>
                <w:sz w:val="18"/>
                <w:szCs w:val="18"/>
              </w:rPr>
              <w:t>5~10</w:t>
            </w:r>
          </w:p>
        </w:tc>
        <w:tc>
          <w:tcPr>
            <w:tcW w:w="407" w:type="pct"/>
            <w:vAlign w:val="center"/>
          </w:tcPr>
          <w:p w14:paraId="51317D77">
            <w:pPr>
              <w:pStyle w:val="152"/>
              <w:rPr>
                <w:sz w:val="18"/>
                <w:szCs w:val="18"/>
              </w:rPr>
            </w:pPr>
            <w:r>
              <w:rPr>
                <w:sz w:val="18"/>
                <w:szCs w:val="18"/>
              </w:rPr>
              <w:t>3~8</w:t>
            </w:r>
          </w:p>
        </w:tc>
      </w:tr>
      <w:tr w14:paraId="6B3E3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536" w:type="pct"/>
            <w:vMerge w:val="restart"/>
            <w:vAlign w:val="center"/>
          </w:tcPr>
          <w:p w14:paraId="0C907B72">
            <w:pPr>
              <w:pStyle w:val="152"/>
              <w:rPr>
                <w:rFonts w:hint="eastAsia" w:ascii="宋体" w:hAnsi="宋体" w:cs="宋体"/>
                <w:sz w:val="18"/>
                <w:szCs w:val="18"/>
              </w:rPr>
            </w:pPr>
            <w:bookmarkStart w:id="493" w:name="OLE_LINK75"/>
            <w:r>
              <w:rPr>
                <w:rFonts w:hint="eastAsia" w:ascii="宋体" w:hAnsi="宋体" w:cs="宋体"/>
                <w:sz w:val="18"/>
                <w:szCs w:val="18"/>
              </w:rPr>
              <w:t>部分溶解型（半开级配）</w:t>
            </w:r>
          </w:p>
        </w:tc>
        <w:tc>
          <w:tcPr>
            <w:tcW w:w="537" w:type="pct"/>
            <w:vAlign w:val="center"/>
          </w:tcPr>
          <w:p w14:paraId="4ABE0FDE">
            <w:pPr>
              <w:pStyle w:val="152"/>
              <w:rPr>
                <w:sz w:val="18"/>
                <w:szCs w:val="18"/>
              </w:rPr>
            </w:pPr>
            <w:r>
              <w:rPr>
                <w:sz w:val="18"/>
                <w:szCs w:val="18"/>
              </w:rPr>
              <w:t>15mm</w:t>
            </w:r>
          </w:p>
        </w:tc>
        <w:tc>
          <w:tcPr>
            <w:tcW w:w="348" w:type="pct"/>
            <w:vAlign w:val="center"/>
          </w:tcPr>
          <w:p w14:paraId="5B227FB2">
            <w:pPr>
              <w:pStyle w:val="152"/>
              <w:rPr>
                <w:sz w:val="18"/>
                <w:szCs w:val="18"/>
              </w:rPr>
            </w:pPr>
            <w:r>
              <w:rPr>
                <w:sz w:val="18"/>
                <w:szCs w:val="18"/>
              </w:rPr>
              <w:t>100</w:t>
            </w:r>
          </w:p>
        </w:tc>
        <w:tc>
          <w:tcPr>
            <w:tcW w:w="358" w:type="pct"/>
            <w:vAlign w:val="center"/>
          </w:tcPr>
          <w:p w14:paraId="1A9A0A78">
            <w:pPr>
              <w:pStyle w:val="152"/>
              <w:rPr>
                <w:sz w:val="18"/>
                <w:szCs w:val="18"/>
              </w:rPr>
            </w:pPr>
            <w:r>
              <w:rPr>
                <w:sz w:val="18"/>
                <w:szCs w:val="18"/>
              </w:rPr>
              <w:t>100</w:t>
            </w:r>
          </w:p>
        </w:tc>
        <w:tc>
          <w:tcPr>
            <w:tcW w:w="358" w:type="pct"/>
            <w:vAlign w:val="center"/>
          </w:tcPr>
          <w:p w14:paraId="03FA377E">
            <w:pPr>
              <w:pStyle w:val="152"/>
              <w:rPr>
                <w:sz w:val="18"/>
                <w:szCs w:val="18"/>
              </w:rPr>
            </w:pPr>
            <w:r>
              <w:rPr>
                <w:sz w:val="18"/>
                <w:szCs w:val="18"/>
              </w:rPr>
              <w:t>90~100</w:t>
            </w:r>
          </w:p>
        </w:tc>
        <w:tc>
          <w:tcPr>
            <w:tcW w:w="348" w:type="pct"/>
            <w:vAlign w:val="center"/>
          </w:tcPr>
          <w:p w14:paraId="76324B3E">
            <w:pPr>
              <w:pStyle w:val="152"/>
              <w:rPr>
                <w:sz w:val="18"/>
                <w:szCs w:val="18"/>
              </w:rPr>
            </w:pPr>
            <w:r>
              <w:rPr>
                <w:sz w:val="18"/>
                <w:szCs w:val="18"/>
              </w:rPr>
              <w:t>/</w:t>
            </w:r>
          </w:p>
        </w:tc>
        <w:tc>
          <w:tcPr>
            <w:tcW w:w="348" w:type="pct"/>
            <w:vAlign w:val="center"/>
          </w:tcPr>
          <w:p w14:paraId="0B28990E">
            <w:pPr>
              <w:pStyle w:val="152"/>
              <w:rPr>
                <w:sz w:val="18"/>
                <w:szCs w:val="18"/>
              </w:rPr>
            </w:pPr>
            <w:r>
              <w:rPr>
                <w:sz w:val="18"/>
                <w:szCs w:val="18"/>
              </w:rPr>
              <w:t>28~37</w:t>
            </w:r>
          </w:p>
        </w:tc>
        <w:tc>
          <w:tcPr>
            <w:tcW w:w="348" w:type="pct"/>
            <w:vAlign w:val="center"/>
          </w:tcPr>
          <w:p w14:paraId="03D0B598">
            <w:pPr>
              <w:pStyle w:val="152"/>
              <w:rPr>
                <w:sz w:val="18"/>
                <w:szCs w:val="18"/>
              </w:rPr>
            </w:pPr>
            <w:r>
              <w:rPr>
                <w:sz w:val="18"/>
                <w:szCs w:val="18"/>
              </w:rPr>
              <w:t>7~18</w:t>
            </w:r>
          </w:p>
        </w:tc>
        <w:tc>
          <w:tcPr>
            <w:tcW w:w="348" w:type="pct"/>
            <w:vAlign w:val="center"/>
          </w:tcPr>
          <w:p w14:paraId="1C77772C">
            <w:pPr>
              <w:pStyle w:val="152"/>
              <w:rPr>
                <w:sz w:val="18"/>
                <w:szCs w:val="18"/>
              </w:rPr>
            </w:pPr>
            <w:r>
              <w:rPr>
                <w:sz w:val="18"/>
                <w:szCs w:val="18"/>
              </w:rPr>
              <w:t>6~10</w:t>
            </w:r>
          </w:p>
        </w:tc>
        <w:tc>
          <w:tcPr>
            <w:tcW w:w="348" w:type="pct"/>
            <w:vAlign w:val="center"/>
          </w:tcPr>
          <w:p w14:paraId="7902273C">
            <w:pPr>
              <w:pStyle w:val="152"/>
              <w:rPr>
                <w:sz w:val="18"/>
                <w:szCs w:val="18"/>
              </w:rPr>
            </w:pPr>
            <w:r>
              <w:rPr>
                <w:sz w:val="18"/>
                <w:szCs w:val="18"/>
              </w:rPr>
              <w:t>4~8</w:t>
            </w:r>
          </w:p>
        </w:tc>
        <w:tc>
          <w:tcPr>
            <w:tcW w:w="359" w:type="pct"/>
            <w:vAlign w:val="center"/>
          </w:tcPr>
          <w:p w14:paraId="5464FBC7">
            <w:pPr>
              <w:pStyle w:val="152"/>
              <w:rPr>
                <w:sz w:val="18"/>
                <w:szCs w:val="18"/>
              </w:rPr>
            </w:pPr>
            <w:r>
              <w:rPr>
                <w:sz w:val="18"/>
                <w:szCs w:val="18"/>
              </w:rPr>
              <w:t>3~7</w:t>
            </w:r>
          </w:p>
        </w:tc>
        <w:tc>
          <w:tcPr>
            <w:tcW w:w="352" w:type="pct"/>
            <w:vAlign w:val="center"/>
          </w:tcPr>
          <w:p w14:paraId="6F9B16F6">
            <w:pPr>
              <w:pStyle w:val="152"/>
              <w:rPr>
                <w:sz w:val="18"/>
                <w:szCs w:val="18"/>
              </w:rPr>
            </w:pPr>
            <w:r>
              <w:rPr>
                <w:sz w:val="18"/>
                <w:szCs w:val="18"/>
              </w:rPr>
              <w:t>2~6</w:t>
            </w:r>
          </w:p>
        </w:tc>
        <w:tc>
          <w:tcPr>
            <w:tcW w:w="407" w:type="pct"/>
            <w:vAlign w:val="center"/>
          </w:tcPr>
          <w:p w14:paraId="548F05CF">
            <w:pPr>
              <w:pStyle w:val="152"/>
              <w:rPr>
                <w:sz w:val="18"/>
                <w:szCs w:val="18"/>
              </w:rPr>
            </w:pPr>
            <w:r>
              <w:rPr>
                <w:sz w:val="18"/>
                <w:szCs w:val="18"/>
              </w:rPr>
              <w:t>0~3</w:t>
            </w:r>
          </w:p>
        </w:tc>
      </w:tr>
      <w:tr w14:paraId="79A44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536" w:type="pct"/>
            <w:vMerge w:val="continue"/>
            <w:vAlign w:val="top"/>
          </w:tcPr>
          <w:p w14:paraId="18067FD8">
            <w:pPr>
              <w:pStyle w:val="152"/>
              <w:rPr>
                <w:rFonts w:hint="eastAsia" w:ascii="宋体" w:hAnsi="宋体" w:cs="宋体"/>
                <w:sz w:val="18"/>
                <w:szCs w:val="18"/>
              </w:rPr>
            </w:pPr>
          </w:p>
        </w:tc>
        <w:tc>
          <w:tcPr>
            <w:tcW w:w="537" w:type="pct"/>
            <w:vAlign w:val="center"/>
          </w:tcPr>
          <w:p w14:paraId="6571038D">
            <w:pPr>
              <w:pStyle w:val="152"/>
              <w:rPr>
                <w:sz w:val="18"/>
                <w:szCs w:val="18"/>
              </w:rPr>
            </w:pPr>
            <w:r>
              <w:rPr>
                <w:sz w:val="18"/>
                <w:szCs w:val="18"/>
              </w:rPr>
              <w:t>20mm</w:t>
            </w:r>
          </w:p>
        </w:tc>
        <w:tc>
          <w:tcPr>
            <w:tcW w:w="348" w:type="pct"/>
            <w:vAlign w:val="center"/>
          </w:tcPr>
          <w:p w14:paraId="06E34E34">
            <w:pPr>
              <w:pStyle w:val="152"/>
              <w:rPr>
                <w:sz w:val="18"/>
                <w:szCs w:val="18"/>
              </w:rPr>
            </w:pPr>
            <w:r>
              <w:rPr>
                <w:sz w:val="18"/>
                <w:szCs w:val="18"/>
              </w:rPr>
              <w:t>100</w:t>
            </w:r>
          </w:p>
        </w:tc>
        <w:tc>
          <w:tcPr>
            <w:tcW w:w="358" w:type="pct"/>
            <w:vAlign w:val="center"/>
          </w:tcPr>
          <w:p w14:paraId="698B4716">
            <w:pPr>
              <w:pStyle w:val="152"/>
              <w:rPr>
                <w:sz w:val="18"/>
                <w:szCs w:val="18"/>
              </w:rPr>
            </w:pPr>
            <w:r>
              <w:rPr>
                <w:sz w:val="18"/>
                <w:szCs w:val="18"/>
              </w:rPr>
              <w:t>100</w:t>
            </w:r>
          </w:p>
        </w:tc>
        <w:tc>
          <w:tcPr>
            <w:tcW w:w="358" w:type="pct"/>
            <w:vAlign w:val="center"/>
          </w:tcPr>
          <w:p w14:paraId="7A4DA8D5">
            <w:pPr>
              <w:pStyle w:val="152"/>
              <w:rPr>
                <w:sz w:val="18"/>
                <w:szCs w:val="18"/>
              </w:rPr>
            </w:pPr>
            <w:r>
              <w:rPr>
                <w:sz w:val="18"/>
                <w:szCs w:val="18"/>
              </w:rPr>
              <w:t>85~100</w:t>
            </w:r>
          </w:p>
        </w:tc>
        <w:tc>
          <w:tcPr>
            <w:tcW w:w="348" w:type="pct"/>
            <w:vAlign w:val="center"/>
          </w:tcPr>
          <w:p w14:paraId="38BCB025">
            <w:pPr>
              <w:pStyle w:val="152"/>
              <w:rPr>
                <w:sz w:val="18"/>
                <w:szCs w:val="18"/>
              </w:rPr>
            </w:pPr>
            <w:r>
              <w:rPr>
                <w:sz w:val="18"/>
                <w:szCs w:val="18"/>
              </w:rPr>
              <w:t>/</w:t>
            </w:r>
          </w:p>
        </w:tc>
        <w:tc>
          <w:tcPr>
            <w:tcW w:w="348" w:type="pct"/>
            <w:vAlign w:val="center"/>
          </w:tcPr>
          <w:p w14:paraId="0F33EF20">
            <w:pPr>
              <w:pStyle w:val="152"/>
              <w:rPr>
                <w:sz w:val="18"/>
                <w:szCs w:val="18"/>
              </w:rPr>
            </w:pPr>
            <w:r>
              <w:rPr>
                <w:sz w:val="18"/>
                <w:szCs w:val="18"/>
              </w:rPr>
              <w:t>28~37</w:t>
            </w:r>
          </w:p>
        </w:tc>
        <w:tc>
          <w:tcPr>
            <w:tcW w:w="348" w:type="pct"/>
            <w:vAlign w:val="center"/>
          </w:tcPr>
          <w:p w14:paraId="29773784">
            <w:pPr>
              <w:pStyle w:val="152"/>
              <w:rPr>
                <w:sz w:val="18"/>
                <w:szCs w:val="18"/>
              </w:rPr>
            </w:pPr>
            <w:r>
              <w:rPr>
                <w:sz w:val="18"/>
                <w:szCs w:val="18"/>
              </w:rPr>
              <w:t>7~18</w:t>
            </w:r>
          </w:p>
        </w:tc>
        <w:tc>
          <w:tcPr>
            <w:tcW w:w="348" w:type="pct"/>
            <w:vAlign w:val="center"/>
          </w:tcPr>
          <w:p w14:paraId="7898CBEB">
            <w:pPr>
              <w:pStyle w:val="152"/>
              <w:rPr>
                <w:sz w:val="18"/>
                <w:szCs w:val="18"/>
              </w:rPr>
            </w:pPr>
            <w:r>
              <w:rPr>
                <w:sz w:val="18"/>
                <w:szCs w:val="18"/>
              </w:rPr>
              <w:t>6~10</w:t>
            </w:r>
          </w:p>
        </w:tc>
        <w:tc>
          <w:tcPr>
            <w:tcW w:w="348" w:type="pct"/>
            <w:vAlign w:val="center"/>
          </w:tcPr>
          <w:p w14:paraId="589EA6DA">
            <w:pPr>
              <w:pStyle w:val="152"/>
              <w:rPr>
                <w:sz w:val="18"/>
                <w:szCs w:val="18"/>
              </w:rPr>
            </w:pPr>
            <w:r>
              <w:rPr>
                <w:sz w:val="18"/>
                <w:szCs w:val="18"/>
              </w:rPr>
              <w:t>4~8</w:t>
            </w:r>
          </w:p>
        </w:tc>
        <w:tc>
          <w:tcPr>
            <w:tcW w:w="359" w:type="pct"/>
            <w:vAlign w:val="center"/>
          </w:tcPr>
          <w:p w14:paraId="783CC0D4">
            <w:pPr>
              <w:pStyle w:val="152"/>
              <w:rPr>
                <w:sz w:val="18"/>
                <w:szCs w:val="18"/>
              </w:rPr>
            </w:pPr>
            <w:r>
              <w:rPr>
                <w:sz w:val="18"/>
                <w:szCs w:val="18"/>
              </w:rPr>
              <w:t>3~7</w:t>
            </w:r>
          </w:p>
        </w:tc>
        <w:tc>
          <w:tcPr>
            <w:tcW w:w="352" w:type="pct"/>
            <w:vAlign w:val="center"/>
          </w:tcPr>
          <w:p w14:paraId="0CF37564">
            <w:pPr>
              <w:pStyle w:val="152"/>
              <w:rPr>
                <w:sz w:val="18"/>
                <w:szCs w:val="18"/>
              </w:rPr>
            </w:pPr>
            <w:r>
              <w:rPr>
                <w:sz w:val="18"/>
                <w:szCs w:val="18"/>
              </w:rPr>
              <w:t>2~6</w:t>
            </w:r>
          </w:p>
        </w:tc>
        <w:tc>
          <w:tcPr>
            <w:tcW w:w="407" w:type="pct"/>
            <w:vAlign w:val="center"/>
          </w:tcPr>
          <w:p w14:paraId="28F0BDFF">
            <w:pPr>
              <w:pStyle w:val="152"/>
              <w:rPr>
                <w:sz w:val="18"/>
                <w:szCs w:val="18"/>
              </w:rPr>
            </w:pPr>
            <w:r>
              <w:rPr>
                <w:sz w:val="18"/>
                <w:szCs w:val="18"/>
              </w:rPr>
              <w:t>0~3</w:t>
            </w:r>
          </w:p>
        </w:tc>
      </w:tr>
      <w:tr w14:paraId="1C730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536" w:type="pct"/>
            <w:vMerge w:val="continue"/>
            <w:vAlign w:val="top"/>
          </w:tcPr>
          <w:p w14:paraId="4E22D3F9">
            <w:pPr>
              <w:pStyle w:val="152"/>
              <w:rPr>
                <w:rFonts w:hint="eastAsia" w:ascii="宋体" w:hAnsi="宋体" w:cs="宋体"/>
                <w:sz w:val="18"/>
                <w:szCs w:val="18"/>
              </w:rPr>
            </w:pPr>
          </w:p>
        </w:tc>
        <w:tc>
          <w:tcPr>
            <w:tcW w:w="537" w:type="pct"/>
            <w:vAlign w:val="center"/>
          </w:tcPr>
          <w:p w14:paraId="12EC8424">
            <w:pPr>
              <w:pStyle w:val="152"/>
              <w:rPr>
                <w:sz w:val="18"/>
                <w:szCs w:val="18"/>
              </w:rPr>
            </w:pPr>
            <w:r>
              <w:rPr>
                <w:sz w:val="18"/>
                <w:szCs w:val="18"/>
              </w:rPr>
              <w:t>25~30mm</w:t>
            </w:r>
          </w:p>
        </w:tc>
        <w:tc>
          <w:tcPr>
            <w:tcW w:w="348" w:type="pct"/>
            <w:vAlign w:val="center"/>
          </w:tcPr>
          <w:p w14:paraId="09940C1B">
            <w:pPr>
              <w:pStyle w:val="152"/>
              <w:rPr>
                <w:sz w:val="18"/>
                <w:szCs w:val="18"/>
              </w:rPr>
            </w:pPr>
            <w:r>
              <w:rPr>
                <w:sz w:val="18"/>
                <w:szCs w:val="18"/>
              </w:rPr>
              <w:t>100</w:t>
            </w:r>
          </w:p>
        </w:tc>
        <w:tc>
          <w:tcPr>
            <w:tcW w:w="358" w:type="pct"/>
            <w:vAlign w:val="center"/>
          </w:tcPr>
          <w:p w14:paraId="39646265">
            <w:pPr>
              <w:pStyle w:val="152"/>
              <w:rPr>
                <w:sz w:val="18"/>
                <w:szCs w:val="18"/>
              </w:rPr>
            </w:pPr>
            <w:r>
              <w:rPr>
                <w:sz w:val="18"/>
                <w:szCs w:val="18"/>
              </w:rPr>
              <w:t>85~100</w:t>
            </w:r>
          </w:p>
        </w:tc>
        <w:tc>
          <w:tcPr>
            <w:tcW w:w="358" w:type="pct"/>
            <w:vAlign w:val="center"/>
          </w:tcPr>
          <w:p w14:paraId="02119652">
            <w:pPr>
              <w:pStyle w:val="152"/>
              <w:rPr>
                <w:sz w:val="18"/>
                <w:szCs w:val="18"/>
              </w:rPr>
            </w:pPr>
            <w:r>
              <w:rPr>
                <w:sz w:val="18"/>
                <w:szCs w:val="18"/>
              </w:rPr>
              <w:t>60~80</w:t>
            </w:r>
          </w:p>
        </w:tc>
        <w:tc>
          <w:tcPr>
            <w:tcW w:w="348" w:type="pct"/>
            <w:vAlign w:val="center"/>
          </w:tcPr>
          <w:p w14:paraId="3D0EEA39">
            <w:pPr>
              <w:pStyle w:val="152"/>
              <w:rPr>
                <w:sz w:val="18"/>
                <w:szCs w:val="18"/>
              </w:rPr>
            </w:pPr>
            <w:r>
              <w:rPr>
                <w:sz w:val="18"/>
                <w:szCs w:val="18"/>
              </w:rPr>
              <w:t>/</w:t>
            </w:r>
          </w:p>
        </w:tc>
        <w:tc>
          <w:tcPr>
            <w:tcW w:w="348" w:type="pct"/>
            <w:vAlign w:val="center"/>
          </w:tcPr>
          <w:p w14:paraId="132DD09F">
            <w:pPr>
              <w:pStyle w:val="152"/>
              <w:rPr>
                <w:sz w:val="18"/>
                <w:szCs w:val="18"/>
              </w:rPr>
            </w:pPr>
            <w:r>
              <w:rPr>
                <w:sz w:val="18"/>
                <w:szCs w:val="18"/>
              </w:rPr>
              <w:t>28-37</w:t>
            </w:r>
          </w:p>
        </w:tc>
        <w:tc>
          <w:tcPr>
            <w:tcW w:w="348" w:type="pct"/>
            <w:vAlign w:val="center"/>
          </w:tcPr>
          <w:p w14:paraId="799AE31E">
            <w:pPr>
              <w:pStyle w:val="152"/>
              <w:rPr>
                <w:sz w:val="18"/>
                <w:szCs w:val="18"/>
              </w:rPr>
            </w:pPr>
            <w:r>
              <w:rPr>
                <w:sz w:val="18"/>
                <w:szCs w:val="18"/>
              </w:rPr>
              <w:t>7~18</w:t>
            </w:r>
          </w:p>
        </w:tc>
        <w:tc>
          <w:tcPr>
            <w:tcW w:w="348" w:type="pct"/>
            <w:vAlign w:val="center"/>
          </w:tcPr>
          <w:p w14:paraId="56873BAF">
            <w:pPr>
              <w:pStyle w:val="152"/>
              <w:rPr>
                <w:sz w:val="18"/>
                <w:szCs w:val="18"/>
              </w:rPr>
            </w:pPr>
            <w:r>
              <w:rPr>
                <w:sz w:val="18"/>
                <w:szCs w:val="18"/>
              </w:rPr>
              <w:t>6~10</w:t>
            </w:r>
          </w:p>
        </w:tc>
        <w:tc>
          <w:tcPr>
            <w:tcW w:w="348" w:type="pct"/>
            <w:vAlign w:val="center"/>
          </w:tcPr>
          <w:p w14:paraId="495CC5AD">
            <w:pPr>
              <w:pStyle w:val="152"/>
              <w:rPr>
                <w:sz w:val="18"/>
                <w:szCs w:val="18"/>
              </w:rPr>
            </w:pPr>
            <w:r>
              <w:rPr>
                <w:sz w:val="18"/>
                <w:szCs w:val="18"/>
              </w:rPr>
              <w:t>4~8</w:t>
            </w:r>
          </w:p>
        </w:tc>
        <w:tc>
          <w:tcPr>
            <w:tcW w:w="359" w:type="pct"/>
            <w:vAlign w:val="center"/>
          </w:tcPr>
          <w:p w14:paraId="6029D89E">
            <w:pPr>
              <w:pStyle w:val="152"/>
              <w:rPr>
                <w:sz w:val="18"/>
                <w:szCs w:val="18"/>
              </w:rPr>
            </w:pPr>
            <w:r>
              <w:rPr>
                <w:sz w:val="18"/>
                <w:szCs w:val="18"/>
              </w:rPr>
              <w:t>3~7</w:t>
            </w:r>
          </w:p>
        </w:tc>
        <w:tc>
          <w:tcPr>
            <w:tcW w:w="352" w:type="pct"/>
            <w:vAlign w:val="center"/>
          </w:tcPr>
          <w:p w14:paraId="23D0035F">
            <w:pPr>
              <w:pStyle w:val="152"/>
              <w:rPr>
                <w:sz w:val="18"/>
                <w:szCs w:val="18"/>
              </w:rPr>
            </w:pPr>
            <w:r>
              <w:rPr>
                <w:sz w:val="18"/>
                <w:szCs w:val="18"/>
              </w:rPr>
              <w:t>2~6</w:t>
            </w:r>
          </w:p>
        </w:tc>
        <w:tc>
          <w:tcPr>
            <w:tcW w:w="407" w:type="pct"/>
            <w:vAlign w:val="center"/>
          </w:tcPr>
          <w:p w14:paraId="05BC6F79">
            <w:pPr>
              <w:pStyle w:val="152"/>
              <w:rPr>
                <w:sz w:val="18"/>
                <w:szCs w:val="18"/>
              </w:rPr>
            </w:pPr>
            <w:r>
              <w:rPr>
                <w:sz w:val="18"/>
                <w:szCs w:val="18"/>
              </w:rPr>
              <w:t>0~3</w:t>
            </w:r>
          </w:p>
        </w:tc>
      </w:tr>
      <w:tr w14:paraId="2EA78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536" w:type="pct"/>
            <w:vMerge w:val="restart"/>
            <w:vAlign w:val="center"/>
          </w:tcPr>
          <w:p w14:paraId="4B94214B">
            <w:pPr>
              <w:pStyle w:val="152"/>
              <w:rPr>
                <w:rFonts w:hint="eastAsia" w:ascii="宋体" w:hAnsi="宋体" w:cs="宋体"/>
                <w:sz w:val="18"/>
                <w:szCs w:val="18"/>
              </w:rPr>
            </w:pPr>
          </w:p>
          <w:p w14:paraId="75DF8AA7">
            <w:pPr>
              <w:pStyle w:val="152"/>
              <w:rPr>
                <w:rFonts w:hint="eastAsia" w:ascii="宋体" w:hAnsi="宋体" w:cs="宋体"/>
                <w:sz w:val="18"/>
                <w:szCs w:val="18"/>
              </w:rPr>
            </w:pPr>
            <w:r>
              <w:rPr>
                <w:rFonts w:hint="eastAsia" w:ascii="宋体" w:hAnsi="宋体" w:cs="宋体"/>
                <w:sz w:val="18"/>
                <w:szCs w:val="18"/>
              </w:rPr>
              <w:t>部分溶解型（密级配）</w:t>
            </w:r>
          </w:p>
        </w:tc>
        <w:tc>
          <w:tcPr>
            <w:tcW w:w="537" w:type="pct"/>
            <w:vAlign w:val="center"/>
          </w:tcPr>
          <w:p w14:paraId="3A78B48F">
            <w:pPr>
              <w:pStyle w:val="152"/>
              <w:rPr>
                <w:sz w:val="18"/>
                <w:szCs w:val="18"/>
              </w:rPr>
            </w:pPr>
            <w:r>
              <w:rPr>
                <w:sz w:val="18"/>
                <w:szCs w:val="18"/>
              </w:rPr>
              <w:t>15mm</w:t>
            </w:r>
          </w:p>
        </w:tc>
        <w:tc>
          <w:tcPr>
            <w:tcW w:w="348" w:type="pct"/>
            <w:vAlign w:val="center"/>
          </w:tcPr>
          <w:p w14:paraId="6B338CB6">
            <w:pPr>
              <w:pStyle w:val="152"/>
              <w:rPr>
                <w:sz w:val="18"/>
                <w:szCs w:val="18"/>
              </w:rPr>
            </w:pPr>
            <w:r>
              <w:rPr>
                <w:sz w:val="18"/>
                <w:szCs w:val="18"/>
              </w:rPr>
              <w:t>100</w:t>
            </w:r>
          </w:p>
        </w:tc>
        <w:tc>
          <w:tcPr>
            <w:tcW w:w="358" w:type="pct"/>
            <w:vAlign w:val="center"/>
          </w:tcPr>
          <w:p w14:paraId="5676EECD">
            <w:pPr>
              <w:pStyle w:val="152"/>
              <w:rPr>
                <w:sz w:val="18"/>
                <w:szCs w:val="18"/>
              </w:rPr>
            </w:pPr>
            <w:r>
              <w:rPr>
                <w:sz w:val="18"/>
                <w:szCs w:val="18"/>
              </w:rPr>
              <w:t>100</w:t>
            </w:r>
          </w:p>
        </w:tc>
        <w:tc>
          <w:tcPr>
            <w:tcW w:w="358" w:type="pct"/>
            <w:vAlign w:val="center"/>
          </w:tcPr>
          <w:p w14:paraId="632B5DF0">
            <w:pPr>
              <w:pStyle w:val="152"/>
              <w:rPr>
                <w:sz w:val="18"/>
                <w:szCs w:val="18"/>
              </w:rPr>
            </w:pPr>
            <w:r>
              <w:rPr>
                <w:sz w:val="18"/>
                <w:szCs w:val="18"/>
              </w:rPr>
              <w:t>90~100</w:t>
            </w:r>
          </w:p>
        </w:tc>
        <w:tc>
          <w:tcPr>
            <w:tcW w:w="348" w:type="pct"/>
            <w:vAlign w:val="center"/>
          </w:tcPr>
          <w:p w14:paraId="0C22227A">
            <w:pPr>
              <w:pStyle w:val="152"/>
              <w:rPr>
                <w:sz w:val="18"/>
                <w:szCs w:val="18"/>
              </w:rPr>
            </w:pPr>
            <w:r>
              <w:rPr>
                <w:sz w:val="18"/>
                <w:szCs w:val="18"/>
              </w:rPr>
              <w:t>/</w:t>
            </w:r>
          </w:p>
        </w:tc>
        <w:tc>
          <w:tcPr>
            <w:tcW w:w="348" w:type="pct"/>
            <w:vAlign w:val="center"/>
          </w:tcPr>
          <w:p w14:paraId="18011AFD">
            <w:pPr>
              <w:pStyle w:val="152"/>
              <w:rPr>
                <w:sz w:val="18"/>
                <w:szCs w:val="18"/>
              </w:rPr>
            </w:pPr>
            <w:r>
              <w:rPr>
                <w:sz w:val="18"/>
                <w:szCs w:val="18"/>
              </w:rPr>
              <w:t>40~50</w:t>
            </w:r>
          </w:p>
        </w:tc>
        <w:tc>
          <w:tcPr>
            <w:tcW w:w="348" w:type="pct"/>
            <w:vAlign w:val="center"/>
          </w:tcPr>
          <w:p w14:paraId="3D6A5FA7">
            <w:pPr>
              <w:pStyle w:val="152"/>
              <w:rPr>
                <w:sz w:val="18"/>
                <w:szCs w:val="18"/>
              </w:rPr>
            </w:pPr>
            <w:r>
              <w:rPr>
                <w:sz w:val="18"/>
                <w:szCs w:val="18"/>
              </w:rPr>
              <w:t>18~22</w:t>
            </w:r>
          </w:p>
        </w:tc>
        <w:tc>
          <w:tcPr>
            <w:tcW w:w="348" w:type="pct"/>
            <w:vAlign w:val="center"/>
          </w:tcPr>
          <w:p w14:paraId="6DCA3621">
            <w:pPr>
              <w:pStyle w:val="152"/>
              <w:rPr>
                <w:sz w:val="18"/>
                <w:szCs w:val="18"/>
              </w:rPr>
            </w:pPr>
            <w:r>
              <w:rPr>
                <w:sz w:val="18"/>
                <w:szCs w:val="18"/>
              </w:rPr>
              <w:t>12~16</w:t>
            </w:r>
          </w:p>
        </w:tc>
        <w:tc>
          <w:tcPr>
            <w:tcW w:w="348" w:type="pct"/>
            <w:vAlign w:val="center"/>
          </w:tcPr>
          <w:p w14:paraId="192307EE">
            <w:pPr>
              <w:pStyle w:val="152"/>
              <w:rPr>
                <w:sz w:val="18"/>
                <w:szCs w:val="18"/>
              </w:rPr>
            </w:pPr>
            <w:r>
              <w:rPr>
                <w:sz w:val="18"/>
                <w:szCs w:val="18"/>
              </w:rPr>
              <w:t>8~12</w:t>
            </w:r>
          </w:p>
        </w:tc>
        <w:tc>
          <w:tcPr>
            <w:tcW w:w="359" w:type="pct"/>
            <w:vAlign w:val="center"/>
          </w:tcPr>
          <w:p w14:paraId="51AC13FF">
            <w:pPr>
              <w:pStyle w:val="152"/>
              <w:rPr>
                <w:sz w:val="18"/>
                <w:szCs w:val="18"/>
              </w:rPr>
            </w:pPr>
            <w:r>
              <w:rPr>
                <w:sz w:val="18"/>
                <w:szCs w:val="18"/>
              </w:rPr>
              <w:t>5.5~9.5</w:t>
            </w:r>
          </w:p>
        </w:tc>
        <w:tc>
          <w:tcPr>
            <w:tcW w:w="352" w:type="pct"/>
            <w:vAlign w:val="center"/>
          </w:tcPr>
          <w:p w14:paraId="1CAD26BB">
            <w:pPr>
              <w:pStyle w:val="152"/>
              <w:rPr>
                <w:sz w:val="18"/>
                <w:szCs w:val="18"/>
              </w:rPr>
            </w:pPr>
            <w:r>
              <w:rPr>
                <w:sz w:val="18"/>
                <w:szCs w:val="18"/>
              </w:rPr>
              <w:t>4~8</w:t>
            </w:r>
          </w:p>
        </w:tc>
        <w:tc>
          <w:tcPr>
            <w:tcW w:w="407" w:type="pct"/>
            <w:vAlign w:val="center"/>
          </w:tcPr>
          <w:p w14:paraId="28E51002">
            <w:pPr>
              <w:pStyle w:val="152"/>
              <w:rPr>
                <w:sz w:val="18"/>
                <w:szCs w:val="18"/>
              </w:rPr>
            </w:pPr>
            <w:r>
              <w:rPr>
                <w:sz w:val="18"/>
                <w:szCs w:val="18"/>
              </w:rPr>
              <w:t>2~6</w:t>
            </w:r>
          </w:p>
        </w:tc>
      </w:tr>
      <w:tr w14:paraId="5DA7E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536" w:type="pct"/>
            <w:vMerge w:val="continue"/>
            <w:vAlign w:val="center"/>
          </w:tcPr>
          <w:p w14:paraId="4F5014E1">
            <w:pPr>
              <w:pStyle w:val="152"/>
              <w:rPr>
                <w:rFonts w:hint="eastAsia" w:ascii="宋体" w:hAnsi="宋体" w:cs="宋体"/>
                <w:sz w:val="18"/>
                <w:szCs w:val="18"/>
              </w:rPr>
            </w:pPr>
          </w:p>
        </w:tc>
        <w:tc>
          <w:tcPr>
            <w:tcW w:w="537" w:type="pct"/>
            <w:vAlign w:val="center"/>
          </w:tcPr>
          <w:p w14:paraId="6A3183B5">
            <w:pPr>
              <w:pStyle w:val="152"/>
              <w:rPr>
                <w:sz w:val="18"/>
                <w:szCs w:val="18"/>
              </w:rPr>
            </w:pPr>
            <w:r>
              <w:rPr>
                <w:sz w:val="18"/>
                <w:szCs w:val="18"/>
              </w:rPr>
              <w:t>20mm</w:t>
            </w:r>
          </w:p>
        </w:tc>
        <w:tc>
          <w:tcPr>
            <w:tcW w:w="348" w:type="pct"/>
            <w:vAlign w:val="center"/>
          </w:tcPr>
          <w:p w14:paraId="234B01D3">
            <w:pPr>
              <w:pStyle w:val="152"/>
              <w:rPr>
                <w:sz w:val="18"/>
                <w:szCs w:val="18"/>
              </w:rPr>
            </w:pPr>
            <w:r>
              <w:rPr>
                <w:sz w:val="18"/>
                <w:szCs w:val="18"/>
              </w:rPr>
              <w:t>100</w:t>
            </w:r>
          </w:p>
        </w:tc>
        <w:tc>
          <w:tcPr>
            <w:tcW w:w="358" w:type="pct"/>
            <w:vAlign w:val="center"/>
          </w:tcPr>
          <w:p w14:paraId="253C0EE2">
            <w:pPr>
              <w:pStyle w:val="152"/>
              <w:rPr>
                <w:sz w:val="18"/>
                <w:szCs w:val="18"/>
              </w:rPr>
            </w:pPr>
            <w:r>
              <w:rPr>
                <w:sz w:val="18"/>
                <w:szCs w:val="18"/>
              </w:rPr>
              <w:t>100</w:t>
            </w:r>
          </w:p>
        </w:tc>
        <w:tc>
          <w:tcPr>
            <w:tcW w:w="358" w:type="pct"/>
            <w:vAlign w:val="center"/>
          </w:tcPr>
          <w:p w14:paraId="3D3195FB">
            <w:pPr>
              <w:pStyle w:val="152"/>
              <w:rPr>
                <w:sz w:val="18"/>
                <w:szCs w:val="18"/>
              </w:rPr>
            </w:pPr>
            <w:r>
              <w:rPr>
                <w:sz w:val="18"/>
                <w:szCs w:val="18"/>
              </w:rPr>
              <w:t>85~100</w:t>
            </w:r>
          </w:p>
        </w:tc>
        <w:tc>
          <w:tcPr>
            <w:tcW w:w="348" w:type="pct"/>
            <w:vAlign w:val="center"/>
          </w:tcPr>
          <w:p w14:paraId="527E7D1E">
            <w:pPr>
              <w:pStyle w:val="152"/>
              <w:rPr>
                <w:sz w:val="18"/>
                <w:szCs w:val="18"/>
              </w:rPr>
            </w:pPr>
            <w:r>
              <w:rPr>
                <w:sz w:val="18"/>
                <w:szCs w:val="18"/>
              </w:rPr>
              <w:t>/</w:t>
            </w:r>
          </w:p>
        </w:tc>
        <w:tc>
          <w:tcPr>
            <w:tcW w:w="348" w:type="pct"/>
            <w:vAlign w:val="center"/>
          </w:tcPr>
          <w:p w14:paraId="43F4CDDF">
            <w:pPr>
              <w:pStyle w:val="152"/>
              <w:rPr>
                <w:sz w:val="18"/>
                <w:szCs w:val="18"/>
              </w:rPr>
            </w:pPr>
            <w:r>
              <w:rPr>
                <w:sz w:val="18"/>
                <w:szCs w:val="18"/>
              </w:rPr>
              <w:t>40~50</w:t>
            </w:r>
          </w:p>
        </w:tc>
        <w:tc>
          <w:tcPr>
            <w:tcW w:w="348" w:type="pct"/>
            <w:vAlign w:val="center"/>
          </w:tcPr>
          <w:p w14:paraId="6AFE0113">
            <w:pPr>
              <w:pStyle w:val="152"/>
              <w:rPr>
                <w:sz w:val="18"/>
                <w:szCs w:val="18"/>
              </w:rPr>
            </w:pPr>
            <w:r>
              <w:rPr>
                <w:sz w:val="18"/>
                <w:szCs w:val="18"/>
              </w:rPr>
              <w:t>18~22</w:t>
            </w:r>
          </w:p>
        </w:tc>
        <w:tc>
          <w:tcPr>
            <w:tcW w:w="348" w:type="pct"/>
            <w:vAlign w:val="center"/>
          </w:tcPr>
          <w:p w14:paraId="21139557">
            <w:pPr>
              <w:pStyle w:val="152"/>
              <w:rPr>
                <w:sz w:val="18"/>
                <w:szCs w:val="18"/>
              </w:rPr>
            </w:pPr>
            <w:r>
              <w:rPr>
                <w:sz w:val="18"/>
                <w:szCs w:val="18"/>
              </w:rPr>
              <w:t>12~16</w:t>
            </w:r>
          </w:p>
        </w:tc>
        <w:tc>
          <w:tcPr>
            <w:tcW w:w="348" w:type="pct"/>
            <w:vAlign w:val="center"/>
          </w:tcPr>
          <w:p w14:paraId="475DC751">
            <w:pPr>
              <w:pStyle w:val="152"/>
              <w:rPr>
                <w:sz w:val="18"/>
                <w:szCs w:val="18"/>
              </w:rPr>
            </w:pPr>
            <w:r>
              <w:rPr>
                <w:sz w:val="18"/>
                <w:szCs w:val="18"/>
              </w:rPr>
              <w:t>8~12</w:t>
            </w:r>
          </w:p>
        </w:tc>
        <w:tc>
          <w:tcPr>
            <w:tcW w:w="359" w:type="pct"/>
            <w:vAlign w:val="center"/>
          </w:tcPr>
          <w:p w14:paraId="0B2284BF">
            <w:pPr>
              <w:pStyle w:val="152"/>
              <w:rPr>
                <w:sz w:val="18"/>
                <w:szCs w:val="18"/>
              </w:rPr>
            </w:pPr>
            <w:r>
              <w:rPr>
                <w:sz w:val="18"/>
                <w:szCs w:val="18"/>
              </w:rPr>
              <w:t>5.5~9.5</w:t>
            </w:r>
          </w:p>
        </w:tc>
        <w:tc>
          <w:tcPr>
            <w:tcW w:w="352" w:type="pct"/>
            <w:vAlign w:val="center"/>
          </w:tcPr>
          <w:p w14:paraId="4BA8CE35">
            <w:pPr>
              <w:pStyle w:val="152"/>
              <w:rPr>
                <w:sz w:val="18"/>
                <w:szCs w:val="18"/>
              </w:rPr>
            </w:pPr>
            <w:r>
              <w:rPr>
                <w:sz w:val="18"/>
                <w:szCs w:val="18"/>
              </w:rPr>
              <w:t>4~8</w:t>
            </w:r>
          </w:p>
        </w:tc>
        <w:tc>
          <w:tcPr>
            <w:tcW w:w="407" w:type="pct"/>
            <w:vAlign w:val="center"/>
          </w:tcPr>
          <w:p w14:paraId="32936A9D">
            <w:pPr>
              <w:pStyle w:val="152"/>
              <w:rPr>
                <w:sz w:val="18"/>
                <w:szCs w:val="18"/>
              </w:rPr>
            </w:pPr>
            <w:r>
              <w:rPr>
                <w:sz w:val="18"/>
                <w:szCs w:val="18"/>
              </w:rPr>
              <w:t>2~6</w:t>
            </w:r>
          </w:p>
        </w:tc>
      </w:tr>
      <w:tr w14:paraId="61241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536" w:type="pct"/>
            <w:vMerge w:val="continue"/>
            <w:vAlign w:val="center"/>
          </w:tcPr>
          <w:p w14:paraId="0FB64FE7">
            <w:pPr>
              <w:pStyle w:val="152"/>
              <w:rPr>
                <w:rFonts w:hint="eastAsia" w:ascii="宋体" w:hAnsi="宋体" w:cs="宋体"/>
                <w:sz w:val="18"/>
                <w:szCs w:val="18"/>
              </w:rPr>
            </w:pPr>
          </w:p>
        </w:tc>
        <w:tc>
          <w:tcPr>
            <w:tcW w:w="537" w:type="pct"/>
            <w:vAlign w:val="center"/>
          </w:tcPr>
          <w:p w14:paraId="19D782B8">
            <w:pPr>
              <w:pStyle w:val="152"/>
              <w:rPr>
                <w:sz w:val="18"/>
                <w:szCs w:val="18"/>
              </w:rPr>
            </w:pPr>
            <w:r>
              <w:rPr>
                <w:sz w:val="18"/>
                <w:szCs w:val="18"/>
              </w:rPr>
              <w:t>25~30mm</w:t>
            </w:r>
          </w:p>
        </w:tc>
        <w:tc>
          <w:tcPr>
            <w:tcW w:w="348" w:type="pct"/>
            <w:vAlign w:val="center"/>
          </w:tcPr>
          <w:p w14:paraId="4A1FD4A8">
            <w:pPr>
              <w:pStyle w:val="152"/>
              <w:rPr>
                <w:sz w:val="18"/>
                <w:szCs w:val="18"/>
              </w:rPr>
            </w:pPr>
            <w:r>
              <w:rPr>
                <w:sz w:val="18"/>
                <w:szCs w:val="18"/>
              </w:rPr>
              <w:t>100</w:t>
            </w:r>
          </w:p>
        </w:tc>
        <w:tc>
          <w:tcPr>
            <w:tcW w:w="358" w:type="pct"/>
            <w:vAlign w:val="center"/>
          </w:tcPr>
          <w:p w14:paraId="45E89EA3">
            <w:pPr>
              <w:pStyle w:val="152"/>
              <w:rPr>
                <w:sz w:val="18"/>
                <w:szCs w:val="18"/>
              </w:rPr>
            </w:pPr>
            <w:r>
              <w:rPr>
                <w:sz w:val="18"/>
                <w:szCs w:val="18"/>
              </w:rPr>
              <w:t>90~100</w:t>
            </w:r>
          </w:p>
        </w:tc>
        <w:tc>
          <w:tcPr>
            <w:tcW w:w="358" w:type="pct"/>
            <w:vAlign w:val="center"/>
          </w:tcPr>
          <w:p w14:paraId="32343B7B">
            <w:pPr>
              <w:pStyle w:val="152"/>
              <w:rPr>
                <w:sz w:val="18"/>
                <w:szCs w:val="18"/>
              </w:rPr>
            </w:pPr>
            <w:r>
              <w:rPr>
                <w:sz w:val="18"/>
                <w:szCs w:val="18"/>
              </w:rPr>
              <w:t>65~80</w:t>
            </w:r>
          </w:p>
        </w:tc>
        <w:tc>
          <w:tcPr>
            <w:tcW w:w="348" w:type="pct"/>
            <w:vAlign w:val="center"/>
          </w:tcPr>
          <w:p w14:paraId="4DA5B510">
            <w:pPr>
              <w:pStyle w:val="152"/>
              <w:rPr>
                <w:sz w:val="18"/>
                <w:szCs w:val="18"/>
              </w:rPr>
            </w:pPr>
            <w:r>
              <w:rPr>
                <w:sz w:val="18"/>
                <w:szCs w:val="18"/>
              </w:rPr>
              <w:t>/</w:t>
            </w:r>
          </w:p>
        </w:tc>
        <w:tc>
          <w:tcPr>
            <w:tcW w:w="348" w:type="pct"/>
            <w:vAlign w:val="center"/>
          </w:tcPr>
          <w:p w14:paraId="1B35C92D">
            <w:pPr>
              <w:pStyle w:val="152"/>
              <w:rPr>
                <w:sz w:val="18"/>
                <w:szCs w:val="18"/>
              </w:rPr>
            </w:pPr>
            <w:r>
              <w:rPr>
                <w:sz w:val="18"/>
                <w:szCs w:val="18"/>
              </w:rPr>
              <w:t>20~30</w:t>
            </w:r>
          </w:p>
        </w:tc>
        <w:tc>
          <w:tcPr>
            <w:tcW w:w="348" w:type="pct"/>
            <w:vAlign w:val="center"/>
          </w:tcPr>
          <w:p w14:paraId="756203A1">
            <w:pPr>
              <w:pStyle w:val="152"/>
              <w:rPr>
                <w:sz w:val="18"/>
                <w:szCs w:val="18"/>
              </w:rPr>
            </w:pPr>
            <w:r>
              <w:rPr>
                <w:sz w:val="18"/>
                <w:szCs w:val="18"/>
              </w:rPr>
              <w:t>18~22</w:t>
            </w:r>
          </w:p>
        </w:tc>
        <w:tc>
          <w:tcPr>
            <w:tcW w:w="348" w:type="pct"/>
            <w:vAlign w:val="center"/>
          </w:tcPr>
          <w:p w14:paraId="6663105B">
            <w:pPr>
              <w:pStyle w:val="152"/>
              <w:rPr>
                <w:sz w:val="18"/>
                <w:szCs w:val="18"/>
              </w:rPr>
            </w:pPr>
            <w:r>
              <w:rPr>
                <w:sz w:val="18"/>
                <w:szCs w:val="18"/>
              </w:rPr>
              <w:t>12~16</w:t>
            </w:r>
          </w:p>
        </w:tc>
        <w:tc>
          <w:tcPr>
            <w:tcW w:w="348" w:type="pct"/>
            <w:vAlign w:val="center"/>
          </w:tcPr>
          <w:p w14:paraId="5EC3BE55">
            <w:pPr>
              <w:pStyle w:val="152"/>
              <w:rPr>
                <w:sz w:val="18"/>
                <w:szCs w:val="18"/>
              </w:rPr>
            </w:pPr>
            <w:r>
              <w:rPr>
                <w:sz w:val="18"/>
                <w:szCs w:val="18"/>
              </w:rPr>
              <w:t>8~12</w:t>
            </w:r>
          </w:p>
        </w:tc>
        <w:tc>
          <w:tcPr>
            <w:tcW w:w="359" w:type="pct"/>
            <w:vAlign w:val="center"/>
          </w:tcPr>
          <w:p w14:paraId="2E41CA62">
            <w:pPr>
              <w:pStyle w:val="152"/>
              <w:rPr>
                <w:sz w:val="18"/>
                <w:szCs w:val="18"/>
              </w:rPr>
            </w:pPr>
            <w:r>
              <w:rPr>
                <w:sz w:val="18"/>
                <w:szCs w:val="18"/>
              </w:rPr>
              <w:t>6~10</w:t>
            </w:r>
          </w:p>
        </w:tc>
        <w:tc>
          <w:tcPr>
            <w:tcW w:w="352" w:type="pct"/>
            <w:vAlign w:val="center"/>
          </w:tcPr>
          <w:p w14:paraId="00A71A00">
            <w:pPr>
              <w:pStyle w:val="152"/>
              <w:rPr>
                <w:sz w:val="18"/>
                <w:szCs w:val="18"/>
              </w:rPr>
            </w:pPr>
            <w:r>
              <w:rPr>
                <w:sz w:val="18"/>
                <w:szCs w:val="18"/>
              </w:rPr>
              <w:t>4~8</w:t>
            </w:r>
          </w:p>
        </w:tc>
        <w:tc>
          <w:tcPr>
            <w:tcW w:w="407" w:type="pct"/>
            <w:vAlign w:val="center"/>
          </w:tcPr>
          <w:p w14:paraId="29C89BA7">
            <w:pPr>
              <w:pStyle w:val="152"/>
              <w:rPr>
                <w:sz w:val="18"/>
                <w:szCs w:val="18"/>
              </w:rPr>
            </w:pPr>
            <w:r>
              <w:rPr>
                <w:sz w:val="18"/>
                <w:szCs w:val="18"/>
              </w:rPr>
              <w:t>2~6</w:t>
            </w:r>
          </w:p>
        </w:tc>
      </w:tr>
    </w:tbl>
    <w:p w14:paraId="35CEF931">
      <w:r>
        <w:rPr>
          <w:rFonts w:hint="eastAsia"/>
        </w:rPr>
        <w:t>6</w:t>
      </w:r>
      <w:r>
        <w:t>.</w:t>
      </w:r>
      <w:r>
        <w:rPr>
          <w:rFonts w:hint="eastAsia"/>
        </w:rPr>
        <w:t>2</w:t>
      </w:r>
      <w:r>
        <w:t>.2.</w:t>
      </w:r>
      <w:bookmarkEnd w:id="493"/>
      <w:r>
        <w:rPr>
          <w:rFonts w:hint="eastAsia"/>
        </w:rPr>
        <w:t>3 采用薄膜-体积法时，通过制备马歇尔试件测定相关参数，</w:t>
      </w:r>
      <w:r>
        <w:t>应符合表</w:t>
      </w:r>
      <w:bookmarkStart w:id="494" w:name="OLE_LINK7"/>
      <w:r>
        <w:rPr>
          <w:rFonts w:hint="eastAsia"/>
        </w:rPr>
        <w:t>11、</w:t>
      </w:r>
      <w:r>
        <w:t>表</w:t>
      </w:r>
      <w:r>
        <w:rPr>
          <w:rFonts w:hint="eastAsia"/>
        </w:rPr>
        <w:t>12、表</w:t>
      </w:r>
      <w:bookmarkEnd w:id="494"/>
      <w:r>
        <w:rPr>
          <w:rFonts w:hint="eastAsia"/>
        </w:rPr>
        <w:t>13</w:t>
      </w:r>
      <w:r>
        <w:t>的技术要求。</w:t>
      </w:r>
    </w:p>
    <w:p w14:paraId="4367BED6">
      <w:bookmarkStart w:id="495" w:name="OLE_LINK76"/>
      <w:r>
        <w:rPr>
          <w:rFonts w:hint="eastAsia"/>
        </w:rPr>
        <w:t>6</w:t>
      </w:r>
      <w:r>
        <w:t>.</w:t>
      </w:r>
      <w:r>
        <w:rPr>
          <w:rFonts w:hint="eastAsia"/>
        </w:rPr>
        <w:t>2</w:t>
      </w:r>
      <w:r>
        <w:t>.2.</w:t>
      </w:r>
      <w:r>
        <w:rPr>
          <w:rFonts w:hint="eastAsia"/>
        </w:rPr>
        <w:t>3.1</w:t>
      </w:r>
      <w:bookmarkEnd w:id="495"/>
      <w:r>
        <w:rPr>
          <w:rFonts w:hint="eastAsia"/>
        </w:rPr>
        <w:t xml:space="preserve"> 沥青混凝土面层为部分溶解型时，沥青混合料成型后进行高温发育养护</w:t>
      </w:r>
      <w:r>
        <w:t>165~170</w:t>
      </w:r>
      <w:r>
        <w:rPr>
          <w:rFonts w:hint="eastAsia"/>
        </w:rPr>
        <w:t>℃养护12</w:t>
      </w:r>
      <w:r>
        <w:t>0</w:t>
      </w:r>
      <w:r>
        <w:rPr>
          <w:rFonts w:hint="eastAsia"/>
        </w:rPr>
        <w:t>min，然后进行马歇尔试件成型。沥青混凝土面层为完全溶解型时，沥青混合料按照常规热拌沥青混合料马歇尔试验方法进行成型。</w:t>
      </w:r>
    </w:p>
    <w:p w14:paraId="26D3268F">
      <w:pPr>
        <w:pStyle w:val="152"/>
      </w:pPr>
      <w:r>
        <w:t>表</w:t>
      </w:r>
      <w:r>
        <w:rPr>
          <w:rFonts w:hint="eastAsia"/>
        </w:rPr>
        <w:t>11</w:t>
      </w:r>
      <w:r>
        <w:t xml:space="preserve"> </w:t>
      </w:r>
      <w:r>
        <w:rPr>
          <w:rFonts w:hint="eastAsia"/>
        </w:rPr>
        <w:t>完全溶解型</w:t>
      </w:r>
      <w:r>
        <w:t>半开级配</w:t>
      </w:r>
    </w:p>
    <w:tbl>
      <w:tblPr>
        <w:tblStyle w:val="37"/>
        <w:tblW w:w="496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65"/>
        <w:gridCol w:w="3163"/>
        <w:gridCol w:w="3169"/>
      </w:tblGrid>
      <w:tr w14:paraId="07483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666" w:type="pct"/>
            <w:vAlign w:val="center"/>
          </w:tcPr>
          <w:p w14:paraId="7DA1553D">
            <w:pPr>
              <w:pStyle w:val="152"/>
              <w:rPr>
                <w:rFonts w:hint="eastAsia" w:ascii="宋体" w:hAnsi="宋体" w:cs="宋体"/>
                <w:sz w:val="18"/>
                <w:szCs w:val="18"/>
              </w:rPr>
            </w:pPr>
            <w:r>
              <w:rPr>
                <w:rFonts w:hint="eastAsia" w:ascii="宋体" w:hAnsi="宋体" w:cs="宋体"/>
                <w:sz w:val="18"/>
                <w:szCs w:val="18"/>
              </w:rPr>
              <w:t>试验项目</w:t>
            </w:r>
          </w:p>
        </w:tc>
        <w:tc>
          <w:tcPr>
            <w:tcW w:w="1665" w:type="pct"/>
            <w:vAlign w:val="center"/>
          </w:tcPr>
          <w:p w14:paraId="3B0264A4">
            <w:pPr>
              <w:pStyle w:val="152"/>
              <w:rPr>
                <w:rFonts w:hint="eastAsia" w:ascii="宋体" w:hAnsi="宋体" w:cs="宋体"/>
                <w:sz w:val="18"/>
                <w:szCs w:val="18"/>
              </w:rPr>
            </w:pPr>
            <w:r>
              <w:rPr>
                <w:rFonts w:hint="eastAsia" w:ascii="宋体" w:hAnsi="宋体" w:cs="宋体"/>
                <w:sz w:val="18"/>
                <w:szCs w:val="18"/>
              </w:rPr>
              <w:t>单位</w:t>
            </w:r>
          </w:p>
        </w:tc>
        <w:tc>
          <w:tcPr>
            <w:tcW w:w="1668" w:type="pct"/>
            <w:vAlign w:val="center"/>
          </w:tcPr>
          <w:p w14:paraId="330387B3">
            <w:pPr>
              <w:pStyle w:val="152"/>
              <w:rPr>
                <w:rFonts w:hint="eastAsia" w:ascii="宋体" w:hAnsi="宋体" w:cs="宋体"/>
                <w:sz w:val="18"/>
                <w:szCs w:val="18"/>
              </w:rPr>
            </w:pPr>
            <w:r>
              <w:rPr>
                <w:rFonts w:hint="eastAsia" w:ascii="宋体" w:hAnsi="宋体" w:cs="宋体"/>
                <w:sz w:val="18"/>
                <w:szCs w:val="18"/>
              </w:rPr>
              <w:t>技术要求</w:t>
            </w:r>
          </w:p>
        </w:tc>
      </w:tr>
      <w:tr w14:paraId="35C95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666" w:type="pct"/>
            <w:vAlign w:val="center"/>
          </w:tcPr>
          <w:p w14:paraId="3A9AC9FE">
            <w:pPr>
              <w:pStyle w:val="152"/>
              <w:rPr>
                <w:rFonts w:hint="eastAsia" w:ascii="宋体" w:hAnsi="宋体" w:cs="宋体"/>
                <w:sz w:val="18"/>
                <w:szCs w:val="18"/>
              </w:rPr>
            </w:pPr>
            <w:r>
              <w:rPr>
                <w:rFonts w:hint="eastAsia" w:ascii="宋体" w:hAnsi="宋体" w:cs="宋体"/>
                <w:sz w:val="18"/>
                <w:szCs w:val="18"/>
              </w:rPr>
              <w:t>马歇尔击实双面</w:t>
            </w:r>
          </w:p>
        </w:tc>
        <w:tc>
          <w:tcPr>
            <w:tcW w:w="1665" w:type="pct"/>
            <w:vAlign w:val="center"/>
          </w:tcPr>
          <w:p w14:paraId="5601FBE4">
            <w:pPr>
              <w:pStyle w:val="152"/>
              <w:rPr>
                <w:rFonts w:hint="eastAsia" w:ascii="宋体" w:hAnsi="宋体" w:cs="宋体"/>
                <w:sz w:val="18"/>
                <w:szCs w:val="18"/>
              </w:rPr>
            </w:pPr>
            <w:r>
              <w:rPr>
                <w:rFonts w:hint="eastAsia" w:ascii="宋体" w:hAnsi="宋体" w:cs="宋体"/>
                <w:sz w:val="18"/>
                <w:szCs w:val="18"/>
              </w:rPr>
              <w:t>次</w:t>
            </w:r>
          </w:p>
        </w:tc>
        <w:tc>
          <w:tcPr>
            <w:tcW w:w="1668" w:type="pct"/>
            <w:vAlign w:val="center"/>
          </w:tcPr>
          <w:p w14:paraId="294D4892">
            <w:pPr>
              <w:pStyle w:val="152"/>
              <w:rPr>
                <w:rFonts w:hint="eastAsia" w:ascii="宋体" w:hAnsi="宋体" w:cs="宋体"/>
                <w:sz w:val="18"/>
                <w:szCs w:val="18"/>
              </w:rPr>
            </w:pPr>
            <w:r>
              <w:rPr>
                <w:rFonts w:hint="eastAsia" w:ascii="宋体" w:hAnsi="宋体" w:cs="宋体"/>
                <w:sz w:val="18"/>
                <w:szCs w:val="18"/>
              </w:rPr>
              <w:t>50</w:t>
            </w:r>
          </w:p>
        </w:tc>
      </w:tr>
      <w:tr w14:paraId="25E0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666" w:type="pct"/>
            <w:vAlign w:val="center"/>
          </w:tcPr>
          <w:p w14:paraId="794CAD13">
            <w:pPr>
              <w:pStyle w:val="152"/>
              <w:rPr>
                <w:rFonts w:hint="eastAsia" w:ascii="宋体" w:hAnsi="宋体" w:cs="宋体"/>
                <w:sz w:val="18"/>
                <w:szCs w:val="18"/>
              </w:rPr>
            </w:pPr>
            <w:r>
              <w:rPr>
                <w:rFonts w:hint="eastAsia" w:ascii="宋体" w:hAnsi="宋体" w:cs="宋体"/>
                <w:sz w:val="18"/>
                <w:szCs w:val="18"/>
              </w:rPr>
              <w:t>试件尺寸</w:t>
            </w:r>
          </w:p>
        </w:tc>
        <w:tc>
          <w:tcPr>
            <w:tcW w:w="1665" w:type="pct"/>
            <w:vAlign w:val="center"/>
          </w:tcPr>
          <w:p w14:paraId="3CFCA0F7">
            <w:pPr>
              <w:pStyle w:val="152"/>
              <w:rPr>
                <w:rFonts w:hint="eastAsia" w:ascii="宋体" w:hAnsi="宋体" w:cs="宋体"/>
                <w:sz w:val="18"/>
                <w:szCs w:val="18"/>
              </w:rPr>
            </w:pPr>
            <w:r>
              <w:rPr>
                <w:rFonts w:hint="eastAsia" w:ascii="宋体" w:hAnsi="宋体" w:cs="宋体"/>
                <w:sz w:val="18"/>
                <w:szCs w:val="18"/>
              </w:rPr>
              <w:t>mm</w:t>
            </w:r>
          </w:p>
        </w:tc>
        <w:tc>
          <w:tcPr>
            <w:tcW w:w="1668" w:type="pct"/>
            <w:vAlign w:val="center"/>
          </w:tcPr>
          <w:p w14:paraId="23F6C71A">
            <w:pPr>
              <w:pStyle w:val="152"/>
              <w:rPr>
                <w:rFonts w:hint="eastAsia" w:ascii="宋体" w:hAnsi="宋体" w:cs="宋体"/>
                <w:sz w:val="18"/>
                <w:szCs w:val="18"/>
              </w:rPr>
            </w:pPr>
            <w:r>
              <w:rPr>
                <w:rFonts w:hint="eastAsia" w:ascii="宋体" w:hAnsi="宋体" w:cs="宋体"/>
                <w:sz w:val="18"/>
                <w:szCs w:val="18"/>
              </w:rPr>
              <w:t>Φ101.6mm×63.5mm</w:t>
            </w:r>
          </w:p>
        </w:tc>
      </w:tr>
      <w:tr w14:paraId="299AD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666" w:type="pct"/>
            <w:vAlign w:val="center"/>
          </w:tcPr>
          <w:p w14:paraId="675EF4F7">
            <w:pPr>
              <w:pStyle w:val="152"/>
              <w:rPr>
                <w:rFonts w:hint="eastAsia" w:ascii="宋体" w:hAnsi="宋体" w:cs="宋体"/>
                <w:sz w:val="18"/>
                <w:szCs w:val="18"/>
              </w:rPr>
            </w:pPr>
            <w:r>
              <w:rPr>
                <w:rFonts w:hint="eastAsia" w:ascii="宋体" w:hAnsi="宋体" w:cs="宋体"/>
                <w:sz w:val="18"/>
                <w:szCs w:val="18"/>
              </w:rPr>
              <w:t>空隙率VV</w:t>
            </w:r>
          </w:p>
        </w:tc>
        <w:tc>
          <w:tcPr>
            <w:tcW w:w="1665" w:type="pct"/>
            <w:vAlign w:val="center"/>
          </w:tcPr>
          <w:p w14:paraId="18A294C7">
            <w:pPr>
              <w:pStyle w:val="152"/>
              <w:rPr>
                <w:rFonts w:hint="eastAsia" w:ascii="宋体" w:hAnsi="宋体" w:cs="宋体"/>
                <w:sz w:val="18"/>
                <w:szCs w:val="18"/>
              </w:rPr>
            </w:pPr>
            <w:r>
              <w:rPr>
                <w:rFonts w:hint="eastAsia" w:ascii="宋体" w:hAnsi="宋体" w:cs="宋体"/>
                <w:sz w:val="18"/>
                <w:szCs w:val="18"/>
              </w:rPr>
              <w:t>%</w:t>
            </w:r>
          </w:p>
        </w:tc>
        <w:tc>
          <w:tcPr>
            <w:tcW w:w="1668" w:type="pct"/>
            <w:vAlign w:val="center"/>
          </w:tcPr>
          <w:p w14:paraId="337EC1E8">
            <w:pPr>
              <w:pStyle w:val="152"/>
              <w:rPr>
                <w:rFonts w:hint="eastAsia" w:ascii="宋体" w:hAnsi="宋体" w:cs="宋体"/>
                <w:sz w:val="18"/>
                <w:szCs w:val="18"/>
              </w:rPr>
            </w:pPr>
            <w:r>
              <w:rPr>
                <w:rFonts w:hint="eastAsia" w:ascii="宋体" w:hAnsi="宋体" w:cs="宋体"/>
                <w:sz w:val="18"/>
                <w:szCs w:val="18"/>
              </w:rPr>
              <w:t>8</w:t>
            </w:r>
            <w:r>
              <w:rPr>
                <w:sz w:val="18"/>
                <w:szCs w:val="18"/>
              </w:rPr>
              <w:t>~</w:t>
            </w:r>
            <w:r>
              <w:rPr>
                <w:rFonts w:hint="eastAsia" w:ascii="宋体" w:hAnsi="宋体" w:cs="宋体"/>
                <w:sz w:val="18"/>
                <w:szCs w:val="18"/>
              </w:rPr>
              <w:t>12</w:t>
            </w:r>
          </w:p>
        </w:tc>
      </w:tr>
      <w:tr w14:paraId="6EA57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666" w:type="pct"/>
            <w:vAlign w:val="center"/>
          </w:tcPr>
          <w:p w14:paraId="53D00423">
            <w:pPr>
              <w:pStyle w:val="152"/>
              <w:rPr>
                <w:rFonts w:hint="eastAsia" w:ascii="宋体" w:hAnsi="宋体" w:cs="宋体"/>
                <w:sz w:val="18"/>
                <w:szCs w:val="18"/>
              </w:rPr>
            </w:pPr>
            <w:r>
              <w:rPr>
                <w:rFonts w:hint="eastAsia" w:ascii="宋体" w:hAnsi="宋体" w:cs="宋体"/>
                <w:sz w:val="18"/>
                <w:szCs w:val="18"/>
              </w:rPr>
              <w:t>矿料间隙率VMA</w:t>
            </w:r>
          </w:p>
        </w:tc>
        <w:tc>
          <w:tcPr>
            <w:tcW w:w="1665" w:type="pct"/>
            <w:vAlign w:val="center"/>
          </w:tcPr>
          <w:p w14:paraId="2620FAB6">
            <w:pPr>
              <w:pStyle w:val="152"/>
              <w:rPr>
                <w:rFonts w:hint="eastAsia" w:ascii="宋体" w:hAnsi="宋体" w:cs="宋体"/>
                <w:sz w:val="18"/>
                <w:szCs w:val="18"/>
              </w:rPr>
            </w:pPr>
            <w:r>
              <w:rPr>
                <w:rFonts w:hint="eastAsia" w:ascii="宋体" w:hAnsi="宋体" w:cs="宋体"/>
                <w:sz w:val="18"/>
                <w:szCs w:val="18"/>
              </w:rPr>
              <w:t>%</w:t>
            </w:r>
          </w:p>
        </w:tc>
        <w:tc>
          <w:tcPr>
            <w:tcW w:w="1668" w:type="pct"/>
            <w:vAlign w:val="center"/>
          </w:tcPr>
          <w:p w14:paraId="37BC8E78">
            <w:pPr>
              <w:pStyle w:val="152"/>
              <w:rPr>
                <w:rFonts w:hint="eastAsia" w:ascii="宋体" w:hAnsi="宋体" w:cs="宋体"/>
                <w:sz w:val="18"/>
                <w:szCs w:val="18"/>
              </w:rPr>
            </w:pPr>
            <w:bookmarkStart w:id="496" w:name="OLE_LINK105"/>
            <w:r>
              <w:rPr>
                <w:rFonts w:hint="eastAsia" w:ascii="宋体" w:hAnsi="宋体" w:cs="宋体"/>
                <w:sz w:val="18"/>
                <w:szCs w:val="18"/>
              </w:rPr>
              <w:t>≥</w:t>
            </w:r>
            <w:bookmarkEnd w:id="496"/>
            <w:r>
              <w:rPr>
                <w:rFonts w:hint="eastAsia" w:ascii="宋体" w:hAnsi="宋体" w:cs="宋体"/>
                <w:sz w:val="18"/>
                <w:szCs w:val="18"/>
              </w:rPr>
              <w:t>18</w:t>
            </w:r>
          </w:p>
        </w:tc>
      </w:tr>
      <w:tr w14:paraId="75D8F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666" w:type="pct"/>
            <w:vAlign w:val="center"/>
          </w:tcPr>
          <w:p w14:paraId="1B53872B">
            <w:pPr>
              <w:pStyle w:val="152"/>
              <w:rPr>
                <w:rFonts w:hint="eastAsia" w:ascii="宋体" w:hAnsi="宋体" w:cs="宋体"/>
                <w:sz w:val="18"/>
                <w:szCs w:val="18"/>
              </w:rPr>
            </w:pPr>
            <w:r>
              <w:rPr>
                <w:rFonts w:hint="eastAsia" w:ascii="宋体" w:hAnsi="宋体" w:cs="宋体"/>
                <w:sz w:val="18"/>
                <w:szCs w:val="18"/>
              </w:rPr>
              <w:t>沥青饱和度VFA</w:t>
            </w:r>
          </w:p>
        </w:tc>
        <w:tc>
          <w:tcPr>
            <w:tcW w:w="1665" w:type="pct"/>
            <w:vAlign w:val="center"/>
          </w:tcPr>
          <w:p w14:paraId="3B30189E">
            <w:pPr>
              <w:pStyle w:val="152"/>
              <w:rPr>
                <w:rFonts w:hint="eastAsia" w:ascii="宋体" w:hAnsi="宋体" w:cs="宋体"/>
                <w:sz w:val="18"/>
                <w:szCs w:val="18"/>
              </w:rPr>
            </w:pPr>
            <w:r>
              <w:rPr>
                <w:rFonts w:hint="eastAsia" w:ascii="宋体" w:hAnsi="宋体" w:cs="宋体"/>
                <w:sz w:val="18"/>
                <w:szCs w:val="18"/>
              </w:rPr>
              <w:t>%</w:t>
            </w:r>
          </w:p>
        </w:tc>
        <w:tc>
          <w:tcPr>
            <w:tcW w:w="1668" w:type="pct"/>
            <w:vAlign w:val="center"/>
          </w:tcPr>
          <w:p w14:paraId="7799680F">
            <w:pPr>
              <w:pStyle w:val="152"/>
              <w:rPr>
                <w:rFonts w:hint="eastAsia" w:ascii="宋体" w:hAnsi="宋体" w:cs="宋体"/>
                <w:sz w:val="18"/>
                <w:szCs w:val="18"/>
              </w:rPr>
            </w:pPr>
            <w:r>
              <w:rPr>
                <w:rFonts w:hint="eastAsia" w:ascii="宋体" w:hAnsi="宋体" w:cs="宋体"/>
                <w:sz w:val="18"/>
                <w:szCs w:val="18"/>
              </w:rPr>
              <w:t>45</w:t>
            </w:r>
            <w:r>
              <w:rPr>
                <w:sz w:val="18"/>
                <w:szCs w:val="18"/>
              </w:rPr>
              <w:t>~</w:t>
            </w:r>
            <w:r>
              <w:rPr>
                <w:rFonts w:hint="eastAsia" w:ascii="宋体" w:hAnsi="宋体" w:cs="宋体"/>
                <w:sz w:val="18"/>
                <w:szCs w:val="18"/>
              </w:rPr>
              <w:t>60</w:t>
            </w:r>
          </w:p>
        </w:tc>
      </w:tr>
      <w:tr w14:paraId="4CEAF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666" w:type="pct"/>
            <w:vAlign w:val="center"/>
          </w:tcPr>
          <w:p w14:paraId="7ACAE7C6">
            <w:pPr>
              <w:pStyle w:val="152"/>
              <w:rPr>
                <w:rFonts w:hint="eastAsia" w:ascii="宋体" w:hAnsi="宋体" w:cs="宋体"/>
                <w:sz w:val="18"/>
                <w:szCs w:val="18"/>
              </w:rPr>
            </w:pPr>
            <w:r>
              <w:rPr>
                <w:rFonts w:hint="eastAsia" w:ascii="宋体" w:hAnsi="宋体" w:cs="宋体"/>
                <w:sz w:val="18"/>
                <w:szCs w:val="18"/>
              </w:rPr>
              <w:t>膜厚度</w:t>
            </w:r>
          </w:p>
        </w:tc>
        <w:tc>
          <w:tcPr>
            <w:tcW w:w="1665" w:type="pct"/>
            <w:vAlign w:val="center"/>
          </w:tcPr>
          <w:p w14:paraId="1EA096CD">
            <w:pPr>
              <w:pStyle w:val="152"/>
              <w:rPr>
                <w:rFonts w:hint="eastAsia" w:ascii="宋体" w:hAnsi="宋体" w:cs="宋体"/>
                <w:sz w:val="18"/>
                <w:szCs w:val="18"/>
              </w:rPr>
            </w:pPr>
            <w:r>
              <w:rPr>
                <w:rFonts w:hint="eastAsia" w:ascii="宋体" w:hAnsi="宋体" w:cs="宋体"/>
                <w:sz w:val="18"/>
                <w:szCs w:val="18"/>
              </w:rPr>
              <w:t>μm</w:t>
            </w:r>
          </w:p>
        </w:tc>
        <w:tc>
          <w:tcPr>
            <w:tcW w:w="1668" w:type="pct"/>
            <w:vAlign w:val="center"/>
          </w:tcPr>
          <w:p w14:paraId="2E50450D">
            <w:pPr>
              <w:pStyle w:val="152"/>
              <w:rPr>
                <w:rFonts w:hint="eastAsia" w:ascii="宋体" w:hAnsi="宋体" w:cs="宋体"/>
                <w:sz w:val="18"/>
                <w:szCs w:val="18"/>
              </w:rPr>
            </w:pPr>
            <w:r>
              <w:rPr>
                <w:rFonts w:hint="eastAsia" w:ascii="宋体" w:hAnsi="宋体" w:cs="宋体"/>
                <w:sz w:val="18"/>
                <w:szCs w:val="18"/>
              </w:rPr>
              <w:t>≥9</w:t>
            </w:r>
          </w:p>
        </w:tc>
      </w:tr>
      <w:tr w14:paraId="3B63A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666" w:type="pct"/>
            <w:vAlign w:val="center"/>
          </w:tcPr>
          <w:p w14:paraId="3E66A2B4">
            <w:pPr>
              <w:pStyle w:val="152"/>
              <w:rPr>
                <w:rFonts w:hint="eastAsia" w:ascii="宋体" w:hAnsi="宋体" w:cs="宋体"/>
                <w:sz w:val="18"/>
                <w:szCs w:val="18"/>
              </w:rPr>
            </w:pPr>
            <w:r>
              <w:rPr>
                <w:rFonts w:hint="eastAsia" w:ascii="宋体" w:hAnsi="宋体" w:cs="宋体"/>
                <w:sz w:val="18"/>
                <w:szCs w:val="18"/>
              </w:rPr>
              <w:t>沥青用量（油石比）</w:t>
            </w:r>
          </w:p>
        </w:tc>
        <w:tc>
          <w:tcPr>
            <w:tcW w:w="1665" w:type="pct"/>
            <w:vAlign w:val="center"/>
          </w:tcPr>
          <w:p w14:paraId="2786E0D1">
            <w:pPr>
              <w:pStyle w:val="152"/>
              <w:rPr>
                <w:rFonts w:hint="eastAsia" w:ascii="宋体" w:hAnsi="宋体" w:cs="宋体"/>
                <w:sz w:val="18"/>
                <w:szCs w:val="18"/>
              </w:rPr>
            </w:pPr>
            <w:r>
              <w:rPr>
                <w:rFonts w:hint="eastAsia" w:ascii="宋体" w:hAnsi="宋体" w:cs="宋体"/>
                <w:sz w:val="18"/>
                <w:szCs w:val="18"/>
              </w:rPr>
              <w:t>%</w:t>
            </w:r>
          </w:p>
        </w:tc>
        <w:tc>
          <w:tcPr>
            <w:tcW w:w="1668" w:type="pct"/>
            <w:vAlign w:val="center"/>
          </w:tcPr>
          <w:p w14:paraId="44328E4D">
            <w:pPr>
              <w:pStyle w:val="152"/>
              <w:rPr>
                <w:rFonts w:hint="eastAsia" w:ascii="宋体" w:hAnsi="宋体" w:cs="宋体"/>
                <w:sz w:val="18"/>
                <w:szCs w:val="18"/>
              </w:rPr>
            </w:pPr>
            <w:bookmarkStart w:id="497" w:name="OLE_LINK82"/>
            <w:r>
              <w:rPr>
                <w:rFonts w:hint="eastAsia" w:ascii="宋体" w:hAnsi="宋体" w:cs="宋体"/>
                <w:sz w:val="18"/>
                <w:szCs w:val="18"/>
              </w:rPr>
              <w:t>≥</w:t>
            </w:r>
            <w:bookmarkEnd w:id="497"/>
            <w:r>
              <w:rPr>
                <w:rFonts w:hint="eastAsia" w:ascii="宋体" w:hAnsi="宋体" w:cs="宋体"/>
                <w:sz w:val="18"/>
                <w:szCs w:val="18"/>
              </w:rPr>
              <w:t>5.0</w:t>
            </w:r>
          </w:p>
        </w:tc>
      </w:tr>
    </w:tbl>
    <w:p w14:paraId="6E94D6E4">
      <w:pPr>
        <w:pStyle w:val="152"/>
      </w:pPr>
    </w:p>
    <w:p w14:paraId="26356CCE">
      <w:pPr>
        <w:pStyle w:val="152"/>
      </w:pPr>
      <w:r>
        <w:t>表</w:t>
      </w:r>
      <w:bookmarkStart w:id="498" w:name="OLE_LINK9"/>
      <w:r>
        <w:rPr>
          <w:rFonts w:hint="eastAsia"/>
        </w:rPr>
        <w:t>12</w:t>
      </w:r>
      <w:r>
        <w:t xml:space="preserve"> </w:t>
      </w:r>
      <w:r>
        <w:rPr>
          <w:rFonts w:hint="eastAsia"/>
        </w:rPr>
        <w:t>部分溶解型</w:t>
      </w:r>
      <w:r>
        <w:t>密级配</w:t>
      </w:r>
      <w:bookmarkEnd w:id="498"/>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89"/>
        <w:gridCol w:w="3187"/>
        <w:gridCol w:w="3194"/>
      </w:tblGrid>
      <w:tr w14:paraId="734C2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6CF4FA61">
            <w:pPr>
              <w:pStyle w:val="152"/>
              <w:rPr>
                <w:sz w:val="18"/>
                <w:szCs w:val="18"/>
              </w:rPr>
            </w:pPr>
            <w:r>
              <w:rPr>
                <w:sz w:val="18"/>
                <w:szCs w:val="18"/>
                <w:lang w:val="zh-TW" w:eastAsia="zh-TW"/>
              </w:rPr>
              <w:t>试验项目</w:t>
            </w:r>
          </w:p>
        </w:tc>
        <w:tc>
          <w:tcPr>
            <w:tcW w:w="1665" w:type="pct"/>
            <w:vAlign w:val="center"/>
          </w:tcPr>
          <w:p w14:paraId="6AEC29BC">
            <w:pPr>
              <w:pStyle w:val="152"/>
              <w:rPr>
                <w:sz w:val="18"/>
                <w:szCs w:val="18"/>
              </w:rPr>
            </w:pPr>
            <w:r>
              <w:rPr>
                <w:sz w:val="18"/>
                <w:szCs w:val="18"/>
                <w:lang w:val="zh-TW" w:eastAsia="zh-TW"/>
              </w:rPr>
              <w:t>单位</w:t>
            </w:r>
          </w:p>
        </w:tc>
        <w:tc>
          <w:tcPr>
            <w:tcW w:w="1669" w:type="pct"/>
            <w:vAlign w:val="center"/>
          </w:tcPr>
          <w:p w14:paraId="335A3390">
            <w:pPr>
              <w:pStyle w:val="152"/>
              <w:rPr>
                <w:sz w:val="18"/>
                <w:szCs w:val="18"/>
              </w:rPr>
            </w:pPr>
            <w:r>
              <w:rPr>
                <w:sz w:val="18"/>
                <w:szCs w:val="18"/>
                <w:lang w:val="zh-TW" w:eastAsia="zh-TW"/>
              </w:rPr>
              <w:t>技术</w:t>
            </w:r>
            <w:r>
              <w:rPr>
                <w:rFonts w:hint="eastAsia"/>
                <w:sz w:val="18"/>
                <w:szCs w:val="18"/>
              </w:rPr>
              <w:t>要求</w:t>
            </w:r>
          </w:p>
        </w:tc>
      </w:tr>
      <w:tr w14:paraId="173CF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59765DB1">
            <w:pPr>
              <w:pStyle w:val="152"/>
              <w:rPr>
                <w:sz w:val="18"/>
                <w:szCs w:val="18"/>
              </w:rPr>
            </w:pPr>
            <w:r>
              <w:rPr>
                <w:sz w:val="18"/>
                <w:szCs w:val="18"/>
                <w:lang w:val="zh-TW" w:eastAsia="zh-TW"/>
              </w:rPr>
              <w:t>马歇尔击实双面</w:t>
            </w:r>
          </w:p>
        </w:tc>
        <w:tc>
          <w:tcPr>
            <w:tcW w:w="1665" w:type="pct"/>
            <w:vAlign w:val="center"/>
          </w:tcPr>
          <w:p w14:paraId="562C28F3">
            <w:pPr>
              <w:pStyle w:val="152"/>
              <w:rPr>
                <w:sz w:val="18"/>
                <w:szCs w:val="18"/>
              </w:rPr>
            </w:pPr>
            <w:r>
              <w:rPr>
                <w:sz w:val="18"/>
                <w:szCs w:val="18"/>
                <w:lang w:val="zh-TW" w:eastAsia="zh-TW"/>
              </w:rPr>
              <w:t>次</w:t>
            </w:r>
          </w:p>
        </w:tc>
        <w:tc>
          <w:tcPr>
            <w:tcW w:w="1669" w:type="pct"/>
            <w:vAlign w:val="center"/>
          </w:tcPr>
          <w:p w14:paraId="0457DE5F">
            <w:pPr>
              <w:pStyle w:val="152"/>
              <w:rPr>
                <w:sz w:val="18"/>
                <w:szCs w:val="18"/>
              </w:rPr>
            </w:pPr>
            <w:r>
              <w:rPr>
                <w:sz w:val="18"/>
                <w:szCs w:val="18"/>
              </w:rPr>
              <w:t>50</w:t>
            </w:r>
          </w:p>
        </w:tc>
      </w:tr>
      <w:tr w14:paraId="7721D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4C4DD6B0">
            <w:pPr>
              <w:pStyle w:val="152"/>
              <w:rPr>
                <w:sz w:val="18"/>
                <w:szCs w:val="18"/>
              </w:rPr>
            </w:pPr>
            <w:r>
              <w:rPr>
                <w:sz w:val="18"/>
                <w:szCs w:val="18"/>
                <w:lang w:val="zh-TW" w:eastAsia="zh-TW"/>
              </w:rPr>
              <w:t>试件尺寸</w:t>
            </w:r>
          </w:p>
        </w:tc>
        <w:tc>
          <w:tcPr>
            <w:tcW w:w="1665" w:type="pct"/>
            <w:vAlign w:val="center"/>
          </w:tcPr>
          <w:p w14:paraId="3E385309">
            <w:pPr>
              <w:pStyle w:val="152"/>
              <w:rPr>
                <w:sz w:val="18"/>
                <w:szCs w:val="18"/>
              </w:rPr>
            </w:pPr>
            <w:r>
              <w:rPr>
                <w:sz w:val="18"/>
                <w:szCs w:val="18"/>
              </w:rPr>
              <w:t>mm</w:t>
            </w:r>
          </w:p>
        </w:tc>
        <w:tc>
          <w:tcPr>
            <w:tcW w:w="1669" w:type="pct"/>
            <w:vAlign w:val="center"/>
          </w:tcPr>
          <w:p w14:paraId="6818D3C9">
            <w:pPr>
              <w:pStyle w:val="152"/>
              <w:rPr>
                <w:sz w:val="18"/>
                <w:szCs w:val="18"/>
              </w:rPr>
            </w:pPr>
            <w:r>
              <w:rPr>
                <w:sz w:val="18"/>
                <w:szCs w:val="18"/>
              </w:rPr>
              <w:t>Φ101.6mm×63.5mm</w:t>
            </w:r>
          </w:p>
        </w:tc>
      </w:tr>
      <w:tr w14:paraId="23EBB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5469E71A">
            <w:pPr>
              <w:pStyle w:val="152"/>
              <w:rPr>
                <w:sz w:val="18"/>
                <w:szCs w:val="18"/>
              </w:rPr>
            </w:pPr>
            <w:r>
              <w:rPr>
                <w:sz w:val="18"/>
                <w:szCs w:val="18"/>
                <w:lang w:val="zh-TW" w:eastAsia="zh-TW"/>
              </w:rPr>
              <w:t>空隙率</w:t>
            </w:r>
            <w:r>
              <w:rPr>
                <w:sz w:val="18"/>
                <w:szCs w:val="18"/>
              </w:rPr>
              <w:t>VV</w:t>
            </w:r>
          </w:p>
        </w:tc>
        <w:tc>
          <w:tcPr>
            <w:tcW w:w="1665" w:type="pct"/>
            <w:vAlign w:val="center"/>
          </w:tcPr>
          <w:p w14:paraId="5B9830B8">
            <w:pPr>
              <w:pStyle w:val="152"/>
              <w:rPr>
                <w:sz w:val="18"/>
                <w:szCs w:val="18"/>
              </w:rPr>
            </w:pPr>
            <w:r>
              <w:rPr>
                <w:sz w:val="18"/>
                <w:szCs w:val="18"/>
              </w:rPr>
              <w:t>%</w:t>
            </w:r>
          </w:p>
        </w:tc>
        <w:tc>
          <w:tcPr>
            <w:tcW w:w="1669" w:type="pct"/>
            <w:vAlign w:val="center"/>
          </w:tcPr>
          <w:p w14:paraId="1CF2FD5A">
            <w:pPr>
              <w:pStyle w:val="152"/>
              <w:rPr>
                <w:sz w:val="18"/>
                <w:szCs w:val="18"/>
              </w:rPr>
            </w:pPr>
            <w:r>
              <w:rPr>
                <w:sz w:val="18"/>
                <w:szCs w:val="18"/>
              </w:rPr>
              <w:t>4~6</w:t>
            </w:r>
          </w:p>
        </w:tc>
      </w:tr>
      <w:tr w14:paraId="22E29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06781D6E">
            <w:pPr>
              <w:pStyle w:val="152"/>
              <w:rPr>
                <w:sz w:val="18"/>
                <w:szCs w:val="18"/>
              </w:rPr>
            </w:pPr>
            <w:r>
              <w:rPr>
                <w:sz w:val="18"/>
                <w:szCs w:val="18"/>
                <w:lang w:val="zh-TW" w:eastAsia="zh-TW"/>
              </w:rPr>
              <w:t>矿料间隙率</w:t>
            </w:r>
            <w:r>
              <w:rPr>
                <w:sz w:val="18"/>
                <w:szCs w:val="18"/>
              </w:rPr>
              <w:t>VMA</w:t>
            </w:r>
          </w:p>
        </w:tc>
        <w:tc>
          <w:tcPr>
            <w:tcW w:w="1665" w:type="pct"/>
            <w:vAlign w:val="center"/>
          </w:tcPr>
          <w:p w14:paraId="4E7A810B">
            <w:pPr>
              <w:pStyle w:val="152"/>
              <w:rPr>
                <w:sz w:val="18"/>
                <w:szCs w:val="18"/>
              </w:rPr>
            </w:pPr>
            <w:r>
              <w:rPr>
                <w:sz w:val="18"/>
                <w:szCs w:val="18"/>
              </w:rPr>
              <w:t>%</w:t>
            </w:r>
          </w:p>
        </w:tc>
        <w:tc>
          <w:tcPr>
            <w:tcW w:w="1669" w:type="pct"/>
            <w:vAlign w:val="center"/>
          </w:tcPr>
          <w:p w14:paraId="128D445C">
            <w:pPr>
              <w:pStyle w:val="152"/>
              <w:rPr>
                <w:sz w:val="18"/>
                <w:szCs w:val="18"/>
              </w:rPr>
            </w:pPr>
            <w:r>
              <w:rPr>
                <w:sz w:val="18"/>
                <w:szCs w:val="18"/>
                <w:lang w:val="zh-CN"/>
              </w:rPr>
              <w:t>18</w:t>
            </w:r>
            <w:r>
              <w:rPr>
                <w:sz w:val="18"/>
                <w:szCs w:val="18"/>
              </w:rPr>
              <w:t>~23</w:t>
            </w:r>
          </w:p>
        </w:tc>
      </w:tr>
      <w:tr w14:paraId="127AE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56C8E911">
            <w:pPr>
              <w:pStyle w:val="152"/>
              <w:rPr>
                <w:sz w:val="18"/>
                <w:szCs w:val="18"/>
              </w:rPr>
            </w:pPr>
            <w:r>
              <w:rPr>
                <w:sz w:val="18"/>
                <w:szCs w:val="18"/>
                <w:lang w:val="zh-TW" w:eastAsia="zh-TW"/>
              </w:rPr>
              <w:t>沥青饱和度</w:t>
            </w:r>
            <w:r>
              <w:rPr>
                <w:sz w:val="18"/>
                <w:szCs w:val="18"/>
              </w:rPr>
              <w:t>VFA</w:t>
            </w:r>
          </w:p>
        </w:tc>
        <w:tc>
          <w:tcPr>
            <w:tcW w:w="1665" w:type="pct"/>
            <w:vAlign w:val="center"/>
          </w:tcPr>
          <w:p w14:paraId="36724D4C">
            <w:pPr>
              <w:pStyle w:val="152"/>
              <w:rPr>
                <w:sz w:val="18"/>
                <w:szCs w:val="18"/>
              </w:rPr>
            </w:pPr>
            <w:r>
              <w:rPr>
                <w:sz w:val="18"/>
                <w:szCs w:val="18"/>
              </w:rPr>
              <w:t>%</w:t>
            </w:r>
          </w:p>
        </w:tc>
        <w:tc>
          <w:tcPr>
            <w:tcW w:w="1669" w:type="pct"/>
            <w:vAlign w:val="center"/>
          </w:tcPr>
          <w:p w14:paraId="48B63811">
            <w:pPr>
              <w:pStyle w:val="152"/>
              <w:rPr>
                <w:sz w:val="18"/>
                <w:szCs w:val="18"/>
              </w:rPr>
            </w:pPr>
            <w:r>
              <w:rPr>
                <w:sz w:val="18"/>
                <w:szCs w:val="18"/>
                <w:lang w:val="zh-CN"/>
              </w:rPr>
              <w:t>70~80</w:t>
            </w:r>
          </w:p>
        </w:tc>
      </w:tr>
      <w:tr w14:paraId="7EAB1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66C6A203">
            <w:pPr>
              <w:pStyle w:val="152"/>
              <w:rPr>
                <w:sz w:val="18"/>
                <w:szCs w:val="18"/>
                <w:lang w:val="zh-TW" w:eastAsia="zh-TW"/>
              </w:rPr>
            </w:pPr>
            <w:r>
              <w:rPr>
                <w:sz w:val="18"/>
                <w:szCs w:val="18"/>
              </w:rPr>
              <w:t>膜厚度</w:t>
            </w:r>
          </w:p>
        </w:tc>
        <w:tc>
          <w:tcPr>
            <w:tcW w:w="1665" w:type="pct"/>
            <w:vAlign w:val="center"/>
          </w:tcPr>
          <w:p w14:paraId="6A4114C7">
            <w:pPr>
              <w:pStyle w:val="152"/>
              <w:rPr>
                <w:sz w:val="18"/>
                <w:szCs w:val="18"/>
              </w:rPr>
            </w:pPr>
            <w:r>
              <w:rPr>
                <w:sz w:val="18"/>
                <w:szCs w:val="18"/>
                <w:lang w:val="zh-CN"/>
              </w:rPr>
              <w:t>μm</w:t>
            </w:r>
          </w:p>
        </w:tc>
        <w:tc>
          <w:tcPr>
            <w:tcW w:w="1669" w:type="pct"/>
            <w:vAlign w:val="center"/>
          </w:tcPr>
          <w:p w14:paraId="3243132E">
            <w:pPr>
              <w:pStyle w:val="152"/>
              <w:rPr>
                <w:sz w:val="18"/>
                <w:szCs w:val="18"/>
                <w:lang w:val="zh-CN"/>
              </w:rPr>
            </w:pPr>
            <w:r>
              <w:rPr>
                <w:sz w:val="18"/>
                <w:szCs w:val="18"/>
                <w:lang w:val="zh-CN"/>
              </w:rPr>
              <w:t>15~25</w:t>
            </w:r>
          </w:p>
        </w:tc>
      </w:tr>
      <w:tr w14:paraId="7F661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3C77689C">
            <w:pPr>
              <w:pStyle w:val="152"/>
              <w:rPr>
                <w:sz w:val="18"/>
                <w:szCs w:val="18"/>
              </w:rPr>
            </w:pPr>
            <w:r>
              <w:rPr>
                <w:sz w:val="18"/>
                <w:szCs w:val="18"/>
              </w:rPr>
              <w:t>沥青用量（油石比）</w:t>
            </w:r>
          </w:p>
        </w:tc>
        <w:tc>
          <w:tcPr>
            <w:tcW w:w="1665" w:type="pct"/>
            <w:vAlign w:val="center"/>
          </w:tcPr>
          <w:p w14:paraId="54A611B4">
            <w:pPr>
              <w:pStyle w:val="152"/>
              <w:rPr>
                <w:sz w:val="18"/>
                <w:szCs w:val="18"/>
                <w:lang w:val="zh-CN"/>
              </w:rPr>
            </w:pPr>
            <w:r>
              <w:rPr>
                <w:sz w:val="18"/>
                <w:szCs w:val="18"/>
                <w:lang w:val="zh-CN"/>
              </w:rPr>
              <w:t>%</w:t>
            </w:r>
          </w:p>
        </w:tc>
        <w:tc>
          <w:tcPr>
            <w:tcW w:w="1669" w:type="pct"/>
            <w:vAlign w:val="center"/>
          </w:tcPr>
          <w:p w14:paraId="3A9C1510">
            <w:pPr>
              <w:pStyle w:val="152"/>
              <w:rPr>
                <w:sz w:val="18"/>
                <w:szCs w:val="18"/>
                <w:lang w:val="zh-CN"/>
              </w:rPr>
            </w:pPr>
            <w:r>
              <w:rPr>
                <w:rFonts w:hint="eastAsia" w:ascii="宋体" w:hAnsi="宋体" w:cs="宋体"/>
                <w:sz w:val="18"/>
                <w:szCs w:val="18"/>
              </w:rPr>
              <w:t>≥</w:t>
            </w:r>
            <w:r>
              <w:rPr>
                <w:sz w:val="18"/>
                <w:szCs w:val="18"/>
              </w:rPr>
              <w:t>6.</w:t>
            </w:r>
            <w:r>
              <w:rPr>
                <w:sz w:val="18"/>
                <w:szCs w:val="18"/>
                <w:lang w:val="zh-CN"/>
              </w:rPr>
              <w:t>5</w:t>
            </w:r>
          </w:p>
        </w:tc>
      </w:tr>
    </w:tbl>
    <w:p w14:paraId="793DA1A5">
      <w:pPr>
        <w:pStyle w:val="152"/>
      </w:pPr>
      <w:r>
        <w:t>表</w:t>
      </w:r>
      <w:r>
        <w:rPr>
          <w:rFonts w:hint="eastAsia"/>
        </w:rPr>
        <w:t>13</w:t>
      </w:r>
      <w:r>
        <w:t xml:space="preserve"> </w:t>
      </w:r>
      <w:r>
        <w:rPr>
          <w:rFonts w:hint="eastAsia"/>
        </w:rPr>
        <w:t>部分溶解型</w:t>
      </w:r>
      <w:r>
        <w:t>半开级配</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89"/>
        <w:gridCol w:w="3187"/>
        <w:gridCol w:w="3194"/>
      </w:tblGrid>
      <w:tr w14:paraId="4F70D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61E9236D">
            <w:pPr>
              <w:pStyle w:val="152"/>
              <w:rPr>
                <w:sz w:val="18"/>
                <w:szCs w:val="18"/>
              </w:rPr>
            </w:pPr>
            <w:r>
              <w:rPr>
                <w:sz w:val="18"/>
                <w:szCs w:val="18"/>
                <w:lang w:val="zh-TW" w:eastAsia="zh-TW"/>
              </w:rPr>
              <w:t>试验项目</w:t>
            </w:r>
          </w:p>
        </w:tc>
        <w:tc>
          <w:tcPr>
            <w:tcW w:w="1665" w:type="pct"/>
            <w:vAlign w:val="center"/>
          </w:tcPr>
          <w:p w14:paraId="49A22E6B">
            <w:pPr>
              <w:pStyle w:val="152"/>
              <w:rPr>
                <w:sz w:val="18"/>
                <w:szCs w:val="18"/>
              </w:rPr>
            </w:pPr>
            <w:r>
              <w:rPr>
                <w:sz w:val="18"/>
                <w:szCs w:val="18"/>
                <w:lang w:val="zh-TW" w:eastAsia="zh-TW"/>
              </w:rPr>
              <w:t>单位</w:t>
            </w:r>
          </w:p>
        </w:tc>
        <w:tc>
          <w:tcPr>
            <w:tcW w:w="1669" w:type="pct"/>
            <w:vAlign w:val="center"/>
          </w:tcPr>
          <w:p w14:paraId="3DE3B99F">
            <w:pPr>
              <w:pStyle w:val="152"/>
              <w:rPr>
                <w:sz w:val="18"/>
                <w:szCs w:val="18"/>
              </w:rPr>
            </w:pPr>
            <w:r>
              <w:rPr>
                <w:sz w:val="18"/>
                <w:szCs w:val="18"/>
                <w:lang w:val="zh-TW" w:eastAsia="zh-TW"/>
              </w:rPr>
              <w:t>技术</w:t>
            </w:r>
            <w:r>
              <w:rPr>
                <w:rFonts w:hint="eastAsia"/>
                <w:sz w:val="18"/>
                <w:szCs w:val="18"/>
              </w:rPr>
              <w:t>要求</w:t>
            </w:r>
          </w:p>
        </w:tc>
      </w:tr>
      <w:tr w14:paraId="6F250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666" w:type="pct"/>
            <w:vAlign w:val="center"/>
          </w:tcPr>
          <w:p w14:paraId="04A283B4">
            <w:pPr>
              <w:pStyle w:val="152"/>
              <w:rPr>
                <w:sz w:val="18"/>
                <w:szCs w:val="18"/>
              </w:rPr>
            </w:pPr>
            <w:r>
              <w:rPr>
                <w:sz w:val="18"/>
                <w:szCs w:val="18"/>
                <w:lang w:val="zh-TW" w:eastAsia="zh-TW"/>
              </w:rPr>
              <w:t>马歇尔击实双面</w:t>
            </w:r>
          </w:p>
        </w:tc>
        <w:tc>
          <w:tcPr>
            <w:tcW w:w="1665" w:type="pct"/>
            <w:vAlign w:val="center"/>
          </w:tcPr>
          <w:p w14:paraId="66AAA400">
            <w:pPr>
              <w:pStyle w:val="152"/>
              <w:rPr>
                <w:sz w:val="18"/>
                <w:szCs w:val="18"/>
              </w:rPr>
            </w:pPr>
            <w:r>
              <w:rPr>
                <w:sz w:val="18"/>
                <w:szCs w:val="18"/>
                <w:lang w:val="zh-TW" w:eastAsia="zh-TW"/>
              </w:rPr>
              <w:t>次</w:t>
            </w:r>
          </w:p>
        </w:tc>
        <w:tc>
          <w:tcPr>
            <w:tcW w:w="1669" w:type="pct"/>
            <w:vAlign w:val="center"/>
          </w:tcPr>
          <w:p w14:paraId="2B84D19B">
            <w:pPr>
              <w:pStyle w:val="152"/>
              <w:rPr>
                <w:sz w:val="18"/>
                <w:szCs w:val="18"/>
              </w:rPr>
            </w:pPr>
            <w:r>
              <w:rPr>
                <w:sz w:val="18"/>
                <w:szCs w:val="18"/>
              </w:rPr>
              <w:t>50</w:t>
            </w:r>
          </w:p>
        </w:tc>
      </w:tr>
      <w:tr w14:paraId="04459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65159CBC">
            <w:pPr>
              <w:pStyle w:val="152"/>
              <w:rPr>
                <w:sz w:val="18"/>
                <w:szCs w:val="18"/>
              </w:rPr>
            </w:pPr>
            <w:r>
              <w:rPr>
                <w:sz w:val="18"/>
                <w:szCs w:val="18"/>
                <w:lang w:val="zh-TW" w:eastAsia="zh-TW"/>
              </w:rPr>
              <w:t>试件尺寸</w:t>
            </w:r>
          </w:p>
        </w:tc>
        <w:tc>
          <w:tcPr>
            <w:tcW w:w="1665" w:type="pct"/>
            <w:vAlign w:val="center"/>
          </w:tcPr>
          <w:p w14:paraId="02A82A92">
            <w:pPr>
              <w:pStyle w:val="152"/>
              <w:rPr>
                <w:sz w:val="18"/>
                <w:szCs w:val="18"/>
              </w:rPr>
            </w:pPr>
            <w:r>
              <w:rPr>
                <w:sz w:val="18"/>
                <w:szCs w:val="18"/>
              </w:rPr>
              <w:t>mm</w:t>
            </w:r>
          </w:p>
        </w:tc>
        <w:tc>
          <w:tcPr>
            <w:tcW w:w="1669" w:type="pct"/>
            <w:vAlign w:val="center"/>
          </w:tcPr>
          <w:p w14:paraId="0BCD2819">
            <w:pPr>
              <w:pStyle w:val="152"/>
              <w:rPr>
                <w:sz w:val="18"/>
                <w:szCs w:val="18"/>
              </w:rPr>
            </w:pPr>
            <w:r>
              <w:rPr>
                <w:sz w:val="18"/>
                <w:szCs w:val="18"/>
              </w:rPr>
              <w:t>Φ101.6mm×63.5mm</w:t>
            </w:r>
          </w:p>
        </w:tc>
      </w:tr>
      <w:tr w14:paraId="0DB5E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0CDF53AA">
            <w:pPr>
              <w:pStyle w:val="152"/>
              <w:rPr>
                <w:sz w:val="18"/>
                <w:szCs w:val="18"/>
              </w:rPr>
            </w:pPr>
            <w:r>
              <w:rPr>
                <w:sz w:val="18"/>
                <w:szCs w:val="18"/>
                <w:lang w:val="zh-TW" w:eastAsia="zh-TW"/>
              </w:rPr>
              <w:t>空隙率</w:t>
            </w:r>
            <w:r>
              <w:rPr>
                <w:sz w:val="18"/>
                <w:szCs w:val="18"/>
              </w:rPr>
              <w:t>VV</w:t>
            </w:r>
          </w:p>
        </w:tc>
        <w:tc>
          <w:tcPr>
            <w:tcW w:w="1665" w:type="pct"/>
            <w:vAlign w:val="center"/>
          </w:tcPr>
          <w:p w14:paraId="751E790F">
            <w:pPr>
              <w:pStyle w:val="152"/>
              <w:rPr>
                <w:sz w:val="18"/>
                <w:szCs w:val="18"/>
              </w:rPr>
            </w:pPr>
            <w:r>
              <w:rPr>
                <w:sz w:val="18"/>
                <w:szCs w:val="18"/>
              </w:rPr>
              <w:t>%</w:t>
            </w:r>
          </w:p>
        </w:tc>
        <w:tc>
          <w:tcPr>
            <w:tcW w:w="1669" w:type="pct"/>
            <w:vAlign w:val="center"/>
          </w:tcPr>
          <w:p w14:paraId="614B1716">
            <w:pPr>
              <w:pStyle w:val="152"/>
              <w:rPr>
                <w:sz w:val="18"/>
                <w:szCs w:val="18"/>
              </w:rPr>
            </w:pPr>
            <w:r>
              <w:rPr>
                <w:sz w:val="18"/>
                <w:szCs w:val="18"/>
              </w:rPr>
              <w:t>8</w:t>
            </w:r>
            <w:bookmarkStart w:id="499" w:name="OLE_LINK94"/>
            <w:r>
              <w:rPr>
                <w:sz w:val="18"/>
                <w:szCs w:val="18"/>
              </w:rPr>
              <w:t>~</w:t>
            </w:r>
            <w:bookmarkEnd w:id="499"/>
            <w:r>
              <w:rPr>
                <w:sz w:val="18"/>
                <w:szCs w:val="18"/>
              </w:rPr>
              <w:t>12</w:t>
            </w:r>
          </w:p>
        </w:tc>
      </w:tr>
      <w:tr w14:paraId="6C3EB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16F10BAF">
            <w:pPr>
              <w:pStyle w:val="152"/>
              <w:rPr>
                <w:sz w:val="18"/>
                <w:szCs w:val="18"/>
              </w:rPr>
            </w:pPr>
            <w:r>
              <w:rPr>
                <w:sz w:val="18"/>
                <w:szCs w:val="18"/>
                <w:lang w:val="zh-TW" w:eastAsia="zh-TW"/>
              </w:rPr>
              <w:t>矿料间隙率</w:t>
            </w:r>
            <w:r>
              <w:rPr>
                <w:sz w:val="18"/>
                <w:szCs w:val="18"/>
              </w:rPr>
              <w:t>VMA</w:t>
            </w:r>
          </w:p>
        </w:tc>
        <w:tc>
          <w:tcPr>
            <w:tcW w:w="1665" w:type="pct"/>
            <w:vAlign w:val="center"/>
          </w:tcPr>
          <w:p w14:paraId="6BA1A554">
            <w:pPr>
              <w:pStyle w:val="152"/>
              <w:rPr>
                <w:sz w:val="18"/>
                <w:szCs w:val="18"/>
              </w:rPr>
            </w:pPr>
            <w:r>
              <w:rPr>
                <w:sz w:val="18"/>
                <w:szCs w:val="18"/>
              </w:rPr>
              <w:t>%</w:t>
            </w:r>
          </w:p>
        </w:tc>
        <w:tc>
          <w:tcPr>
            <w:tcW w:w="1669" w:type="pct"/>
            <w:vAlign w:val="center"/>
          </w:tcPr>
          <w:p w14:paraId="7A83F7F6">
            <w:pPr>
              <w:pStyle w:val="152"/>
              <w:rPr>
                <w:sz w:val="18"/>
                <w:szCs w:val="18"/>
              </w:rPr>
            </w:pPr>
            <w:r>
              <w:rPr>
                <w:sz w:val="18"/>
                <w:szCs w:val="18"/>
                <w:lang w:val="zh-CN"/>
              </w:rPr>
              <w:t>18</w:t>
            </w:r>
            <w:r>
              <w:rPr>
                <w:sz w:val="18"/>
                <w:szCs w:val="18"/>
              </w:rPr>
              <w:t>~25</w:t>
            </w:r>
          </w:p>
        </w:tc>
      </w:tr>
      <w:tr w14:paraId="7DCB8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6E9F93FD">
            <w:pPr>
              <w:pStyle w:val="152"/>
              <w:rPr>
                <w:sz w:val="18"/>
                <w:szCs w:val="18"/>
              </w:rPr>
            </w:pPr>
            <w:r>
              <w:rPr>
                <w:sz w:val="18"/>
                <w:szCs w:val="18"/>
                <w:lang w:val="zh-TW" w:eastAsia="zh-TW"/>
              </w:rPr>
              <w:t>沥青饱和度</w:t>
            </w:r>
            <w:r>
              <w:rPr>
                <w:sz w:val="18"/>
                <w:szCs w:val="18"/>
              </w:rPr>
              <w:t>VFA</w:t>
            </w:r>
          </w:p>
        </w:tc>
        <w:tc>
          <w:tcPr>
            <w:tcW w:w="1665" w:type="pct"/>
            <w:vAlign w:val="center"/>
          </w:tcPr>
          <w:p w14:paraId="5909858E">
            <w:pPr>
              <w:pStyle w:val="152"/>
              <w:rPr>
                <w:sz w:val="18"/>
                <w:szCs w:val="18"/>
              </w:rPr>
            </w:pPr>
            <w:r>
              <w:rPr>
                <w:sz w:val="18"/>
                <w:szCs w:val="18"/>
              </w:rPr>
              <w:t>%</w:t>
            </w:r>
          </w:p>
        </w:tc>
        <w:tc>
          <w:tcPr>
            <w:tcW w:w="1669" w:type="pct"/>
            <w:vAlign w:val="center"/>
          </w:tcPr>
          <w:p w14:paraId="6229997A">
            <w:pPr>
              <w:pStyle w:val="152"/>
              <w:rPr>
                <w:sz w:val="18"/>
                <w:szCs w:val="18"/>
              </w:rPr>
            </w:pPr>
            <w:r>
              <w:rPr>
                <w:sz w:val="18"/>
                <w:szCs w:val="18"/>
                <w:lang w:val="zh-CN"/>
              </w:rPr>
              <w:t>50</w:t>
            </w:r>
            <w:r>
              <w:rPr>
                <w:sz w:val="18"/>
                <w:szCs w:val="18"/>
              </w:rPr>
              <w:t>-60</w:t>
            </w:r>
          </w:p>
        </w:tc>
      </w:tr>
      <w:tr w14:paraId="546BB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3BCB4018">
            <w:pPr>
              <w:pStyle w:val="152"/>
              <w:rPr>
                <w:sz w:val="18"/>
                <w:szCs w:val="18"/>
                <w:lang w:val="zh-TW" w:eastAsia="zh-TW"/>
              </w:rPr>
            </w:pPr>
            <w:r>
              <w:rPr>
                <w:sz w:val="18"/>
                <w:szCs w:val="18"/>
              </w:rPr>
              <w:t>膜厚度</w:t>
            </w:r>
          </w:p>
        </w:tc>
        <w:tc>
          <w:tcPr>
            <w:tcW w:w="1665" w:type="pct"/>
            <w:vAlign w:val="center"/>
          </w:tcPr>
          <w:p w14:paraId="4499191A">
            <w:pPr>
              <w:pStyle w:val="152"/>
              <w:rPr>
                <w:sz w:val="18"/>
                <w:szCs w:val="18"/>
              </w:rPr>
            </w:pPr>
            <w:r>
              <w:rPr>
                <w:sz w:val="18"/>
                <w:szCs w:val="18"/>
                <w:lang w:val="zh-CN"/>
              </w:rPr>
              <w:t>μm</w:t>
            </w:r>
          </w:p>
        </w:tc>
        <w:tc>
          <w:tcPr>
            <w:tcW w:w="1669" w:type="pct"/>
            <w:vAlign w:val="center"/>
          </w:tcPr>
          <w:p w14:paraId="01FB574A">
            <w:pPr>
              <w:pStyle w:val="152"/>
              <w:rPr>
                <w:sz w:val="18"/>
                <w:szCs w:val="18"/>
                <w:lang w:val="zh-CN"/>
              </w:rPr>
            </w:pPr>
            <w:r>
              <w:rPr>
                <w:sz w:val="18"/>
                <w:szCs w:val="18"/>
              </w:rPr>
              <w:t>20</w:t>
            </w:r>
            <w:r>
              <w:rPr>
                <w:sz w:val="18"/>
                <w:szCs w:val="18"/>
                <w:lang w:val="zh-CN"/>
              </w:rPr>
              <w:t>~35</w:t>
            </w:r>
          </w:p>
        </w:tc>
      </w:tr>
      <w:tr w14:paraId="0C670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666" w:type="pct"/>
            <w:vAlign w:val="center"/>
          </w:tcPr>
          <w:p w14:paraId="4F52DE52">
            <w:pPr>
              <w:pStyle w:val="152"/>
              <w:rPr>
                <w:sz w:val="18"/>
                <w:szCs w:val="18"/>
              </w:rPr>
            </w:pPr>
            <w:r>
              <w:rPr>
                <w:sz w:val="18"/>
                <w:szCs w:val="18"/>
              </w:rPr>
              <w:t>沥青用量（油石比）</w:t>
            </w:r>
          </w:p>
        </w:tc>
        <w:tc>
          <w:tcPr>
            <w:tcW w:w="1665" w:type="pct"/>
            <w:vAlign w:val="center"/>
          </w:tcPr>
          <w:p w14:paraId="4CABEBF2">
            <w:pPr>
              <w:pStyle w:val="152"/>
              <w:rPr>
                <w:sz w:val="18"/>
                <w:szCs w:val="18"/>
                <w:lang w:val="zh-CN"/>
              </w:rPr>
            </w:pPr>
            <w:r>
              <w:rPr>
                <w:sz w:val="18"/>
                <w:szCs w:val="18"/>
                <w:lang w:val="zh-CN"/>
              </w:rPr>
              <w:t>%</w:t>
            </w:r>
          </w:p>
        </w:tc>
        <w:tc>
          <w:tcPr>
            <w:tcW w:w="1669" w:type="pct"/>
            <w:vAlign w:val="center"/>
          </w:tcPr>
          <w:p w14:paraId="1A27887E">
            <w:pPr>
              <w:pStyle w:val="152"/>
              <w:rPr>
                <w:sz w:val="18"/>
                <w:szCs w:val="18"/>
              </w:rPr>
            </w:pPr>
            <w:r>
              <w:rPr>
                <w:rFonts w:hint="eastAsia" w:ascii="宋体" w:hAnsi="宋体" w:cs="宋体"/>
                <w:sz w:val="18"/>
                <w:szCs w:val="18"/>
              </w:rPr>
              <w:t>≥</w:t>
            </w:r>
            <w:r>
              <w:rPr>
                <w:sz w:val="18"/>
                <w:szCs w:val="18"/>
              </w:rPr>
              <w:t>6.5</w:t>
            </w:r>
          </w:p>
        </w:tc>
      </w:tr>
    </w:tbl>
    <w:p w14:paraId="233756C1">
      <w:r>
        <w:rPr>
          <w:rFonts w:hint="eastAsia"/>
        </w:rPr>
        <w:t>6</w:t>
      </w:r>
      <w:r>
        <w:t>.</w:t>
      </w:r>
      <w:r>
        <w:rPr>
          <w:rFonts w:hint="eastAsia"/>
        </w:rPr>
        <w:t>2</w:t>
      </w:r>
      <w:r>
        <w:t>.2.</w:t>
      </w:r>
      <w:r>
        <w:rPr>
          <w:rFonts w:hint="eastAsia"/>
        </w:rPr>
        <w:t>3.2 空隙率计算及测试方法</w:t>
      </w:r>
      <w:r>
        <w:rPr>
          <w:rFonts w:hint="eastAsia"/>
          <w:lang w:eastAsia="zh-CN"/>
        </w:rPr>
        <w:t>，</w:t>
      </w:r>
      <w:r>
        <w:rPr>
          <w:rFonts w:hint="eastAsia"/>
          <w:lang w:val="en-US" w:eastAsia="zh-CN"/>
        </w:rPr>
        <w:t>参照</w:t>
      </w:r>
      <w:r>
        <w:rPr>
          <w:rFonts w:hint="eastAsia" w:ascii="Times New Roman" w:hAnsi="Times New Roman" w:cs="Times New Roman"/>
          <w:lang w:val="en-US" w:eastAsia="zh-CN"/>
        </w:rPr>
        <w:t>TJG/T F4012-2025规定</w:t>
      </w:r>
      <w:r>
        <w:rPr>
          <w:rFonts w:hint="eastAsia"/>
        </w:rPr>
        <w:t>。</w:t>
      </w:r>
    </w:p>
    <w:p w14:paraId="7ADF168D">
      <w:pPr>
        <w:ind w:firstLine="420" w:firstLineChars="200"/>
      </w:pPr>
      <w:r>
        <w:rPr>
          <w:rFonts w:hint="eastAsia"/>
        </w:rPr>
        <w:t>a）半开级配空隙率测试方法如下：</w:t>
      </w:r>
    </w:p>
    <w:p w14:paraId="652E2D2F">
      <w:pPr>
        <w:jc w:val="center"/>
      </w:pPr>
      <w:r>
        <w:t>VV</w:t>
      </w:r>
      <w:r>
        <w:rPr>
          <w:rFonts w:hint="eastAsia"/>
        </w:rPr>
        <w:t>=</w:t>
      </w:r>
      <w:r>
        <w:t>1/2</w:t>
      </w:r>
      <w:r>
        <w:rPr>
          <w:rFonts w:hint="eastAsia"/>
        </w:rPr>
        <w:t>（V</w:t>
      </w:r>
      <w:r>
        <w:t>1+V2</w:t>
      </w:r>
      <w:r>
        <w:rPr>
          <w:rFonts w:hint="eastAsia"/>
        </w:rPr>
        <w:t>）</w:t>
      </w:r>
    </w:p>
    <w:p w14:paraId="505F65F2">
      <w:pPr>
        <w:ind w:firstLine="210" w:firstLineChars="100"/>
      </w:pPr>
      <w:r>
        <w:rPr>
          <w:rFonts w:hint="eastAsia"/>
        </w:rPr>
        <w:t>式中：V</w:t>
      </w:r>
      <w:r>
        <w:t>1</w:t>
      </w:r>
      <w:r>
        <w:rPr>
          <w:rFonts w:hint="eastAsia"/>
        </w:rPr>
        <w:t>为按照体积法测定的空隙率</w:t>
      </w:r>
    </w:p>
    <w:p w14:paraId="221F72D3">
      <w:pPr>
        <w:ind w:firstLine="840" w:firstLineChars="400"/>
      </w:pPr>
      <w:r>
        <w:rPr>
          <w:rFonts w:hint="eastAsia"/>
        </w:rPr>
        <w:t>V</w:t>
      </w:r>
      <w:r>
        <w:t>2</w:t>
      </w:r>
      <w:r>
        <w:rPr>
          <w:rFonts w:hint="eastAsia"/>
        </w:rPr>
        <w:t>为按照表干法测定的空隙率</w:t>
      </w:r>
    </w:p>
    <w:p w14:paraId="01DA9326">
      <w:pPr>
        <w:ind w:firstLine="420" w:firstLineChars="200"/>
      </w:pPr>
      <w:r>
        <w:rPr>
          <w:rFonts w:hint="eastAsia"/>
        </w:rPr>
        <w:t>b）密级配测试方法：采用T</w:t>
      </w:r>
      <w:r>
        <w:t>0705</w:t>
      </w:r>
      <w:r>
        <w:rPr>
          <w:rFonts w:hint="eastAsia"/>
        </w:rPr>
        <w:t>表干法测定空隙率。</w:t>
      </w:r>
    </w:p>
    <w:p w14:paraId="7F051978">
      <w:pPr>
        <w:ind w:firstLine="420" w:firstLineChars="200"/>
      </w:pPr>
      <w:r>
        <w:rPr>
          <w:rFonts w:hint="eastAsia"/>
        </w:rPr>
        <w:t>c）膜厚度计算方法</w:t>
      </w:r>
    </w:p>
    <w:p w14:paraId="40C18641">
      <w:pPr>
        <w:ind w:firstLine="420" w:firstLineChars="200"/>
      </w:pPr>
      <w:r>
        <w:rPr>
          <w:rFonts w:hint="eastAsia"/>
        </w:rPr>
        <w:t>沥青膜厚度计算参照J</w:t>
      </w:r>
      <w:r>
        <w:t>TG F40</w:t>
      </w:r>
      <w:r>
        <w:rPr>
          <w:rFonts w:hint="eastAsia"/>
        </w:rPr>
        <w:t>中B</w:t>
      </w:r>
      <w:r>
        <w:t>.6.8</w:t>
      </w:r>
      <w:r>
        <w:rPr>
          <w:rFonts w:hint="eastAsia"/>
        </w:rPr>
        <w:t>执行。</w:t>
      </w:r>
    </w:p>
    <w:p w14:paraId="51945DA1">
      <w:pPr>
        <w:pStyle w:val="152"/>
        <w:jc w:val="both"/>
      </w:pPr>
      <w:r>
        <w:rPr>
          <w:rFonts w:hint="eastAsia"/>
        </w:rPr>
        <w:t>6</w:t>
      </w:r>
      <w:r>
        <w:t>.2.2.</w:t>
      </w:r>
      <w:r>
        <w:rPr>
          <w:rFonts w:hint="eastAsia"/>
        </w:rPr>
        <w:t>4 沥青混凝土面层</w:t>
      </w:r>
      <w:r>
        <w:t>混合料配合比检验，应符合表</w:t>
      </w:r>
      <w:r>
        <w:rPr>
          <w:rFonts w:hint="eastAsia"/>
        </w:rPr>
        <w:t>14中的</w:t>
      </w:r>
      <w:r>
        <w:t>要求。</w:t>
      </w:r>
    </w:p>
    <w:p w14:paraId="036D49AA">
      <w:pPr>
        <w:pStyle w:val="152"/>
      </w:pPr>
      <w:r>
        <w:rPr>
          <w:rFonts w:hint="eastAsia"/>
        </w:rPr>
        <w:t>表14 沥青混凝土面层沥青混合料设计检验指标及要求</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06"/>
        <w:gridCol w:w="3725"/>
        <w:gridCol w:w="1060"/>
        <w:gridCol w:w="2239"/>
        <w:gridCol w:w="1340"/>
      </w:tblGrid>
      <w:tr w14:paraId="70B8B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576" w:type="pct"/>
            <w:gridSpan w:val="2"/>
            <w:vAlign w:val="center"/>
          </w:tcPr>
          <w:p w14:paraId="3B46A5D9">
            <w:pPr>
              <w:pStyle w:val="152"/>
              <w:rPr>
                <w:rFonts w:hint="eastAsia" w:ascii="宋体" w:hAnsi="宋体" w:cs="宋体"/>
                <w:sz w:val="18"/>
                <w:szCs w:val="18"/>
              </w:rPr>
            </w:pPr>
            <w:r>
              <w:rPr>
                <w:rFonts w:hint="eastAsia" w:ascii="宋体" w:hAnsi="宋体" w:cs="宋体"/>
                <w:sz w:val="18"/>
                <w:szCs w:val="18"/>
              </w:rPr>
              <w:t>试验项目</w:t>
            </w:r>
          </w:p>
        </w:tc>
        <w:tc>
          <w:tcPr>
            <w:tcW w:w="554" w:type="pct"/>
            <w:vAlign w:val="center"/>
          </w:tcPr>
          <w:p w14:paraId="23CFFCFF">
            <w:pPr>
              <w:pStyle w:val="152"/>
              <w:rPr>
                <w:rFonts w:hint="eastAsia" w:ascii="宋体" w:hAnsi="宋体" w:cs="宋体"/>
                <w:sz w:val="18"/>
                <w:szCs w:val="18"/>
              </w:rPr>
            </w:pPr>
            <w:r>
              <w:rPr>
                <w:rFonts w:hint="eastAsia" w:ascii="宋体" w:hAnsi="宋体" w:cs="宋体"/>
                <w:sz w:val="18"/>
                <w:szCs w:val="18"/>
              </w:rPr>
              <w:t>单位</w:t>
            </w:r>
          </w:p>
        </w:tc>
        <w:tc>
          <w:tcPr>
            <w:tcW w:w="1170" w:type="pct"/>
            <w:vAlign w:val="center"/>
          </w:tcPr>
          <w:p w14:paraId="6BA968ED">
            <w:pPr>
              <w:pStyle w:val="152"/>
              <w:rPr>
                <w:rFonts w:hint="eastAsia" w:ascii="宋体" w:hAnsi="宋体" w:cs="宋体"/>
                <w:b/>
                <w:sz w:val="18"/>
                <w:szCs w:val="18"/>
              </w:rPr>
            </w:pPr>
            <w:r>
              <w:rPr>
                <w:rFonts w:hint="eastAsia" w:ascii="宋体" w:hAnsi="宋体" w:cs="宋体"/>
                <w:sz w:val="18"/>
                <w:szCs w:val="18"/>
              </w:rPr>
              <w:t>技术要求</w:t>
            </w:r>
          </w:p>
        </w:tc>
        <w:tc>
          <w:tcPr>
            <w:tcW w:w="698" w:type="pct"/>
            <w:vAlign w:val="center"/>
          </w:tcPr>
          <w:p w14:paraId="0A4742ED">
            <w:pPr>
              <w:pStyle w:val="152"/>
              <w:rPr>
                <w:rFonts w:hint="eastAsia" w:ascii="宋体" w:hAnsi="宋体" w:cs="宋体"/>
                <w:b/>
                <w:sz w:val="18"/>
                <w:szCs w:val="18"/>
              </w:rPr>
            </w:pPr>
            <w:r>
              <w:rPr>
                <w:rFonts w:hint="eastAsia" w:ascii="宋体" w:hAnsi="宋体" w:cs="宋体"/>
                <w:sz w:val="18"/>
                <w:szCs w:val="18"/>
              </w:rPr>
              <w:t>试验方法</w:t>
            </w:r>
          </w:p>
        </w:tc>
      </w:tr>
      <w:tr w14:paraId="421F3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576" w:type="pct"/>
            <w:gridSpan w:val="2"/>
            <w:vAlign w:val="center"/>
          </w:tcPr>
          <w:p w14:paraId="63E2A9BC">
            <w:pPr>
              <w:pStyle w:val="152"/>
              <w:rPr>
                <w:rFonts w:hint="eastAsia" w:ascii="宋体" w:hAnsi="宋体" w:cs="宋体"/>
                <w:sz w:val="18"/>
                <w:szCs w:val="18"/>
              </w:rPr>
            </w:pPr>
            <w:r>
              <w:rPr>
                <w:rFonts w:hint="eastAsia" w:ascii="宋体" w:hAnsi="宋体" w:cs="宋体"/>
                <w:sz w:val="18"/>
                <w:szCs w:val="18"/>
              </w:rPr>
              <w:t>谢伦堡沥青析漏试验的结合料损失</w:t>
            </w:r>
          </w:p>
        </w:tc>
        <w:tc>
          <w:tcPr>
            <w:tcW w:w="554" w:type="pct"/>
            <w:vAlign w:val="center"/>
          </w:tcPr>
          <w:p w14:paraId="03E68E67">
            <w:pPr>
              <w:pStyle w:val="152"/>
              <w:rPr>
                <w:rFonts w:hint="eastAsia" w:ascii="宋体" w:hAnsi="宋体" w:cs="宋体"/>
                <w:sz w:val="18"/>
                <w:szCs w:val="18"/>
              </w:rPr>
            </w:pPr>
            <w:r>
              <w:rPr>
                <w:rFonts w:hint="eastAsia" w:ascii="宋体" w:hAnsi="宋体" w:cs="宋体"/>
                <w:sz w:val="18"/>
                <w:szCs w:val="18"/>
              </w:rPr>
              <w:t>%</w:t>
            </w:r>
          </w:p>
        </w:tc>
        <w:tc>
          <w:tcPr>
            <w:tcW w:w="1170" w:type="pct"/>
            <w:vAlign w:val="center"/>
          </w:tcPr>
          <w:p w14:paraId="412F898E">
            <w:pPr>
              <w:pStyle w:val="152"/>
              <w:rPr>
                <w:rFonts w:hint="eastAsia" w:ascii="宋体" w:hAnsi="宋体" w:cs="宋体"/>
                <w:sz w:val="18"/>
                <w:szCs w:val="18"/>
              </w:rPr>
            </w:pPr>
            <w:r>
              <w:rPr>
                <w:rFonts w:hint="eastAsia" w:ascii="宋体" w:hAnsi="宋体" w:cs="宋体"/>
                <w:sz w:val="18"/>
                <w:szCs w:val="18"/>
              </w:rPr>
              <w:t>≤0.2</w:t>
            </w:r>
          </w:p>
        </w:tc>
        <w:tc>
          <w:tcPr>
            <w:tcW w:w="698" w:type="pct"/>
            <w:vAlign w:val="center"/>
          </w:tcPr>
          <w:p w14:paraId="4D8ABB7D">
            <w:pPr>
              <w:pStyle w:val="152"/>
              <w:rPr>
                <w:rFonts w:hint="eastAsia" w:ascii="宋体" w:hAnsi="宋体" w:cs="宋体"/>
                <w:b/>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0732</w:t>
            </w:r>
          </w:p>
        </w:tc>
      </w:tr>
      <w:tr w14:paraId="03E57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576" w:type="pct"/>
            <w:gridSpan w:val="2"/>
            <w:vAlign w:val="center"/>
          </w:tcPr>
          <w:p w14:paraId="7B78FAE4">
            <w:pPr>
              <w:pStyle w:val="152"/>
              <w:rPr>
                <w:rFonts w:hint="eastAsia" w:ascii="宋体" w:hAnsi="宋体" w:cs="宋体"/>
                <w:sz w:val="18"/>
                <w:szCs w:val="18"/>
              </w:rPr>
            </w:pPr>
            <w:bookmarkStart w:id="500" w:name="OLE_LINK78"/>
            <w:r>
              <w:rPr>
                <w:rFonts w:hint="eastAsia" w:ascii="宋体" w:hAnsi="宋体" w:cs="宋体"/>
                <w:sz w:val="18"/>
                <w:szCs w:val="18"/>
              </w:rPr>
              <w:t>肯塔堡飞散</w:t>
            </w:r>
            <w:bookmarkEnd w:id="500"/>
            <w:r>
              <w:rPr>
                <w:rFonts w:hint="eastAsia" w:ascii="宋体" w:hAnsi="宋体" w:cs="宋体"/>
                <w:sz w:val="18"/>
                <w:szCs w:val="18"/>
              </w:rPr>
              <w:t>试验的混合料损失</w:t>
            </w:r>
          </w:p>
        </w:tc>
        <w:tc>
          <w:tcPr>
            <w:tcW w:w="554" w:type="pct"/>
            <w:vAlign w:val="center"/>
          </w:tcPr>
          <w:p w14:paraId="54007967">
            <w:pPr>
              <w:pStyle w:val="152"/>
              <w:rPr>
                <w:rFonts w:hint="eastAsia" w:ascii="宋体" w:hAnsi="宋体" w:cs="宋体"/>
                <w:sz w:val="18"/>
                <w:szCs w:val="18"/>
              </w:rPr>
            </w:pPr>
            <w:r>
              <w:rPr>
                <w:rFonts w:hint="eastAsia" w:ascii="宋体" w:hAnsi="宋体" w:cs="宋体"/>
                <w:sz w:val="18"/>
                <w:szCs w:val="18"/>
              </w:rPr>
              <w:t>%</w:t>
            </w:r>
          </w:p>
        </w:tc>
        <w:tc>
          <w:tcPr>
            <w:tcW w:w="1170" w:type="pct"/>
            <w:vAlign w:val="center"/>
          </w:tcPr>
          <w:p w14:paraId="22F5D256">
            <w:pPr>
              <w:pStyle w:val="152"/>
              <w:rPr>
                <w:rFonts w:hint="eastAsia" w:ascii="宋体" w:hAnsi="宋体" w:cs="宋体"/>
                <w:sz w:val="18"/>
                <w:szCs w:val="18"/>
              </w:rPr>
            </w:pPr>
            <w:bookmarkStart w:id="501" w:name="OLE_LINK102"/>
            <w:r>
              <w:rPr>
                <w:rFonts w:hint="eastAsia" w:ascii="宋体" w:hAnsi="宋体" w:cs="宋体"/>
                <w:sz w:val="18"/>
                <w:szCs w:val="18"/>
              </w:rPr>
              <w:t>≤</w:t>
            </w:r>
            <w:bookmarkEnd w:id="501"/>
            <w:r>
              <w:rPr>
                <w:rFonts w:hint="eastAsia" w:ascii="宋体" w:hAnsi="宋体" w:cs="宋体"/>
                <w:sz w:val="18"/>
                <w:szCs w:val="18"/>
              </w:rPr>
              <w:t>15</w:t>
            </w:r>
          </w:p>
        </w:tc>
        <w:tc>
          <w:tcPr>
            <w:tcW w:w="698" w:type="pct"/>
            <w:vAlign w:val="center"/>
          </w:tcPr>
          <w:p w14:paraId="2C0D61EC">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0733</w:t>
            </w:r>
          </w:p>
        </w:tc>
      </w:tr>
      <w:tr w14:paraId="3CA82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pct"/>
            <w:vMerge w:val="restart"/>
            <w:vAlign w:val="center"/>
          </w:tcPr>
          <w:p w14:paraId="41327F69">
            <w:pPr>
              <w:pStyle w:val="152"/>
              <w:rPr>
                <w:rFonts w:hint="eastAsia" w:ascii="宋体" w:hAnsi="宋体" w:cs="宋体"/>
                <w:sz w:val="18"/>
                <w:szCs w:val="18"/>
              </w:rPr>
            </w:pPr>
            <w:r>
              <w:rPr>
                <w:rFonts w:hint="eastAsia" w:ascii="宋体" w:hAnsi="宋体" w:cs="宋体"/>
                <w:sz w:val="18"/>
                <w:szCs w:val="18"/>
              </w:rPr>
              <w:t>水稳定性</w:t>
            </w:r>
          </w:p>
        </w:tc>
        <w:tc>
          <w:tcPr>
            <w:tcW w:w="1946" w:type="pct"/>
            <w:vAlign w:val="center"/>
          </w:tcPr>
          <w:p w14:paraId="002A271E">
            <w:pPr>
              <w:pStyle w:val="152"/>
              <w:rPr>
                <w:rFonts w:hint="eastAsia" w:ascii="宋体" w:hAnsi="宋体" w:cs="宋体"/>
                <w:sz w:val="18"/>
                <w:szCs w:val="18"/>
              </w:rPr>
            </w:pPr>
            <w:r>
              <w:rPr>
                <w:rFonts w:hint="eastAsia" w:ascii="宋体" w:hAnsi="宋体" w:cs="宋体"/>
                <w:sz w:val="18"/>
                <w:szCs w:val="18"/>
              </w:rPr>
              <w:t>浸水马歇尔残留稳定度</w:t>
            </w:r>
          </w:p>
        </w:tc>
        <w:tc>
          <w:tcPr>
            <w:tcW w:w="554" w:type="pct"/>
            <w:vAlign w:val="center"/>
          </w:tcPr>
          <w:p w14:paraId="0FB0900A">
            <w:pPr>
              <w:pStyle w:val="152"/>
              <w:rPr>
                <w:rFonts w:hint="eastAsia" w:ascii="宋体" w:hAnsi="宋体" w:cs="宋体"/>
                <w:color w:val="FF0000"/>
                <w:sz w:val="18"/>
                <w:szCs w:val="18"/>
              </w:rPr>
            </w:pPr>
            <w:r>
              <w:rPr>
                <w:rFonts w:hint="eastAsia" w:ascii="宋体" w:hAnsi="宋体" w:cs="宋体"/>
                <w:sz w:val="18"/>
                <w:szCs w:val="18"/>
              </w:rPr>
              <w:t>%</w:t>
            </w:r>
          </w:p>
        </w:tc>
        <w:tc>
          <w:tcPr>
            <w:tcW w:w="1170" w:type="pct"/>
            <w:vAlign w:val="center"/>
          </w:tcPr>
          <w:p w14:paraId="38D28B9B">
            <w:pPr>
              <w:pStyle w:val="152"/>
              <w:rPr>
                <w:rFonts w:hint="eastAsia" w:ascii="宋体" w:hAnsi="宋体" w:cs="宋体"/>
                <w:sz w:val="18"/>
                <w:szCs w:val="18"/>
              </w:rPr>
            </w:pPr>
            <w:r>
              <w:rPr>
                <w:rFonts w:hint="eastAsia" w:ascii="宋体" w:hAnsi="宋体" w:cs="宋体"/>
                <w:sz w:val="18"/>
                <w:szCs w:val="18"/>
                <w:lang w:val="zh-CN"/>
              </w:rPr>
              <w:t>≥</w:t>
            </w:r>
            <w:r>
              <w:rPr>
                <w:rFonts w:hint="eastAsia" w:ascii="宋体" w:hAnsi="宋体" w:cs="宋体"/>
                <w:sz w:val="18"/>
                <w:szCs w:val="18"/>
              </w:rPr>
              <w:t>80</w:t>
            </w:r>
          </w:p>
        </w:tc>
        <w:tc>
          <w:tcPr>
            <w:tcW w:w="698" w:type="pct"/>
            <w:vAlign w:val="center"/>
          </w:tcPr>
          <w:p w14:paraId="07FDE88E">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0709</w:t>
            </w:r>
          </w:p>
        </w:tc>
      </w:tr>
      <w:tr w14:paraId="2820C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pct"/>
            <w:vMerge w:val="continue"/>
            <w:vAlign w:val="center"/>
          </w:tcPr>
          <w:p w14:paraId="6A7C6E0E">
            <w:pPr>
              <w:pStyle w:val="152"/>
              <w:rPr>
                <w:rFonts w:hint="eastAsia" w:ascii="宋体" w:hAnsi="宋体" w:cs="宋体"/>
                <w:sz w:val="18"/>
                <w:szCs w:val="18"/>
              </w:rPr>
            </w:pPr>
          </w:p>
        </w:tc>
        <w:tc>
          <w:tcPr>
            <w:tcW w:w="1946" w:type="pct"/>
            <w:vAlign w:val="center"/>
          </w:tcPr>
          <w:p w14:paraId="545F37AF">
            <w:pPr>
              <w:pStyle w:val="152"/>
              <w:rPr>
                <w:rFonts w:hint="eastAsia" w:ascii="宋体" w:hAnsi="宋体" w:cs="宋体"/>
                <w:sz w:val="18"/>
                <w:szCs w:val="18"/>
              </w:rPr>
            </w:pPr>
            <w:r>
              <w:rPr>
                <w:rFonts w:hint="eastAsia" w:ascii="宋体" w:hAnsi="宋体" w:cs="宋体"/>
                <w:sz w:val="18"/>
                <w:szCs w:val="18"/>
              </w:rPr>
              <w:t>冻融劈裂试验残留强度比</w:t>
            </w:r>
          </w:p>
        </w:tc>
        <w:tc>
          <w:tcPr>
            <w:tcW w:w="554" w:type="pct"/>
            <w:vAlign w:val="center"/>
          </w:tcPr>
          <w:p w14:paraId="677760BF">
            <w:pPr>
              <w:pStyle w:val="152"/>
              <w:rPr>
                <w:rFonts w:hint="eastAsia" w:ascii="宋体" w:hAnsi="宋体" w:cs="宋体"/>
                <w:color w:val="FF0000"/>
                <w:sz w:val="18"/>
                <w:szCs w:val="18"/>
              </w:rPr>
            </w:pPr>
            <w:r>
              <w:rPr>
                <w:rFonts w:hint="eastAsia" w:ascii="宋体" w:hAnsi="宋体" w:cs="宋体"/>
                <w:sz w:val="18"/>
                <w:szCs w:val="18"/>
              </w:rPr>
              <w:t>%</w:t>
            </w:r>
          </w:p>
        </w:tc>
        <w:tc>
          <w:tcPr>
            <w:tcW w:w="1170" w:type="pct"/>
            <w:vAlign w:val="center"/>
          </w:tcPr>
          <w:p w14:paraId="12881C20">
            <w:pPr>
              <w:pStyle w:val="152"/>
              <w:rPr>
                <w:rFonts w:hint="eastAsia" w:ascii="宋体" w:hAnsi="宋体" w:cs="宋体"/>
                <w:sz w:val="18"/>
                <w:szCs w:val="18"/>
              </w:rPr>
            </w:pPr>
            <w:r>
              <w:rPr>
                <w:rFonts w:hint="eastAsia" w:ascii="宋体" w:hAnsi="宋体" w:cs="宋体"/>
                <w:sz w:val="18"/>
                <w:szCs w:val="18"/>
                <w:lang w:val="zh-CN"/>
              </w:rPr>
              <w:t>≥</w:t>
            </w:r>
            <w:r>
              <w:rPr>
                <w:rFonts w:hint="eastAsia" w:ascii="宋体" w:hAnsi="宋体" w:cs="宋体"/>
                <w:sz w:val="18"/>
                <w:szCs w:val="18"/>
              </w:rPr>
              <w:t>80</w:t>
            </w:r>
          </w:p>
        </w:tc>
        <w:tc>
          <w:tcPr>
            <w:tcW w:w="698" w:type="pct"/>
            <w:vAlign w:val="center"/>
          </w:tcPr>
          <w:p w14:paraId="5A8941F4">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0729</w:t>
            </w:r>
          </w:p>
        </w:tc>
      </w:tr>
      <w:tr w14:paraId="02F5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576" w:type="pct"/>
            <w:gridSpan w:val="2"/>
            <w:vAlign w:val="center"/>
          </w:tcPr>
          <w:p w14:paraId="284A9BD1">
            <w:pPr>
              <w:pStyle w:val="152"/>
              <w:rPr>
                <w:rFonts w:hint="eastAsia" w:ascii="宋体" w:hAnsi="宋体" w:cs="宋体"/>
                <w:sz w:val="18"/>
                <w:szCs w:val="18"/>
              </w:rPr>
            </w:pPr>
            <w:r>
              <w:rPr>
                <w:rFonts w:hint="eastAsia" w:ascii="宋体" w:hAnsi="宋体" w:cs="宋体"/>
                <w:sz w:val="18"/>
                <w:szCs w:val="18"/>
              </w:rPr>
              <w:t>动稳定度</w:t>
            </w:r>
          </w:p>
        </w:tc>
        <w:tc>
          <w:tcPr>
            <w:tcW w:w="554" w:type="pct"/>
            <w:vAlign w:val="center"/>
          </w:tcPr>
          <w:p w14:paraId="184771F9">
            <w:pPr>
              <w:pStyle w:val="152"/>
              <w:rPr>
                <w:rFonts w:hint="eastAsia" w:ascii="宋体" w:hAnsi="宋体" w:cs="宋体"/>
                <w:sz w:val="18"/>
                <w:szCs w:val="18"/>
              </w:rPr>
            </w:pPr>
            <w:r>
              <w:rPr>
                <w:rFonts w:hint="eastAsia" w:ascii="宋体" w:hAnsi="宋体" w:cs="宋体"/>
                <w:sz w:val="18"/>
                <w:szCs w:val="18"/>
              </w:rPr>
              <w:t>次/mm</w:t>
            </w:r>
          </w:p>
        </w:tc>
        <w:tc>
          <w:tcPr>
            <w:tcW w:w="1170" w:type="pct"/>
            <w:vAlign w:val="center"/>
          </w:tcPr>
          <w:p w14:paraId="4F138E8A">
            <w:pPr>
              <w:pStyle w:val="152"/>
              <w:rPr>
                <w:rFonts w:hint="eastAsia" w:ascii="宋体" w:hAnsi="宋体" w:cs="宋体"/>
                <w:sz w:val="18"/>
                <w:szCs w:val="18"/>
              </w:rPr>
            </w:pPr>
            <w:bookmarkStart w:id="502" w:name="OLE_LINK99"/>
            <w:r>
              <w:rPr>
                <w:rFonts w:hint="eastAsia" w:ascii="宋体" w:hAnsi="宋体" w:cs="宋体"/>
                <w:sz w:val="18"/>
                <w:szCs w:val="18"/>
                <w:lang w:val="zh-CN"/>
              </w:rPr>
              <w:t>≥</w:t>
            </w:r>
            <w:bookmarkEnd w:id="502"/>
            <w:r>
              <w:rPr>
                <w:rFonts w:hint="eastAsia" w:ascii="宋体" w:hAnsi="宋体" w:cs="宋体"/>
                <w:sz w:val="18"/>
                <w:szCs w:val="18"/>
              </w:rPr>
              <w:t>4500</w:t>
            </w:r>
          </w:p>
        </w:tc>
        <w:tc>
          <w:tcPr>
            <w:tcW w:w="698" w:type="pct"/>
            <w:vAlign w:val="center"/>
          </w:tcPr>
          <w:p w14:paraId="7D5810C9">
            <w:pPr>
              <w:pStyle w:val="152"/>
              <w:rPr>
                <w:rFonts w:hint="eastAsia" w:ascii="宋体" w:hAnsi="宋体" w:cs="宋体"/>
                <w:sz w:val="18"/>
                <w:szCs w:val="18"/>
              </w:rPr>
            </w:pPr>
            <w:r>
              <w:rPr>
                <w:rFonts w:hint="eastAsia" w:ascii="宋体" w:hAnsi="宋体" w:cs="宋体"/>
                <w:sz w:val="18"/>
                <w:szCs w:val="18"/>
              </w:rPr>
              <w:t>T</w:t>
            </w:r>
            <w:r>
              <w:rPr>
                <w:rFonts w:hint="eastAsia" w:ascii="宋体" w:hAnsi="宋体" w:cs="宋体"/>
                <w:sz w:val="18"/>
                <w:szCs w:val="18"/>
                <w:lang w:val="en-US" w:eastAsia="zh-CN"/>
              </w:rPr>
              <w:t xml:space="preserve"> </w:t>
            </w:r>
            <w:r>
              <w:rPr>
                <w:rFonts w:hint="eastAsia" w:ascii="宋体" w:hAnsi="宋体" w:cs="宋体"/>
                <w:sz w:val="18"/>
                <w:szCs w:val="18"/>
              </w:rPr>
              <w:t>0719</w:t>
            </w:r>
          </w:p>
        </w:tc>
      </w:tr>
      <w:tr w14:paraId="142E5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00" w:type="pct"/>
            <w:gridSpan w:val="5"/>
            <w:vAlign w:val="center"/>
          </w:tcPr>
          <w:p w14:paraId="37A12BE1">
            <w:pPr>
              <w:pStyle w:val="152"/>
              <w:ind w:firstLine="360" w:firstLineChars="200"/>
              <w:jc w:val="both"/>
              <w:rPr>
                <w:rFonts w:hint="default" w:ascii="宋体" w:hAnsi="宋体" w:eastAsia="宋体" w:cs="宋体"/>
                <w:sz w:val="18"/>
                <w:szCs w:val="18"/>
                <w:lang w:val="en-US" w:eastAsia="zh-CN"/>
              </w:rPr>
            </w:pPr>
            <w:bookmarkStart w:id="503" w:name="OLE_LINK133"/>
            <w:bookmarkStart w:id="504" w:name="_Toc185861191"/>
            <w:bookmarkStart w:id="505" w:name="_Toc19242"/>
            <w:bookmarkStart w:id="506" w:name="_Toc185493987"/>
            <w:bookmarkStart w:id="507" w:name="_Toc185489258"/>
            <w:bookmarkStart w:id="508" w:name="_Toc185492053"/>
            <w:bookmarkStart w:id="509" w:name="_Toc29404"/>
            <w:bookmarkStart w:id="510" w:name="_Toc185836565"/>
            <w:bookmarkStart w:id="511" w:name="_Toc185489329"/>
            <w:r>
              <w:rPr>
                <w:rFonts w:hint="eastAsia" w:ascii="宋体" w:hAnsi="宋体" w:cs="宋体"/>
                <w:sz w:val="18"/>
                <w:szCs w:val="18"/>
                <w:lang w:val="en-US" w:eastAsia="zh-CN"/>
              </w:rPr>
              <w:t>注：以上试验方法参照</w:t>
            </w:r>
            <w:r>
              <w:rPr>
                <w:rFonts w:hint="eastAsia"/>
                <w:sz w:val="18"/>
                <w:szCs w:val="18"/>
              </w:rPr>
              <w:t>JTG 3410</w:t>
            </w:r>
            <w:r>
              <w:rPr>
                <w:rFonts w:hint="eastAsia"/>
                <w:sz w:val="18"/>
                <w:szCs w:val="18"/>
                <w:lang w:val="en-US" w:eastAsia="zh-CN"/>
              </w:rPr>
              <w:t>-2025执行</w:t>
            </w:r>
            <w:bookmarkEnd w:id="503"/>
          </w:p>
        </w:tc>
      </w:tr>
    </w:tbl>
    <w:p w14:paraId="67DFFD2B">
      <w:pPr>
        <w:pStyle w:val="4"/>
        <w:spacing w:before="156" w:after="156"/>
        <w:rPr>
          <w:rFonts w:hint="eastAsia" w:ascii="黑体" w:hAnsi="黑体" w:cs="黑体"/>
        </w:rPr>
      </w:pPr>
      <w:bookmarkStart w:id="512" w:name="_Toc11315"/>
      <w:r>
        <w:rPr>
          <w:rFonts w:hint="eastAsia" w:ascii="黑体" w:hAnsi="黑体" w:cs="黑体"/>
        </w:rPr>
        <w:t>6.2.3</w:t>
      </w:r>
      <w:bookmarkEnd w:id="492"/>
      <w:r>
        <w:rPr>
          <w:rFonts w:hint="eastAsia" w:ascii="黑体" w:hAnsi="黑体" w:cs="黑体"/>
        </w:rPr>
        <w:t xml:space="preserve"> 目标配合比设计</w:t>
      </w:r>
      <w:bookmarkEnd w:id="504"/>
      <w:bookmarkEnd w:id="505"/>
      <w:bookmarkEnd w:id="506"/>
      <w:bookmarkEnd w:id="507"/>
      <w:bookmarkEnd w:id="508"/>
      <w:bookmarkEnd w:id="509"/>
      <w:bookmarkEnd w:id="510"/>
      <w:bookmarkEnd w:id="511"/>
      <w:bookmarkEnd w:id="512"/>
    </w:p>
    <w:p w14:paraId="4DFEDB08">
      <w:r>
        <w:rPr>
          <w:rFonts w:hint="eastAsia"/>
        </w:rPr>
        <w:t>6</w:t>
      </w:r>
      <w:r>
        <w:t>.</w:t>
      </w:r>
      <w:r>
        <w:rPr>
          <w:rFonts w:hint="eastAsia"/>
        </w:rPr>
        <w:t>2</w:t>
      </w:r>
      <w:r>
        <w:t>.3.1</w:t>
      </w:r>
      <w:r>
        <w:rPr>
          <w:rFonts w:hint="eastAsia"/>
        </w:rPr>
        <w:t xml:space="preserve"> </w:t>
      </w:r>
      <w:r>
        <w:t>选择适宜的沥青用量，分别制作5组级配的马歇尔试件，</w:t>
      </w:r>
      <w:r>
        <w:rPr>
          <w:rFonts w:hint="eastAsia"/>
        </w:rPr>
        <w:t>VV、VMA、VFA、油膜厚度等体积指标</w:t>
      </w:r>
      <w:r>
        <w:t>，</w:t>
      </w:r>
      <w:r>
        <w:rPr>
          <w:rFonts w:hint="eastAsia"/>
        </w:rPr>
        <w:t>初步确定</w:t>
      </w:r>
      <w:r>
        <w:t>设计级配</w:t>
      </w:r>
      <w:r>
        <w:rPr>
          <w:rFonts w:hint="eastAsia"/>
        </w:rPr>
        <w:t>集料掺配比</w:t>
      </w:r>
      <w:r>
        <w:t>。</w:t>
      </w:r>
    </w:p>
    <w:p w14:paraId="130BA777">
      <w:r>
        <w:rPr>
          <w:rFonts w:hint="eastAsia"/>
        </w:rPr>
        <w:t>6</w:t>
      </w:r>
      <w:r>
        <w:t>.</w:t>
      </w:r>
      <w:r>
        <w:rPr>
          <w:rFonts w:hint="eastAsia"/>
        </w:rPr>
        <w:t>2</w:t>
      </w:r>
      <w:r>
        <w:t>.3.</w:t>
      </w:r>
      <w:r>
        <w:rPr>
          <w:rFonts w:hint="eastAsia"/>
        </w:rPr>
        <w:t xml:space="preserve">2 </w:t>
      </w:r>
      <w:r>
        <w:t>进行</w:t>
      </w:r>
      <w:r>
        <w:rPr>
          <w:rFonts w:hint="eastAsia"/>
        </w:rPr>
        <w:t>沥青混合料性能试验</w:t>
      </w:r>
      <w:r>
        <w:t>，材料加热及试件成型温度参照表</w:t>
      </w:r>
      <w:r>
        <w:rPr>
          <w:rFonts w:hint="eastAsia"/>
        </w:rPr>
        <w:t>15</w:t>
      </w:r>
      <w:r>
        <w:t>。</w:t>
      </w:r>
    </w:p>
    <w:p w14:paraId="1E457616">
      <w:pPr>
        <w:pStyle w:val="152"/>
      </w:pPr>
      <w:r>
        <w:t>表</w:t>
      </w:r>
      <w:r>
        <w:rPr>
          <w:rFonts w:hint="eastAsia"/>
        </w:rPr>
        <w:t>15</w:t>
      </w:r>
      <w:r>
        <w:t xml:space="preserve"> 材料加热及试件成型温度范围</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08"/>
        <w:gridCol w:w="7262"/>
      </w:tblGrid>
      <w:tr w14:paraId="6EC40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206" w:type="pct"/>
            <w:vAlign w:val="center"/>
          </w:tcPr>
          <w:p w14:paraId="279D0766">
            <w:pPr>
              <w:pStyle w:val="152"/>
              <w:rPr>
                <w:rFonts w:hint="eastAsia" w:ascii="宋体" w:hAnsi="宋体" w:cs="宋体"/>
                <w:sz w:val="18"/>
                <w:szCs w:val="18"/>
              </w:rPr>
            </w:pPr>
            <w:r>
              <w:rPr>
                <w:rFonts w:hint="eastAsia" w:ascii="宋体" w:hAnsi="宋体" w:cs="宋体"/>
                <w:sz w:val="18"/>
                <w:szCs w:val="18"/>
              </w:rPr>
              <w:t>检测项目</w:t>
            </w:r>
          </w:p>
        </w:tc>
        <w:tc>
          <w:tcPr>
            <w:tcW w:w="3794" w:type="pct"/>
            <w:vAlign w:val="center"/>
          </w:tcPr>
          <w:p w14:paraId="1025C0B6">
            <w:pPr>
              <w:pStyle w:val="152"/>
              <w:rPr>
                <w:rFonts w:hint="eastAsia" w:ascii="宋体" w:hAnsi="宋体" w:cs="宋体"/>
                <w:sz w:val="18"/>
                <w:szCs w:val="18"/>
              </w:rPr>
            </w:pPr>
            <w:r>
              <w:rPr>
                <w:rFonts w:hint="eastAsia" w:ascii="宋体" w:hAnsi="宋体" w:cs="宋体"/>
                <w:sz w:val="18"/>
                <w:szCs w:val="18"/>
              </w:rPr>
              <w:t>温度范围（℃）</w:t>
            </w:r>
          </w:p>
        </w:tc>
      </w:tr>
      <w:tr w14:paraId="61A9A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6" w:type="pct"/>
            <w:vAlign w:val="center"/>
          </w:tcPr>
          <w:p w14:paraId="2BFFF4D8">
            <w:pPr>
              <w:pStyle w:val="152"/>
              <w:rPr>
                <w:rFonts w:hint="eastAsia" w:ascii="宋体" w:hAnsi="宋体" w:cs="宋体"/>
                <w:sz w:val="18"/>
                <w:szCs w:val="18"/>
              </w:rPr>
            </w:pPr>
            <w:r>
              <w:rPr>
                <w:rFonts w:hint="eastAsia" w:ascii="宋体" w:hAnsi="宋体" w:cs="宋体"/>
                <w:sz w:val="18"/>
                <w:szCs w:val="18"/>
              </w:rPr>
              <w:t>矿料加热温度</w:t>
            </w:r>
          </w:p>
        </w:tc>
        <w:tc>
          <w:tcPr>
            <w:tcW w:w="3794" w:type="pct"/>
            <w:vAlign w:val="center"/>
          </w:tcPr>
          <w:p w14:paraId="1CADCDEA">
            <w:pPr>
              <w:pStyle w:val="152"/>
              <w:rPr>
                <w:rFonts w:hint="eastAsia" w:ascii="宋体" w:hAnsi="宋体" w:cs="宋体"/>
                <w:sz w:val="18"/>
                <w:szCs w:val="18"/>
              </w:rPr>
            </w:pPr>
            <w:r>
              <w:rPr>
                <w:rFonts w:hint="eastAsia" w:ascii="宋体" w:hAnsi="宋体" w:cs="宋体"/>
                <w:sz w:val="18"/>
                <w:szCs w:val="18"/>
              </w:rPr>
              <w:t>175</w:t>
            </w:r>
            <w:r>
              <w:rPr>
                <w:sz w:val="18"/>
                <w:szCs w:val="18"/>
              </w:rPr>
              <w:t>~</w:t>
            </w:r>
            <w:r>
              <w:rPr>
                <w:rFonts w:hint="eastAsia" w:ascii="宋体" w:hAnsi="宋体" w:cs="宋体"/>
                <w:sz w:val="18"/>
                <w:szCs w:val="18"/>
              </w:rPr>
              <w:t>190</w:t>
            </w:r>
          </w:p>
        </w:tc>
      </w:tr>
      <w:tr w14:paraId="28AE4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6" w:type="pct"/>
            <w:vAlign w:val="center"/>
          </w:tcPr>
          <w:p w14:paraId="2CC0227F">
            <w:pPr>
              <w:pStyle w:val="152"/>
              <w:rPr>
                <w:rFonts w:hint="eastAsia" w:ascii="宋体" w:hAnsi="宋体" w:cs="宋体"/>
                <w:sz w:val="18"/>
                <w:szCs w:val="18"/>
              </w:rPr>
            </w:pPr>
            <w:r>
              <w:rPr>
                <w:rFonts w:hint="eastAsia" w:ascii="宋体" w:hAnsi="宋体" w:cs="宋体"/>
                <w:sz w:val="18"/>
                <w:szCs w:val="18"/>
              </w:rPr>
              <w:t>沥青加热温度</w:t>
            </w:r>
          </w:p>
        </w:tc>
        <w:tc>
          <w:tcPr>
            <w:tcW w:w="3794" w:type="pct"/>
            <w:vAlign w:val="center"/>
          </w:tcPr>
          <w:p w14:paraId="386120C4">
            <w:pPr>
              <w:pStyle w:val="152"/>
              <w:rPr>
                <w:rFonts w:hint="eastAsia" w:ascii="宋体" w:hAnsi="宋体" w:cs="宋体"/>
                <w:sz w:val="18"/>
                <w:szCs w:val="18"/>
              </w:rPr>
            </w:pPr>
            <w:r>
              <w:rPr>
                <w:rFonts w:hint="eastAsia" w:ascii="宋体" w:hAnsi="宋体" w:cs="宋体"/>
                <w:sz w:val="18"/>
                <w:szCs w:val="18"/>
              </w:rPr>
              <w:t>重交沥青70＃150</w:t>
            </w:r>
            <w:r>
              <w:rPr>
                <w:sz w:val="18"/>
                <w:szCs w:val="18"/>
              </w:rPr>
              <w:t>~</w:t>
            </w:r>
            <w:r>
              <w:rPr>
                <w:rFonts w:hint="eastAsia" w:ascii="宋体" w:hAnsi="宋体" w:cs="宋体"/>
                <w:sz w:val="18"/>
                <w:szCs w:val="18"/>
              </w:rPr>
              <w:t>160；SBS改性沥青160</w:t>
            </w:r>
            <w:r>
              <w:rPr>
                <w:sz w:val="18"/>
                <w:szCs w:val="18"/>
              </w:rPr>
              <w:t>~</w:t>
            </w:r>
            <w:r>
              <w:rPr>
                <w:rFonts w:hint="eastAsia" w:ascii="宋体" w:hAnsi="宋体" w:cs="宋体"/>
                <w:sz w:val="18"/>
                <w:szCs w:val="18"/>
              </w:rPr>
              <w:t>170。</w:t>
            </w:r>
          </w:p>
        </w:tc>
      </w:tr>
      <w:tr w14:paraId="6B34F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6" w:type="pct"/>
            <w:vAlign w:val="center"/>
          </w:tcPr>
          <w:p w14:paraId="5D387922">
            <w:pPr>
              <w:pStyle w:val="152"/>
              <w:rPr>
                <w:rFonts w:hint="eastAsia" w:ascii="宋体" w:hAnsi="宋体" w:cs="宋体"/>
                <w:sz w:val="18"/>
                <w:szCs w:val="18"/>
              </w:rPr>
            </w:pPr>
            <w:r>
              <w:rPr>
                <w:rFonts w:hint="eastAsia" w:ascii="宋体" w:hAnsi="宋体" w:cs="宋体"/>
                <w:sz w:val="18"/>
                <w:szCs w:val="18"/>
              </w:rPr>
              <w:t>成型温度</w:t>
            </w:r>
          </w:p>
        </w:tc>
        <w:tc>
          <w:tcPr>
            <w:tcW w:w="3794" w:type="pct"/>
            <w:vAlign w:val="center"/>
          </w:tcPr>
          <w:p w14:paraId="0E19443D">
            <w:pPr>
              <w:pStyle w:val="152"/>
              <w:rPr>
                <w:rFonts w:hint="eastAsia" w:ascii="宋体" w:hAnsi="宋体" w:cs="宋体"/>
                <w:sz w:val="18"/>
                <w:szCs w:val="18"/>
              </w:rPr>
            </w:pPr>
            <w:r>
              <w:rPr>
                <w:rFonts w:hint="eastAsia" w:ascii="宋体" w:hAnsi="宋体" w:cs="宋体"/>
                <w:sz w:val="18"/>
                <w:szCs w:val="18"/>
              </w:rPr>
              <w:t>155</w:t>
            </w:r>
            <w:r>
              <w:rPr>
                <w:sz w:val="18"/>
                <w:szCs w:val="18"/>
              </w:rPr>
              <w:t>~</w:t>
            </w:r>
            <w:r>
              <w:rPr>
                <w:rFonts w:hint="eastAsia" w:ascii="宋体" w:hAnsi="宋体" w:cs="宋体"/>
                <w:sz w:val="18"/>
                <w:szCs w:val="18"/>
              </w:rPr>
              <w:t>165</w:t>
            </w:r>
          </w:p>
        </w:tc>
      </w:tr>
    </w:tbl>
    <w:p w14:paraId="39593AA1">
      <w:bookmarkStart w:id="513" w:name="OLE_LINK77"/>
      <w:r>
        <w:rPr>
          <w:rFonts w:hint="eastAsia"/>
        </w:rPr>
        <w:t>6</w:t>
      </w:r>
      <w:r>
        <w:t>.</w:t>
      </w:r>
      <w:r>
        <w:rPr>
          <w:rFonts w:hint="eastAsia"/>
        </w:rPr>
        <w:t>2.3.4</w:t>
      </w:r>
      <w:bookmarkEnd w:id="513"/>
      <w:r>
        <w:rPr>
          <w:rFonts w:hint="eastAsia"/>
        </w:rPr>
        <w:t xml:space="preserve"> 确定最佳沥青用量（或油石比）</w:t>
      </w:r>
    </w:p>
    <w:p w14:paraId="5E6EA237">
      <w:pPr>
        <w:ind w:firstLine="420" w:firstLineChars="200"/>
      </w:pPr>
      <w:r>
        <w:rPr>
          <w:rFonts w:hint="eastAsia"/>
        </w:rPr>
        <w:t>参照</w:t>
      </w:r>
      <w:bookmarkStart w:id="514" w:name="OLE_LINK79"/>
      <w:r>
        <w:rPr>
          <w:rFonts w:hint="eastAsia"/>
        </w:rPr>
        <w:t>JTG F40</w:t>
      </w:r>
      <w:bookmarkEnd w:id="514"/>
      <w:r>
        <w:rPr>
          <w:rFonts w:hint="eastAsia"/>
        </w:rPr>
        <w:t>附录B确定最佳沥青用量（或油石比），</w:t>
      </w:r>
      <w:bookmarkStart w:id="515" w:name="OLE_LINK130"/>
      <w:r>
        <w:rPr>
          <w:rFonts w:hint="eastAsia"/>
        </w:rPr>
        <w:t>以满足沥青膜厚度为控制指标</w:t>
      </w:r>
      <w:bookmarkEnd w:id="515"/>
      <w:r>
        <w:rPr>
          <w:rFonts w:hint="eastAsia"/>
        </w:rPr>
        <w:t>，稳定度和流值可不作为沥青最佳用量的适用条件。</w:t>
      </w:r>
      <w:bookmarkStart w:id="516" w:name="_Toc16263"/>
      <w:bookmarkStart w:id="517" w:name="_Toc574"/>
      <w:bookmarkStart w:id="518" w:name="_Toc13482"/>
      <w:bookmarkStart w:id="519" w:name="_Toc185493988"/>
      <w:bookmarkStart w:id="520" w:name="_Toc185489259"/>
      <w:bookmarkStart w:id="521" w:name="_Toc185836566"/>
      <w:bookmarkStart w:id="522" w:name="_Toc185492054"/>
      <w:bookmarkStart w:id="523" w:name="_Toc185489330"/>
      <w:bookmarkStart w:id="524" w:name="_Toc185861192"/>
    </w:p>
    <w:bookmarkEnd w:id="516"/>
    <w:p w14:paraId="0DE48C02">
      <w:r>
        <w:rPr>
          <w:rFonts w:hint="eastAsia"/>
        </w:rPr>
        <w:t>6</w:t>
      </w:r>
      <w:r>
        <w:t>.</w:t>
      </w:r>
      <w:r>
        <w:rPr>
          <w:rFonts w:hint="eastAsia"/>
        </w:rPr>
        <w:t>2.3.5目标配合比检验</w:t>
      </w:r>
      <w:bookmarkEnd w:id="517"/>
      <w:bookmarkEnd w:id="518"/>
      <w:bookmarkEnd w:id="519"/>
      <w:bookmarkEnd w:id="520"/>
      <w:bookmarkEnd w:id="521"/>
      <w:bookmarkEnd w:id="522"/>
      <w:bookmarkEnd w:id="523"/>
      <w:bookmarkEnd w:id="524"/>
    </w:p>
    <w:p w14:paraId="3D065254">
      <w:r>
        <w:rPr>
          <w:rFonts w:hint="eastAsia"/>
        </w:rPr>
        <w:t>6</w:t>
      </w:r>
      <w:r>
        <w:t>.</w:t>
      </w:r>
      <w:r>
        <w:rPr>
          <w:rFonts w:hint="eastAsia"/>
        </w:rPr>
        <w:t>2</w:t>
      </w:r>
      <w:r>
        <w:t>.</w:t>
      </w:r>
      <w:r>
        <w:rPr>
          <w:rFonts w:hint="eastAsia"/>
        </w:rPr>
        <w:t>3.5</w:t>
      </w:r>
      <w:r>
        <w:t>.1</w:t>
      </w:r>
      <w:r>
        <w:rPr>
          <w:rFonts w:hint="eastAsia"/>
        </w:rPr>
        <w:t>沥青混凝土面层</w:t>
      </w:r>
      <w:r>
        <w:t>沥青混合料的目标配合比设计完成后</w:t>
      </w:r>
      <w:r>
        <w:rPr>
          <w:rFonts w:hint="eastAsia"/>
        </w:rPr>
        <w:t>，</w:t>
      </w:r>
      <w:r>
        <w:t>应进行谢伦堡沥青析漏</w:t>
      </w:r>
      <w:r>
        <w:rPr>
          <w:rFonts w:hint="eastAsia"/>
        </w:rPr>
        <w:t>、肯塔堡飞散、浸水马歇尔、冻融劈裂以及动稳定度</w:t>
      </w:r>
      <w:r>
        <w:t>等</w:t>
      </w:r>
      <w:r>
        <w:rPr>
          <w:rFonts w:hint="eastAsia"/>
        </w:rPr>
        <w:t>试验，试验结果应符</w:t>
      </w:r>
      <w:r>
        <w:t>合表</w:t>
      </w:r>
      <w:r>
        <w:rPr>
          <w:rFonts w:hint="eastAsia"/>
        </w:rPr>
        <w:t>14</w:t>
      </w:r>
      <w:r>
        <w:t>的</w:t>
      </w:r>
      <w:r>
        <w:rPr>
          <w:rFonts w:hint="eastAsia"/>
        </w:rPr>
        <w:t>要求。</w:t>
      </w:r>
    </w:p>
    <w:p w14:paraId="2136057B">
      <w:r>
        <w:rPr>
          <w:rFonts w:hint="eastAsia"/>
        </w:rPr>
        <w:t>6</w:t>
      </w:r>
      <w:r>
        <w:t>.</w:t>
      </w:r>
      <w:r>
        <w:rPr>
          <w:rFonts w:hint="eastAsia"/>
        </w:rPr>
        <w:t>2</w:t>
      </w:r>
      <w:r>
        <w:t>.</w:t>
      </w:r>
      <w:r>
        <w:rPr>
          <w:rFonts w:hint="eastAsia"/>
        </w:rPr>
        <w:t>3.5</w:t>
      </w:r>
      <w:r>
        <w:t>.</w:t>
      </w:r>
      <w:r>
        <w:rPr>
          <w:rFonts w:hint="eastAsia"/>
        </w:rPr>
        <w:t>2</w:t>
      </w:r>
      <w:r>
        <w:t>经检验合格的配合比可作为目标配合比</w:t>
      </w:r>
      <w:r>
        <w:rPr>
          <w:rFonts w:hint="eastAsia"/>
        </w:rPr>
        <w:t>指导下一步</w:t>
      </w:r>
      <w:r>
        <w:t>生产配合比设计。</w:t>
      </w:r>
    </w:p>
    <w:p w14:paraId="7FA678C8">
      <w:pPr>
        <w:pStyle w:val="4"/>
        <w:spacing w:before="156" w:after="156"/>
        <w:rPr>
          <w:rFonts w:hint="eastAsia" w:ascii="黑体" w:hAnsi="黑体" w:cs="黑体"/>
        </w:rPr>
      </w:pPr>
      <w:bookmarkStart w:id="525" w:name="_Toc28463"/>
      <w:bookmarkStart w:id="526" w:name="_Toc185492055"/>
      <w:bookmarkStart w:id="527" w:name="_Toc185489331"/>
      <w:bookmarkStart w:id="528" w:name="_Toc185489260"/>
      <w:bookmarkStart w:id="529" w:name="_Toc185836567"/>
      <w:bookmarkStart w:id="530" w:name="_Toc185861193"/>
      <w:bookmarkStart w:id="531" w:name="_Toc26383"/>
      <w:bookmarkStart w:id="532" w:name="_Toc24761"/>
      <w:bookmarkStart w:id="533" w:name="_Toc185493989"/>
      <w:bookmarkStart w:id="534" w:name="_Toc28369"/>
      <w:r>
        <w:rPr>
          <w:rFonts w:hint="eastAsia" w:ascii="黑体" w:hAnsi="黑体" w:cs="黑体"/>
        </w:rPr>
        <w:t>6.2.</w:t>
      </w:r>
      <w:bookmarkEnd w:id="525"/>
      <w:r>
        <w:rPr>
          <w:rFonts w:hint="eastAsia" w:ascii="黑体" w:hAnsi="黑体" w:cs="黑体"/>
        </w:rPr>
        <w:t>4 生产配合比设计</w:t>
      </w:r>
      <w:bookmarkEnd w:id="526"/>
      <w:bookmarkEnd w:id="527"/>
      <w:bookmarkEnd w:id="528"/>
      <w:bookmarkEnd w:id="529"/>
      <w:bookmarkEnd w:id="530"/>
      <w:bookmarkEnd w:id="531"/>
      <w:bookmarkEnd w:id="532"/>
      <w:bookmarkEnd w:id="533"/>
      <w:r>
        <w:rPr>
          <w:rFonts w:hint="eastAsia" w:ascii="黑体" w:hAnsi="黑体" w:cs="黑体"/>
        </w:rPr>
        <w:t>、生产配合比验证</w:t>
      </w:r>
      <w:bookmarkEnd w:id="534"/>
    </w:p>
    <w:p w14:paraId="513DC7F7">
      <w:pPr>
        <w:ind w:firstLine="420" w:firstLineChars="200"/>
      </w:pPr>
      <w:bookmarkStart w:id="535" w:name="OLE_LINK80"/>
      <w:r>
        <w:rPr>
          <w:rFonts w:hint="eastAsia"/>
        </w:rPr>
        <w:t>应符合</w:t>
      </w:r>
      <w:bookmarkStart w:id="536" w:name="OLE_LINK81"/>
      <w:r>
        <w:rPr>
          <w:rFonts w:hint="eastAsia"/>
        </w:rPr>
        <w:t>本文件和</w:t>
      </w:r>
      <w:bookmarkEnd w:id="536"/>
      <w:r>
        <w:rPr>
          <w:rFonts w:hint="eastAsia"/>
        </w:rPr>
        <w:t>JTG F40中的规定</w:t>
      </w:r>
      <w:bookmarkEnd w:id="535"/>
      <w:r>
        <w:rPr>
          <w:rFonts w:hint="eastAsia"/>
        </w:rPr>
        <w:t>。</w:t>
      </w:r>
    </w:p>
    <w:p w14:paraId="3283DFBF">
      <w:pPr>
        <w:pStyle w:val="4"/>
        <w:spacing w:before="156" w:after="156"/>
        <w:rPr>
          <w:rFonts w:hint="eastAsia" w:ascii="黑体" w:hAnsi="黑体" w:cs="黑体"/>
        </w:rPr>
      </w:pPr>
      <w:bookmarkStart w:id="537" w:name="_Toc31838"/>
      <w:bookmarkStart w:id="538" w:name="_Toc8197"/>
      <w:bookmarkStart w:id="539" w:name="_Toc5268"/>
      <w:bookmarkStart w:id="540" w:name="_Toc185489261"/>
      <w:bookmarkStart w:id="541" w:name="_Toc185493990"/>
      <w:bookmarkStart w:id="542" w:name="_Toc185861194"/>
      <w:bookmarkStart w:id="543" w:name="_Toc185489332"/>
      <w:bookmarkStart w:id="544" w:name="_Toc25407"/>
      <w:bookmarkStart w:id="545" w:name="_Toc185492056"/>
      <w:bookmarkStart w:id="546" w:name="_Toc185836568"/>
      <w:r>
        <w:rPr>
          <w:rFonts w:hint="eastAsia" w:ascii="黑体" w:hAnsi="黑体" w:cs="黑体"/>
        </w:rPr>
        <w:t>7</w:t>
      </w:r>
      <w:bookmarkEnd w:id="387"/>
      <w:bookmarkEnd w:id="388"/>
      <w:bookmarkEnd w:id="389"/>
      <w:bookmarkEnd w:id="537"/>
      <w:r>
        <w:rPr>
          <w:rFonts w:hint="eastAsia" w:ascii="黑体" w:hAnsi="黑体" w:cs="黑体"/>
        </w:rPr>
        <w:t xml:space="preserve"> 施工要求</w:t>
      </w:r>
      <w:bookmarkEnd w:id="538"/>
      <w:bookmarkEnd w:id="539"/>
      <w:bookmarkEnd w:id="540"/>
      <w:bookmarkEnd w:id="541"/>
      <w:bookmarkEnd w:id="542"/>
      <w:bookmarkEnd w:id="543"/>
      <w:bookmarkEnd w:id="544"/>
      <w:bookmarkEnd w:id="545"/>
      <w:bookmarkEnd w:id="546"/>
    </w:p>
    <w:p w14:paraId="67F9715A">
      <w:pPr>
        <w:pStyle w:val="4"/>
        <w:spacing w:before="156" w:after="156"/>
        <w:rPr>
          <w:rFonts w:hint="eastAsia" w:ascii="黑体" w:hAnsi="黑体" w:cs="黑体"/>
        </w:rPr>
      </w:pPr>
      <w:bookmarkStart w:id="547" w:name="_Toc11443"/>
      <w:bookmarkStart w:id="548" w:name="_Toc27898"/>
      <w:bookmarkStart w:id="549" w:name="_Toc185489333"/>
      <w:bookmarkStart w:id="550" w:name="_Toc27550"/>
      <w:bookmarkStart w:id="551" w:name="_Toc14954"/>
      <w:bookmarkStart w:id="552" w:name="_Toc185489262"/>
      <w:bookmarkStart w:id="553" w:name="_Toc185493991"/>
      <w:bookmarkStart w:id="554" w:name="_Toc24428"/>
      <w:bookmarkStart w:id="555" w:name="_Toc32376"/>
      <w:bookmarkStart w:id="556" w:name="_Toc185492057"/>
      <w:bookmarkStart w:id="557" w:name="_Toc185861195"/>
      <w:bookmarkStart w:id="558" w:name="_Toc185836569"/>
      <w:r>
        <w:rPr>
          <w:rFonts w:hint="eastAsia" w:ascii="黑体" w:hAnsi="黑体" w:cs="黑体"/>
        </w:rPr>
        <w:t>7.1</w:t>
      </w:r>
      <w:bookmarkStart w:id="559" w:name="OLE_LINK98"/>
      <w:r>
        <w:rPr>
          <w:rFonts w:hint="eastAsia" w:ascii="黑体" w:hAnsi="黑体" w:cs="黑体"/>
        </w:rPr>
        <w:t xml:space="preserve"> 水泥稳定材料基层</w:t>
      </w:r>
      <w:bookmarkEnd w:id="547"/>
      <w:bookmarkEnd w:id="548"/>
      <w:bookmarkEnd w:id="549"/>
      <w:bookmarkEnd w:id="550"/>
      <w:bookmarkEnd w:id="551"/>
      <w:bookmarkEnd w:id="552"/>
      <w:bookmarkEnd w:id="553"/>
      <w:bookmarkEnd w:id="554"/>
      <w:bookmarkEnd w:id="555"/>
      <w:bookmarkEnd w:id="556"/>
      <w:bookmarkEnd w:id="557"/>
      <w:bookmarkEnd w:id="558"/>
      <w:bookmarkEnd w:id="559"/>
    </w:p>
    <w:p w14:paraId="6B3780EC">
      <w:pPr>
        <w:pStyle w:val="4"/>
        <w:spacing w:before="156" w:after="156"/>
        <w:ind w:firstLine="420" w:firstLineChars="200"/>
        <w:rPr>
          <w:rFonts w:hint="eastAsia" w:ascii="宋体" w:hAnsi="宋体" w:eastAsia="宋体" w:cs="宋体"/>
        </w:rPr>
      </w:pPr>
      <w:bookmarkStart w:id="560" w:name="_Toc17269"/>
      <w:bookmarkStart w:id="561" w:name="OLE_LINK87"/>
      <w:bookmarkStart w:id="562" w:name="_Toc16478"/>
      <w:bookmarkStart w:id="563" w:name="_Toc1520"/>
      <w:bookmarkStart w:id="564" w:name="_Toc14496"/>
      <w:r>
        <w:rPr>
          <w:rFonts w:hint="eastAsia" w:ascii="宋体" w:hAnsi="宋体" w:eastAsia="宋体" w:cs="宋体"/>
        </w:rPr>
        <w:t>一般规定、混合料的生产和运输、摊铺、碾压、养生、交通管制、层间处理及其他应满足JTG/T F20中的规定。</w:t>
      </w:r>
      <w:bookmarkEnd w:id="560"/>
    </w:p>
    <w:bookmarkEnd w:id="561"/>
    <w:p w14:paraId="5849F833">
      <w:pPr>
        <w:pStyle w:val="4"/>
        <w:spacing w:before="156" w:after="156"/>
        <w:rPr>
          <w:rFonts w:hint="eastAsia" w:ascii="黑体" w:hAnsi="黑体" w:cs="黑体"/>
        </w:rPr>
      </w:pPr>
      <w:bookmarkStart w:id="565" w:name="_Toc18924"/>
      <w:bookmarkStart w:id="566" w:name="_Toc185861201"/>
      <w:bookmarkStart w:id="567" w:name="_Toc185489339"/>
      <w:bookmarkStart w:id="568" w:name="_Toc185836575"/>
      <w:bookmarkStart w:id="569" w:name="_Toc28782"/>
      <w:bookmarkStart w:id="570" w:name="_Toc185492063"/>
      <w:bookmarkStart w:id="571" w:name="_Toc26709"/>
      <w:bookmarkStart w:id="572" w:name="_Toc185493997"/>
      <w:bookmarkStart w:id="573" w:name="_Toc15617"/>
      <w:bookmarkStart w:id="574" w:name="_Toc29689"/>
      <w:bookmarkStart w:id="575" w:name="_Toc185489268"/>
      <w:bookmarkStart w:id="576" w:name="_Toc12217"/>
      <w:r>
        <w:rPr>
          <w:rFonts w:hint="eastAsia" w:ascii="黑体" w:hAnsi="黑体" w:cs="黑体"/>
        </w:rPr>
        <w:t>7.2</w:t>
      </w:r>
      <w:bookmarkEnd w:id="565"/>
      <w:bookmarkEnd w:id="566"/>
      <w:bookmarkEnd w:id="567"/>
      <w:bookmarkEnd w:id="568"/>
      <w:bookmarkEnd w:id="569"/>
      <w:bookmarkEnd w:id="570"/>
      <w:bookmarkEnd w:id="571"/>
      <w:bookmarkEnd w:id="572"/>
      <w:bookmarkEnd w:id="573"/>
      <w:bookmarkEnd w:id="574"/>
      <w:bookmarkEnd w:id="575"/>
      <w:r>
        <w:rPr>
          <w:rFonts w:hint="eastAsia" w:ascii="黑体" w:hAnsi="黑体" w:cs="黑体"/>
        </w:rPr>
        <w:t xml:space="preserve"> 沥青混凝土面层</w:t>
      </w:r>
      <w:bookmarkEnd w:id="576"/>
    </w:p>
    <w:p w14:paraId="20B41D0D">
      <w:pPr>
        <w:pStyle w:val="4"/>
        <w:spacing w:before="156" w:after="156"/>
        <w:rPr>
          <w:rFonts w:hint="eastAsia" w:ascii="黑体" w:hAnsi="黑体" w:cs="黑体"/>
        </w:rPr>
      </w:pPr>
      <w:bookmarkStart w:id="577" w:name="_Toc185836576"/>
      <w:bookmarkStart w:id="578" w:name="_Toc185492064"/>
      <w:bookmarkStart w:id="579" w:name="_Toc25729"/>
      <w:bookmarkStart w:id="580" w:name="_Toc185489340"/>
      <w:bookmarkStart w:id="581" w:name="_Toc185489269"/>
      <w:bookmarkStart w:id="582" w:name="_Toc185861202"/>
      <w:bookmarkStart w:id="583" w:name="_Toc28356"/>
      <w:bookmarkStart w:id="584" w:name="_Toc185493998"/>
      <w:bookmarkStart w:id="585" w:name="_Toc8700"/>
      <w:r>
        <w:rPr>
          <w:rFonts w:hint="eastAsia" w:ascii="黑体" w:hAnsi="黑体" w:cs="黑体"/>
        </w:rPr>
        <w:t>7.2.1 一般规定</w:t>
      </w:r>
      <w:bookmarkEnd w:id="577"/>
      <w:bookmarkEnd w:id="578"/>
      <w:bookmarkEnd w:id="579"/>
      <w:bookmarkEnd w:id="580"/>
      <w:bookmarkEnd w:id="581"/>
      <w:bookmarkEnd w:id="582"/>
      <w:bookmarkEnd w:id="583"/>
      <w:bookmarkEnd w:id="584"/>
      <w:bookmarkEnd w:id="585"/>
    </w:p>
    <w:p w14:paraId="4F55E07A">
      <w:r>
        <w:rPr>
          <w:rFonts w:hint="eastAsia"/>
        </w:rPr>
        <w:t>7</w:t>
      </w:r>
      <w:r>
        <w:t>.</w:t>
      </w:r>
      <w:r>
        <w:rPr>
          <w:rFonts w:hint="eastAsia"/>
        </w:rPr>
        <w:t>2.</w:t>
      </w:r>
      <w:r>
        <w:t>1.1</w:t>
      </w:r>
      <w:r>
        <w:rPr>
          <w:rFonts w:hint="eastAsia"/>
        </w:rPr>
        <w:t xml:space="preserve"> 混合料的生产、摊铺和碾压、开放交通等</w:t>
      </w:r>
      <w:bookmarkStart w:id="586" w:name="OLE_LINK91"/>
      <w:r>
        <w:rPr>
          <w:rFonts w:hint="eastAsia"/>
        </w:rPr>
        <w:t>应满足本文件和JTG</w:t>
      </w:r>
      <w:r>
        <w:t xml:space="preserve"> F</w:t>
      </w:r>
      <w:r>
        <w:rPr>
          <w:rFonts w:hint="eastAsia"/>
        </w:rPr>
        <w:t>4</w:t>
      </w:r>
      <w:r>
        <w:t>0</w:t>
      </w:r>
      <w:r>
        <w:rPr>
          <w:rFonts w:hint="eastAsia"/>
        </w:rPr>
        <w:t>中的规定</w:t>
      </w:r>
      <w:bookmarkEnd w:id="586"/>
      <w:r>
        <w:rPr>
          <w:rFonts w:hint="eastAsia"/>
        </w:rPr>
        <w:t>。</w:t>
      </w:r>
    </w:p>
    <w:p w14:paraId="59E190BA">
      <w:bookmarkStart w:id="587" w:name="OLE_LINK86"/>
      <w:r>
        <w:rPr>
          <w:rFonts w:hint="eastAsia"/>
        </w:rPr>
        <w:t>7</w:t>
      </w:r>
      <w:r>
        <w:t>.</w:t>
      </w:r>
      <w:r>
        <w:rPr>
          <w:rFonts w:hint="eastAsia"/>
        </w:rPr>
        <w:t>2.</w:t>
      </w:r>
      <w:r>
        <w:t>1.</w:t>
      </w:r>
      <w:bookmarkEnd w:id="587"/>
      <w:r>
        <w:rPr>
          <w:rFonts w:hint="eastAsia"/>
        </w:rPr>
        <w:t>2 新建工程下承层处理</w:t>
      </w:r>
    </w:p>
    <w:p w14:paraId="7071D0BC">
      <w:pPr>
        <w:ind w:firstLine="420" w:firstLineChars="200"/>
      </w:pPr>
      <w:r>
        <w:rPr>
          <w:rFonts w:hint="eastAsia"/>
        </w:rPr>
        <w:t>当用于新建工程时，在进行沥青混凝土面层施工前，应对原路面进行清理（包括：清除浮尘、泥土、碎屑及可见水分等）。当原路面为水泥混凝土路面时，应对原路面进行抛丸或精铣刨处理。</w:t>
      </w:r>
    </w:p>
    <w:p w14:paraId="186C0969">
      <w:bookmarkStart w:id="588" w:name="OLE_LINK83"/>
      <w:r>
        <w:rPr>
          <w:rFonts w:hint="eastAsia"/>
        </w:rPr>
        <w:t>7</w:t>
      </w:r>
      <w:r>
        <w:t>.</w:t>
      </w:r>
      <w:r>
        <w:rPr>
          <w:rFonts w:hint="eastAsia"/>
        </w:rPr>
        <w:t>2.</w:t>
      </w:r>
      <w:r>
        <w:t>1.</w:t>
      </w:r>
      <w:bookmarkEnd w:id="588"/>
      <w:r>
        <w:rPr>
          <w:rFonts w:hint="eastAsia"/>
        </w:rPr>
        <w:t>3</w:t>
      </w:r>
      <w:r>
        <w:t xml:space="preserve"> </w:t>
      </w:r>
      <w:r>
        <w:rPr>
          <w:rFonts w:hint="eastAsia"/>
        </w:rPr>
        <w:t>养护工程下承层处理</w:t>
      </w:r>
    </w:p>
    <w:p w14:paraId="6A56A3C2">
      <w:r>
        <w:rPr>
          <w:rFonts w:hint="eastAsia"/>
        </w:rPr>
        <w:t>7</w:t>
      </w:r>
      <w:r>
        <w:t>.</w:t>
      </w:r>
      <w:r>
        <w:rPr>
          <w:rFonts w:hint="eastAsia"/>
        </w:rPr>
        <w:t>2.</w:t>
      </w:r>
      <w:r>
        <w:t>1.</w:t>
      </w:r>
      <w:r>
        <w:rPr>
          <w:rFonts w:hint="eastAsia"/>
        </w:rPr>
        <w:t>3.1 原沥青路面有病害的，在施工前应进行处治：</w:t>
      </w:r>
    </w:p>
    <w:p w14:paraId="3E23A02C">
      <w:pPr>
        <w:ind w:firstLine="420" w:firstLineChars="200"/>
      </w:pPr>
      <w:r>
        <w:rPr>
          <w:rFonts w:hint="eastAsia"/>
        </w:rPr>
        <w:t>a）宽度大于6mm的裂缝，应进行灌缝处理。</w:t>
      </w:r>
    </w:p>
    <w:p w14:paraId="15822F40">
      <w:pPr>
        <w:ind w:firstLine="420" w:firstLineChars="200"/>
      </w:pPr>
      <w:r>
        <w:rPr>
          <w:rFonts w:hint="eastAsia"/>
        </w:rPr>
        <w:t>b）破损（如坑槽、松散等）情况，应彻底修补。</w:t>
      </w:r>
    </w:p>
    <w:p w14:paraId="1E2E463B">
      <w:pPr>
        <w:ind w:firstLine="420" w:firstLineChars="200"/>
      </w:pPr>
      <w:r>
        <w:rPr>
          <w:rFonts w:hint="eastAsia"/>
        </w:rPr>
        <w:t>c）拥包等隆起型病害，应事先进行处理。</w:t>
      </w:r>
    </w:p>
    <w:p w14:paraId="6639348A">
      <w:pPr>
        <w:ind w:firstLine="420" w:firstLineChars="200"/>
      </w:pPr>
      <w:r>
        <w:rPr>
          <w:rFonts w:hint="eastAsia"/>
        </w:rPr>
        <w:t>d）车辙深度大于15mm时，应进行车辙处理。</w:t>
      </w:r>
    </w:p>
    <w:p w14:paraId="5CF854DD">
      <w:r>
        <w:rPr>
          <w:rFonts w:hint="eastAsia"/>
        </w:rPr>
        <w:t>7</w:t>
      </w:r>
      <w:r>
        <w:t>.</w:t>
      </w:r>
      <w:r>
        <w:rPr>
          <w:rFonts w:hint="eastAsia"/>
        </w:rPr>
        <w:t>2.</w:t>
      </w:r>
      <w:r>
        <w:t>1.</w:t>
      </w:r>
      <w:r>
        <w:rPr>
          <w:rFonts w:hint="eastAsia"/>
        </w:rPr>
        <w:t>3.2 原水泥路面有病害的，在施工前应进行处治：</w:t>
      </w:r>
    </w:p>
    <w:p w14:paraId="4CB9AA39">
      <w:pPr>
        <w:ind w:firstLine="420" w:firstLineChars="200"/>
      </w:pPr>
      <w:r>
        <w:rPr>
          <w:rFonts w:hint="eastAsia"/>
        </w:rPr>
        <w:t>a）</w:t>
      </w:r>
      <w:r>
        <w:t>两相邻板间弯沉差大于0.06mm时</w:t>
      </w:r>
      <w:r>
        <w:rPr>
          <w:rFonts w:hint="eastAsia"/>
        </w:rPr>
        <w:t>，应进行钻孔压浆处理。</w:t>
      </w:r>
    </w:p>
    <w:p w14:paraId="30FEC73B">
      <w:pPr>
        <w:ind w:firstLine="420" w:firstLineChars="200"/>
      </w:pPr>
      <w:r>
        <w:rPr>
          <w:rFonts w:hint="eastAsia"/>
        </w:rPr>
        <w:t>b）错台高差小于等于10mm时，可采用磨平机磨平或人工凿平；错台高差大于10mm时，应用沥青砂或水泥混凝土进行处治。</w:t>
      </w:r>
    </w:p>
    <w:p w14:paraId="2BE0DC74">
      <w:pPr>
        <w:ind w:firstLine="420" w:firstLineChars="200"/>
      </w:pPr>
      <w:r>
        <w:rPr>
          <w:rFonts w:hint="eastAsia"/>
        </w:rPr>
        <w:t>d）裂缝、接缝、板边和板角病害处理参照</w:t>
      </w:r>
      <w:bookmarkStart w:id="589" w:name="OLE_LINK84"/>
      <w:r>
        <w:rPr>
          <w:rFonts w:hint="eastAsia"/>
        </w:rPr>
        <w:t>JTJ 073.1</w:t>
      </w:r>
      <w:bookmarkEnd w:id="589"/>
      <w:r>
        <w:rPr>
          <w:rFonts w:hint="eastAsia"/>
        </w:rPr>
        <w:t>执行。</w:t>
      </w:r>
    </w:p>
    <w:p w14:paraId="052B53D8">
      <w:bookmarkStart w:id="590" w:name="_Toc26184"/>
      <w:bookmarkStart w:id="591" w:name="_Toc567"/>
      <w:bookmarkStart w:id="592" w:name="_Toc185489341"/>
      <w:bookmarkStart w:id="593" w:name="_Toc26329"/>
      <w:bookmarkStart w:id="594" w:name="_Toc185489270"/>
      <w:bookmarkStart w:id="595" w:name="_Toc185493999"/>
      <w:bookmarkStart w:id="596" w:name="_Toc185861203"/>
      <w:bookmarkStart w:id="597" w:name="_Toc185836577"/>
      <w:bookmarkStart w:id="598" w:name="_Toc185492065"/>
      <w:r>
        <w:rPr>
          <w:rFonts w:hint="eastAsia"/>
        </w:rPr>
        <w:t>7.2</w:t>
      </w:r>
      <w:r>
        <w:t>.2</w:t>
      </w:r>
      <w:bookmarkEnd w:id="562"/>
      <w:bookmarkEnd w:id="563"/>
      <w:bookmarkEnd w:id="564"/>
      <w:bookmarkEnd w:id="590"/>
      <w:r>
        <w:rPr>
          <w:rFonts w:hint="eastAsia"/>
        </w:rPr>
        <w:t xml:space="preserve"> 施工温度</w:t>
      </w:r>
      <w:bookmarkEnd w:id="591"/>
      <w:bookmarkEnd w:id="592"/>
      <w:bookmarkEnd w:id="593"/>
      <w:bookmarkEnd w:id="594"/>
      <w:bookmarkEnd w:id="595"/>
      <w:bookmarkEnd w:id="596"/>
      <w:bookmarkEnd w:id="597"/>
      <w:bookmarkEnd w:id="598"/>
    </w:p>
    <w:p w14:paraId="68562189">
      <w:r>
        <w:rPr>
          <w:rFonts w:hint="eastAsia"/>
        </w:rPr>
        <w:t>7</w:t>
      </w:r>
      <w:r>
        <w:t>.</w:t>
      </w:r>
      <w:r>
        <w:rPr>
          <w:rFonts w:hint="eastAsia"/>
        </w:rPr>
        <w:t>2.2</w:t>
      </w:r>
      <w:r>
        <w:t>.1</w:t>
      </w:r>
      <w:r>
        <w:rPr>
          <w:rFonts w:hint="eastAsia"/>
        </w:rPr>
        <w:t>沥青混凝土面层</w:t>
      </w:r>
      <w:r>
        <w:t>的施工温度参照表</w:t>
      </w:r>
      <w:r>
        <w:rPr>
          <w:rFonts w:hint="eastAsia"/>
        </w:rPr>
        <w:t>16</w:t>
      </w:r>
      <w:r>
        <w:t>。</w:t>
      </w:r>
    </w:p>
    <w:p w14:paraId="1F2D6650">
      <w:pPr>
        <w:pStyle w:val="152"/>
      </w:pPr>
      <w:r>
        <w:rPr>
          <w:rFonts w:hint="eastAsia"/>
        </w:rPr>
        <w:t>表16 施工温度要求</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5047"/>
        <w:gridCol w:w="2368"/>
      </w:tblGrid>
      <w:tr w14:paraId="6B701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26" w:type="pct"/>
            <w:vAlign w:val="center"/>
          </w:tcPr>
          <w:p w14:paraId="3A8126D1">
            <w:pPr>
              <w:pStyle w:val="152"/>
              <w:rPr>
                <w:rFonts w:hint="eastAsia" w:ascii="宋体" w:hAnsi="宋体" w:cs="宋体"/>
                <w:sz w:val="18"/>
                <w:szCs w:val="18"/>
              </w:rPr>
            </w:pPr>
            <w:r>
              <w:rPr>
                <w:rFonts w:hint="eastAsia" w:ascii="宋体" w:hAnsi="宋体" w:cs="宋体"/>
                <w:sz w:val="18"/>
                <w:szCs w:val="18"/>
              </w:rPr>
              <w:t>工      序</w:t>
            </w:r>
          </w:p>
        </w:tc>
        <w:tc>
          <w:tcPr>
            <w:tcW w:w="2637" w:type="pct"/>
            <w:vAlign w:val="center"/>
          </w:tcPr>
          <w:p w14:paraId="6CB421A2">
            <w:pPr>
              <w:pStyle w:val="152"/>
              <w:rPr>
                <w:rFonts w:hint="eastAsia" w:ascii="宋体" w:hAnsi="宋体" w:cs="宋体"/>
                <w:sz w:val="18"/>
                <w:szCs w:val="18"/>
              </w:rPr>
            </w:pPr>
            <w:r>
              <w:rPr>
                <w:rFonts w:hint="eastAsia" w:ascii="宋体" w:hAnsi="宋体" w:cs="宋体"/>
                <w:sz w:val="18"/>
                <w:szCs w:val="18"/>
              </w:rPr>
              <w:t>施工温度（℃）</w:t>
            </w:r>
          </w:p>
        </w:tc>
        <w:tc>
          <w:tcPr>
            <w:tcW w:w="1237" w:type="pct"/>
            <w:vAlign w:val="center"/>
          </w:tcPr>
          <w:p w14:paraId="3A9D1165">
            <w:pPr>
              <w:pStyle w:val="152"/>
              <w:rPr>
                <w:rFonts w:hint="eastAsia" w:ascii="宋体" w:hAnsi="宋体" w:cs="宋体"/>
                <w:sz w:val="18"/>
                <w:szCs w:val="18"/>
              </w:rPr>
            </w:pPr>
            <w:r>
              <w:rPr>
                <w:rFonts w:hint="eastAsia" w:ascii="宋体" w:hAnsi="宋体" w:cs="宋体"/>
                <w:sz w:val="18"/>
                <w:szCs w:val="18"/>
              </w:rPr>
              <w:t>测量部位</w:t>
            </w:r>
          </w:p>
        </w:tc>
      </w:tr>
      <w:tr w14:paraId="299EF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6" w:type="pct"/>
            <w:vAlign w:val="center"/>
          </w:tcPr>
          <w:p w14:paraId="570C204A">
            <w:pPr>
              <w:pStyle w:val="152"/>
              <w:rPr>
                <w:rFonts w:hint="eastAsia" w:ascii="宋体" w:hAnsi="宋体" w:cs="宋体"/>
                <w:sz w:val="18"/>
                <w:szCs w:val="18"/>
              </w:rPr>
            </w:pPr>
            <w:r>
              <w:rPr>
                <w:rFonts w:hint="eastAsia" w:ascii="宋体" w:hAnsi="宋体" w:cs="宋体"/>
                <w:sz w:val="18"/>
                <w:szCs w:val="18"/>
              </w:rPr>
              <w:t>沥青加热温度</w:t>
            </w:r>
          </w:p>
        </w:tc>
        <w:tc>
          <w:tcPr>
            <w:tcW w:w="2637" w:type="pct"/>
            <w:vAlign w:val="center"/>
          </w:tcPr>
          <w:p w14:paraId="1160F619">
            <w:pPr>
              <w:pStyle w:val="152"/>
              <w:rPr>
                <w:rFonts w:hint="eastAsia" w:ascii="宋体" w:hAnsi="宋体" w:cs="宋体"/>
                <w:sz w:val="18"/>
                <w:szCs w:val="18"/>
              </w:rPr>
            </w:pPr>
            <w:r>
              <w:rPr>
                <w:rFonts w:hint="eastAsia" w:ascii="宋体" w:hAnsi="宋体" w:cs="宋体"/>
                <w:sz w:val="18"/>
                <w:szCs w:val="18"/>
              </w:rPr>
              <w:t>重交沥青70＃150</w:t>
            </w:r>
            <w:r>
              <w:rPr>
                <w:sz w:val="18"/>
                <w:szCs w:val="18"/>
              </w:rPr>
              <w:t>~</w:t>
            </w:r>
            <w:r>
              <w:rPr>
                <w:rFonts w:hint="eastAsia" w:ascii="宋体" w:hAnsi="宋体" w:cs="宋体"/>
                <w:sz w:val="18"/>
                <w:szCs w:val="18"/>
              </w:rPr>
              <w:t>160；SBS改性沥青160~170</w:t>
            </w:r>
          </w:p>
        </w:tc>
        <w:tc>
          <w:tcPr>
            <w:tcW w:w="1237" w:type="pct"/>
            <w:vAlign w:val="center"/>
          </w:tcPr>
          <w:p w14:paraId="56056A91">
            <w:pPr>
              <w:pStyle w:val="152"/>
              <w:rPr>
                <w:rFonts w:hint="eastAsia" w:ascii="宋体" w:hAnsi="宋体" w:cs="宋体"/>
                <w:sz w:val="18"/>
                <w:szCs w:val="18"/>
              </w:rPr>
            </w:pPr>
            <w:r>
              <w:rPr>
                <w:rFonts w:hint="eastAsia" w:ascii="宋体" w:hAnsi="宋体" w:cs="宋体"/>
                <w:sz w:val="18"/>
                <w:szCs w:val="18"/>
              </w:rPr>
              <w:t>沥青加热罐</w:t>
            </w:r>
          </w:p>
        </w:tc>
      </w:tr>
      <w:tr w14:paraId="2D83A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6" w:type="pct"/>
            <w:vAlign w:val="center"/>
          </w:tcPr>
          <w:p w14:paraId="5621D95E">
            <w:pPr>
              <w:pStyle w:val="152"/>
              <w:rPr>
                <w:rFonts w:hint="eastAsia" w:ascii="宋体" w:hAnsi="宋体" w:cs="宋体"/>
                <w:sz w:val="18"/>
                <w:szCs w:val="18"/>
              </w:rPr>
            </w:pPr>
            <w:r>
              <w:rPr>
                <w:rFonts w:hint="eastAsia" w:ascii="宋体" w:hAnsi="宋体" w:cs="宋体"/>
                <w:sz w:val="18"/>
                <w:szCs w:val="18"/>
              </w:rPr>
              <w:t>集料加热温度</w:t>
            </w:r>
          </w:p>
        </w:tc>
        <w:tc>
          <w:tcPr>
            <w:tcW w:w="2637" w:type="pct"/>
            <w:vAlign w:val="center"/>
          </w:tcPr>
          <w:p w14:paraId="6DA94B8D">
            <w:pPr>
              <w:pStyle w:val="152"/>
              <w:rPr>
                <w:rFonts w:hint="eastAsia" w:ascii="宋体" w:hAnsi="宋体" w:cs="宋体"/>
                <w:sz w:val="18"/>
                <w:szCs w:val="18"/>
              </w:rPr>
            </w:pPr>
            <w:r>
              <w:rPr>
                <w:rFonts w:hint="eastAsia" w:ascii="宋体" w:hAnsi="宋体" w:cs="宋体"/>
                <w:sz w:val="18"/>
                <w:szCs w:val="18"/>
              </w:rPr>
              <w:t>180</w:t>
            </w:r>
            <w:r>
              <w:rPr>
                <w:sz w:val="18"/>
                <w:szCs w:val="18"/>
              </w:rPr>
              <w:t>~</w:t>
            </w:r>
            <w:r>
              <w:rPr>
                <w:rFonts w:hint="eastAsia" w:ascii="宋体" w:hAnsi="宋体" w:cs="宋体"/>
                <w:sz w:val="18"/>
                <w:szCs w:val="18"/>
              </w:rPr>
              <w:t>190</w:t>
            </w:r>
          </w:p>
        </w:tc>
        <w:tc>
          <w:tcPr>
            <w:tcW w:w="1237" w:type="pct"/>
            <w:vAlign w:val="center"/>
          </w:tcPr>
          <w:p w14:paraId="3911F155">
            <w:pPr>
              <w:pStyle w:val="152"/>
              <w:rPr>
                <w:rFonts w:hint="eastAsia" w:ascii="宋体" w:hAnsi="宋体" w:cs="宋体"/>
                <w:sz w:val="18"/>
                <w:szCs w:val="18"/>
              </w:rPr>
            </w:pPr>
            <w:r>
              <w:rPr>
                <w:rFonts w:hint="eastAsia" w:ascii="宋体" w:hAnsi="宋体" w:cs="宋体"/>
                <w:sz w:val="18"/>
                <w:szCs w:val="18"/>
              </w:rPr>
              <w:t>热料提升斗</w:t>
            </w:r>
          </w:p>
        </w:tc>
      </w:tr>
      <w:tr w14:paraId="340F8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6" w:type="pct"/>
            <w:vAlign w:val="center"/>
          </w:tcPr>
          <w:p w14:paraId="10DE8C29">
            <w:pPr>
              <w:pStyle w:val="152"/>
              <w:rPr>
                <w:rFonts w:hint="eastAsia" w:ascii="宋体" w:hAnsi="宋体" w:cs="宋体"/>
                <w:sz w:val="18"/>
                <w:szCs w:val="18"/>
              </w:rPr>
            </w:pPr>
            <w:r>
              <w:rPr>
                <w:rFonts w:hint="eastAsia" w:ascii="宋体" w:hAnsi="宋体" w:cs="宋体"/>
                <w:sz w:val="18"/>
                <w:szCs w:val="18"/>
              </w:rPr>
              <w:t>混合料出场温度</w:t>
            </w:r>
          </w:p>
        </w:tc>
        <w:tc>
          <w:tcPr>
            <w:tcW w:w="2637" w:type="pct"/>
            <w:vAlign w:val="center"/>
          </w:tcPr>
          <w:p w14:paraId="16E861E5">
            <w:pPr>
              <w:pStyle w:val="152"/>
              <w:rPr>
                <w:rFonts w:hint="eastAsia" w:ascii="宋体" w:hAnsi="宋体" w:cs="宋体"/>
                <w:sz w:val="18"/>
                <w:szCs w:val="18"/>
              </w:rPr>
            </w:pPr>
            <w:r>
              <w:rPr>
                <w:rFonts w:hint="eastAsia" w:ascii="宋体" w:hAnsi="宋体" w:cs="宋体"/>
                <w:sz w:val="18"/>
                <w:szCs w:val="18"/>
              </w:rPr>
              <w:t>170</w:t>
            </w:r>
            <w:r>
              <w:rPr>
                <w:sz w:val="18"/>
                <w:szCs w:val="18"/>
              </w:rPr>
              <w:t>~</w:t>
            </w:r>
            <w:r>
              <w:rPr>
                <w:rFonts w:hint="eastAsia" w:ascii="宋体" w:hAnsi="宋体" w:cs="宋体"/>
                <w:sz w:val="18"/>
                <w:szCs w:val="18"/>
              </w:rPr>
              <w:t>180</w:t>
            </w:r>
          </w:p>
        </w:tc>
        <w:tc>
          <w:tcPr>
            <w:tcW w:w="1237" w:type="pct"/>
            <w:vAlign w:val="center"/>
          </w:tcPr>
          <w:p w14:paraId="3E43CB67">
            <w:pPr>
              <w:pStyle w:val="152"/>
              <w:rPr>
                <w:rFonts w:hint="eastAsia" w:ascii="宋体" w:hAnsi="宋体" w:cs="宋体"/>
                <w:sz w:val="18"/>
                <w:szCs w:val="18"/>
              </w:rPr>
            </w:pPr>
            <w:r>
              <w:rPr>
                <w:rFonts w:hint="eastAsia" w:ascii="宋体" w:hAnsi="宋体" w:cs="宋体"/>
                <w:sz w:val="18"/>
                <w:szCs w:val="18"/>
              </w:rPr>
              <w:t>运料车</w:t>
            </w:r>
          </w:p>
        </w:tc>
      </w:tr>
      <w:tr w14:paraId="4AC90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6" w:type="pct"/>
            <w:vAlign w:val="center"/>
          </w:tcPr>
          <w:p w14:paraId="54A07C49">
            <w:pPr>
              <w:pStyle w:val="152"/>
              <w:rPr>
                <w:rFonts w:hint="eastAsia" w:ascii="宋体" w:hAnsi="宋体" w:cs="宋体"/>
                <w:sz w:val="18"/>
                <w:szCs w:val="18"/>
              </w:rPr>
            </w:pPr>
            <w:r>
              <w:rPr>
                <w:rFonts w:hint="eastAsia" w:ascii="宋体" w:hAnsi="宋体" w:cs="宋体"/>
                <w:sz w:val="18"/>
                <w:szCs w:val="18"/>
              </w:rPr>
              <w:t>混合料废弃温度</w:t>
            </w:r>
          </w:p>
        </w:tc>
        <w:tc>
          <w:tcPr>
            <w:tcW w:w="2637" w:type="pct"/>
            <w:vAlign w:val="center"/>
          </w:tcPr>
          <w:p w14:paraId="2CA31949">
            <w:pPr>
              <w:pStyle w:val="152"/>
              <w:rPr>
                <w:rFonts w:hint="eastAsia" w:ascii="宋体" w:hAnsi="宋体" w:cs="宋体"/>
                <w:sz w:val="18"/>
                <w:szCs w:val="18"/>
              </w:rPr>
            </w:pPr>
            <w:r>
              <w:rPr>
                <w:rFonts w:hint="eastAsia" w:ascii="宋体" w:hAnsi="宋体" w:cs="宋体"/>
                <w:sz w:val="18"/>
                <w:szCs w:val="18"/>
              </w:rPr>
              <w:t>高于195</w:t>
            </w:r>
          </w:p>
        </w:tc>
        <w:tc>
          <w:tcPr>
            <w:tcW w:w="1237" w:type="pct"/>
            <w:vAlign w:val="center"/>
          </w:tcPr>
          <w:p w14:paraId="0DE54F29">
            <w:pPr>
              <w:pStyle w:val="152"/>
              <w:rPr>
                <w:rFonts w:hint="eastAsia" w:ascii="宋体" w:hAnsi="宋体" w:cs="宋体"/>
                <w:sz w:val="18"/>
                <w:szCs w:val="18"/>
              </w:rPr>
            </w:pPr>
            <w:r>
              <w:rPr>
                <w:rFonts w:hint="eastAsia" w:ascii="宋体" w:hAnsi="宋体" w:cs="宋体"/>
                <w:sz w:val="18"/>
                <w:szCs w:val="18"/>
              </w:rPr>
              <w:t>运料车</w:t>
            </w:r>
          </w:p>
        </w:tc>
      </w:tr>
      <w:tr w14:paraId="4636B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6" w:type="pct"/>
            <w:vAlign w:val="center"/>
          </w:tcPr>
          <w:p w14:paraId="45A2D808">
            <w:pPr>
              <w:pStyle w:val="152"/>
              <w:rPr>
                <w:rFonts w:hint="eastAsia" w:ascii="宋体" w:hAnsi="宋体" w:cs="宋体"/>
                <w:sz w:val="18"/>
                <w:szCs w:val="18"/>
              </w:rPr>
            </w:pPr>
            <w:r>
              <w:rPr>
                <w:rFonts w:hint="eastAsia" w:ascii="宋体" w:hAnsi="宋体" w:cs="宋体"/>
                <w:sz w:val="18"/>
                <w:szCs w:val="18"/>
              </w:rPr>
              <w:t>混合料储存温度</w:t>
            </w:r>
          </w:p>
        </w:tc>
        <w:tc>
          <w:tcPr>
            <w:tcW w:w="2637" w:type="pct"/>
            <w:vAlign w:val="center"/>
          </w:tcPr>
          <w:p w14:paraId="5BB33223">
            <w:pPr>
              <w:pStyle w:val="152"/>
              <w:rPr>
                <w:rFonts w:hint="eastAsia" w:ascii="宋体" w:hAnsi="宋体" w:cs="宋体"/>
                <w:sz w:val="18"/>
                <w:szCs w:val="18"/>
              </w:rPr>
            </w:pPr>
            <w:r>
              <w:rPr>
                <w:rFonts w:hint="eastAsia" w:ascii="宋体" w:hAnsi="宋体" w:cs="宋体"/>
                <w:sz w:val="18"/>
                <w:szCs w:val="18"/>
              </w:rPr>
              <w:t>拌合出料后降低不超过10</w:t>
            </w:r>
          </w:p>
        </w:tc>
        <w:tc>
          <w:tcPr>
            <w:tcW w:w="1237" w:type="pct"/>
            <w:vAlign w:val="center"/>
          </w:tcPr>
          <w:p w14:paraId="3B621672">
            <w:pPr>
              <w:pStyle w:val="152"/>
              <w:rPr>
                <w:rFonts w:hint="eastAsia" w:ascii="宋体" w:hAnsi="宋体" w:cs="宋体"/>
                <w:sz w:val="18"/>
                <w:szCs w:val="18"/>
              </w:rPr>
            </w:pPr>
            <w:r>
              <w:rPr>
                <w:rFonts w:hint="eastAsia" w:ascii="宋体" w:hAnsi="宋体" w:cs="宋体"/>
                <w:sz w:val="18"/>
                <w:szCs w:val="18"/>
              </w:rPr>
              <w:t>运料车及储料罐</w:t>
            </w:r>
          </w:p>
        </w:tc>
      </w:tr>
      <w:tr w14:paraId="0D70E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6" w:type="pct"/>
            <w:vAlign w:val="center"/>
          </w:tcPr>
          <w:p w14:paraId="0BFD1982">
            <w:pPr>
              <w:pStyle w:val="152"/>
              <w:rPr>
                <w:rFonts w:hint="eastAsia" w:ascii="宋体" w:hAnsi="宋体" w:cs="宋体"/>
                <w:sz w:val="18"/>
                <w:szCs w:val="18"/>
              </w:rPr>
            </w:pPr>
            <w:r>
              <w:rPr>
                <w:rFonts w:hint="eastAsia" w:ascii="宋体" w:hAnsi="宋体" w:cs="宋体"/>
                <w:sz w:val="18"/>
                <w:szCs w:val="18"/>
              </w:rPr>
              <w:t>摊铺温度</w:t>
            </w:r>
          </w:p>
        </w:tc>
        <w:tc>
          <w:tcPr>
            <w:tcW w:w="2637" w:type="pct"/>
            <w:vAlign w:val="center"/>
          </w:tcPr>
          <w:p w14:paraId="5C77B69D">
            <w:pPr>
              <w:pStyle w:val="152"/>
              <w:rPr>
                <w:rFonts w:hint="eastAsia" w:ascii="宋体" w:hAnsi="宋体" w:cs="宋体"/>
                <w:sz w:val="18"/>
                <w:szCs w:val="18"/>
              </w:rPr>
            </w:pPr>
            <w:bookmarkStart w:id="599" w:name="OLE_LINK101"/>
            <w:r>
              <w:rPr>
                <w:rFonts w:hint="eastAsia" w:ascii="宋体" w:hAnsi="宋体" w:cs="宋体"/>
                <w:sz w:val="18"/>
                <w:szCs w:val="18"/>
              </w:rPr>
              <w:t>不低于</w:t>
            </w:r>
            <w:bookmarkEnd w:id="599"/>
            <w:r>
              <w:rPr>
                <w:rFonts w:hint="eastAsia" w:ascii="宋体" w:hAnsi="宋体" w:cs="宋体"/>
                <w:sz w:val="18"/>
                <w:szCs w:val="18"/>
              </w:rPr>
              <w:t>160</w:t>
            </w:r>
          </w:p>
        </w:tc>
        <w:tc>
          <w:tcPr>
            <w:tcW w:w="1237" w:type="pct"/>
            <w:vAlign w:val="center"/>
          </w:tcPr>
          <w:p w14:paraId="51CF1E62">
            <w:pPr>
              <w:pStyle w:val="152"/>
              <w:rPr>
                <w:rFonts w:hint="eastAsia" w:ascii="宋体" w:hAnsi="宋体" w:cs="宋体"/>
                <w:sz w:val="18"/>
                <w:szCs w:val="18"/>
              </w:rPr>
            </w:pPr>
            <w:r>
              <w:rPr>
                <w:rFonts w:hint="eastAsia" w:ascii="宋体" w:hAnsi="宋体" w:cs="宋体"/>
                <w:sz w:val="18"/>
                <w:szCs w:val="18"/>
              </w:rPr>
              <w:t>摊铺机</w:t>
            </w:r>
          </w:p>
        </w:tc>
      </w:tr>
      <w:tr w14:paraId="38E19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6" w:type="pct"/>
            <w:vAlign w:val="center"/>
          </w:tcPr>
          <w:p w14:paraId="34DFA252">
            <w:pPr>
              <w:pStyle w:val="152"/>
              <w:rPr>
                <w:rFonts w:hint="eastAsia" w:ascii="宋体" w:hAnsi="宋体" w:cs="宋体"/>
                <w:sz w:val="18"/>
                <w:szCs w:val="18"/>
              </w:rPr>
            </w:pPr>
            <w:r>
              <w:rPr>
                <w:rFonts w:hint="eastAsia" w:ascii="宋体" w:hAnsi="宋体" w:cs="宋体"/>
                <w:sz w:val="18"/>
                <w:szCs w:val="18"/>
              </w:rPr>
              <w:t>碾压温度</w:t>
            </w:r>
          </w:p>
        </w:tc>
        <w:tc>
          <w:tcPr>
            <w:tcW w:w="2637" w:type="pct"/>
            <w:vAlign w:val="center"/>
          </w:tcPr>
          <w:p w14:paraId="52B89579">
            <w:pPr>
              <w:pStyle w:val="152"/>
              <w:rPr>
                <w:rFonts w:hint="eastAsia" w:ascii="宋体" w:hAnsi="宋体" w:cs="宋体"/>
                <w:sz w:val="18"/>
                <w:szCs w:val="18"/>
              </w:rPr>
            </w:pPr>
            <w:r>
              <w:rPr>
                <w:rFonts w:hint="eastAsia" w:ascii="宋体" w:hAnsi="宋体" w:cs="宋体"/>
                <w:sz w:val="18"/>
                <w:szCs w:val="18"/>
              </w:rPr>
              <w:t>不低于150</w:t>
            </w:r>
          </w:p>
        </w:tc>
        <w:tc>
          <w:tcPr>
            <w:tcW w:w="1237" w:type="pct"/>
            <w:vAlign w:val="center"/>
          </w:tcPr>
          <w:p w14:paraId="54718322">
            <w:pPr>
              <w:pStyle w:val="152"/>
              <w:rPr>
                <w:rFonts w:hint="eastAsia" w:ascii="宋体" w:hAnsi="宋体" w:cs="宋体"/>
                <w:sz w:val="18"/>
                <w:szCs w:val="18"/>
              </w:rPr>
            </w:pPr>
            <w:r>
              <w:rPr>
                <w:rFonts w:hint="eastAsia" w:ascii="宋体" w:hAnsi="宋体" w:cs="宋体"/>
                <w:sz w:val="18"/>
                <w:szCs w:val="18"/>
              </w:rPr>
              <w:t>摊铺层内部</w:t>
            </w:r>
          </w:p>
        </w:tc>
      </w:tr>
      <w:tr w14:paraId="137A7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6" w:type="pct"/>
            <w:vAlign w:val="center"/>
          </w:tcPr>
          <w:p w14:paraId="78471F38">
            <w:pPr>
              <w:pStyle w:val="152"/>
              <w:rPr>
                <w:rFonts w:hint="eastAsia" w:ascii="宋体" w:hAnsi="宋体" w:cs="宋体"/>
                <w:sz w:val="18"/>
                <w:szCs w:val="18"/>
              </w:rPr>
            </w:pPr>
            <w:r>
              <w:rPr>
                <w:rFonts w:hint="eastAsia" w:ascii="宋体" w:hAnsi="宋体" w:cs="宋体"/>
                <w:sz w:val="18"/>
                <w:szCs w:val="18"/>
              </w:rPr>
              <w:t>开放交通温度</w:t>
            </w:r>
          </w:p>
        </w:tc>
        <w:tc>
          <w:tcPr>
            <w:tcW w:w="2637" w:type="pct"/>
            <w:vAlign w:val="center"/>
          </w:tcPr>
          <w:p w14:paraId="44C883C3">
            <w:pPr>
              <w:pStyle w:val="152"/>
              <w:rPr>
                <w:rFonts w:hint="eastAsia" w:ascii="宋体" w:hAnsi="宋体" w:cs="宋体"/>
                <w:sz w:val="18"/>
                <w:szCs w:val="18"/>
              </w:rPr>
            </w:pPr>
            <w:r>
              <w:rPr>
                <w:rFonts w:hint="eastAsia" w:ascii="宋体" w:hAnsi="宋体" w:cs="宋体"/>
                <w:sz w:val="18"/>
                <w:szCs w:val="18"/>
              </w:rPr>
              <w:t>小于50</w:t>
            </w:r>
          </w:p>
        </w:tc>
        <w:tc>
          <w:tcPr>
            <w:tcW w:w="1237" w:type="pct"/>
            <w:vAlign w:val="center"/>
          </w:tcPr>
          <w:p w14:paraId="092C225F">
            <w:pPr>
              <w:pStyle w:val="152"/>
              <w:rPr>
                <w:rFonts w:hint="eastAsia" w:ascii="宋体" w:hAnsi="宋体" w:cs="宋体"/>
                <w:sz w:val="18"/>
                <w:szCs w:val="18"/>
              </w:rPr>
            </w:pPr>
          </w:p>
        </w:tc>
      </w:tr>
    </w:tbl>
    <w:p w14:paraId="2ABB9CC0">
      <w:pPr>
        <w:pStyle w:val="4"/>
        <w:spacing w:before="156" w:after="156"/>
        <w:rPr>
          <w:rFonts w:hint="eastAsia" w:ascii="黑体" w:hAnsi="黑体" w:cs="黑体"/>
        </w:rPr>
      </w:pPr>
      <w:bookmarkStart w:id="600" w:name="_Toc20538"/>
      <w:bookmarkStart w:id="601" w:name="_Toc30579"/>
      <w:bookmarkStart w:id="602" w:name="_Toc27637"/>
      <w:bookmarkStart w:id="603" w:name="_Toc16091"/>
      <w:bookmarkStart w:id="604" w:name="_Toc185836578"/>
      <w:bookmarkStart w:id="605" w:name="_Toc185489271"/>
      <w:bookmarkStart w:id="606" w:name="_Toc185492066"/>
      <w:bookmarkStart w:id="607" w:name="_Toc6103"/>
      <w:bookmarkStart w:id="608" w:name="_Toc185861204"/>
      <w:bookmarkStart w:id="609" w:name="_Toc30683"/>
      <w:bookmarkStart w:id="610" w:name="_Toc185489342"/>
      <w:bookmarkStart w:id="611" w:name="_Toc185494000"/>
      <w:bookmarkStart w:id="612" w:name="_Toc30660"/>
      <w:r>
        <w:rPr>
          <w:rFonts w:hint="eastAsia" w:ascii="黑体" w:hAnsi="黑体" w:cs="黑体"/>
        </w:rPr>
        <w:t>7.2.3</w:t>
      </w:r>
      <w:bookmarkEnd w:id="600"/>
      <w:bookmarkEnd w:id="601"/>
      <w:bookmarkEnd w:id="602"/>
      <w:bookmarkEnd w:id="603"/>
      <w:r>
        <w:rPr>
          <w:rFonts w:hint="eastAsia" w:ascii="黑体" w:hAnsi="黑体" w:cs="黑体"/>
        </w:rPr>
        <w:t xml:space="preserve"> 混合料的拌合</w:t>
      </w:r>
      <w:bookmarkEnd w:id="604"/>
      <w:bookmarkEnd w:id="605"/>
      <w:bookmarkEnd w:id="606"/>
      <w:bookmarkEnd w:id="607"/>
      <w:bookmarkEnd w:id="608"/>
      <w:bookmarkEnd w:id="609"/>
      <w:bookmarkEnd w:id="610"/>
      <w:bookmarkEnd w:id="611"/>
      <w:bookmarkEnd w:id="612"/>
    </w:p>
    <w:p w14:paraId="5600002B">
      <w:r>
        <w:rPr>
          <w:rFonts w:hint="eastAsia"/>
        </w:rPr>
        <w:t>7.2.</w:t>
      </w:r>
      <w:r>
        <w:t>3.1</w:t>
      </w:r>
      <w:r>
        <w:rPr>
          <w:rFonts w:hint="eastAsia"/>
        </w:rPr>
        <w:t xml:space="preserve"> </w:t>
      </w:r>
      <w:r>
        <w:t>沥青混合料</w:t>
      </w:r>
      <w:r>
        <w:rPr>
          <w:rFonts w:hint="eastAsia"/>
        </w:rPr>
        <w:t>应</w:t>
      </w:r>
      <w:r>
        <w:t>在沥青拌和厂（场、站）采用拌和机械拌制。应采用间歇式拌和机拌制</w:t>
      </w:r>
      <w:r>
        <w:rPr>
          <w:rFonts w:hint="eastAsia"/>
        </w:rPr>
        <w:t>，</w:t>
      </w:r>
      <w:r>
        <w:t>拌和能力满足施工进度要求。冷料供料装置</w:t>
      </w:r>
      <w:r>
        <w:rPr>
          <w:rFonts w:hint="eastAsia"/>
        </w:rPr>
        <w:t>应</w:t>
      </w:r>
      <w:r>
        <w:t>经标定得出集料供料曲线。</w:t>
      </w:r>
    </w:p>
    <w:p w14:paraId="3D64F454">
      <w:r>
        <w:rPr>
          <w:rFonts w:hint="eastAsia"/>
        </w:rPr>
        <w:t>7.2</w:t>
      </w:r>
      <w:r>
        <w:t>.3.</w:t>
      </w:r>
      <w:r>
        <w:rPr>
          <w:rFonts w:hint="eastAsia"/>
        </w:rPr>
        <w:t>2 混合料生产时，干法添加聚合物改性剂应与集料同时加入，应保证混合后干拌时间控制在10s-15s，加入沥青后拌和时间不少于35s。</w:t>
      </w:r>
    </w:p>
    <w:p w14:paraId="41C99418">
      <w:pPr>
        <w:pStyle w:val="4"/>
        <w:spacing w:before="156" w:after="156"/>
        <w:rPr>
          <w:rFonts w:hint="eastAsia" w:ascii="黑体" w:hAnsi="黑体" w:cs="黑体"/>
        </w:rPr>
      </w:pPr>
      <w:bookmarkStart w:id="613" w:name="_Toc185489343"/>
      <w:bookmarkStart w:id="614" w:name="_Toc185492067"/>
      <w:bookmarkStart w:id="615" w:name="_Toc498"/>
      <w:bookmarkStart w:id="616" w:name="_Toc9530"/>
      <w:bookmarkStart w:id="617" w:name="_Toc3434"/>
      <w:bookmarkStart w:id="618" w:name="_Toc185836579"/>
      <w:bookmarkStart w:id="619" w:name="_Toc185494001"/>
      <w:bookmarkStart w:id="620" w:name="_Toc185489272"/>
      <w:bookmarkStart w:id="621" w:name="_Toc185861205"/>
      <w:r>
        <w:rPr>
          <w:rFonts w:hint="eastAsia" w:ascii="黑体" w:hAnsi="黑体" w:cs="黑体"/>
        </w:rPr>
        <w:t>7.2.4 混合料的运输</w:t>
      </w:r>
      <w:bookmarkEnd w:id="613"/>
      <w:bookmarkEnd w:id="614"/>
      <w:bookmarkEnd w:id="615"/>
      <w:bookmarkEnd w:id="616"/>
      <w:bookmarkEnd w:id="617"/>
      <w:bookmarkEnd w:id="618"/>
      <w:bookmarkEnd w:id="619"/>
      <w:bookmarkEnd w:id="620"/>
      <w:bookmarkEnd w:id="621"/>
    </w:p>
    <w:p w14:paraId="35391B16">
      <w:pPr>
        <w:ind w:firstLine="420" w:firstLineChars="200"/>
      </w:pPr>
      <w:r>
        <w:rPr>
          <w:rFonts w:hint="eastAsia"/>
        </w:rPr>
        <w:t>当采用完全溶解型干法聚合物改性剂时，混合料拌合好后即可使用；当采用部分溶解型干法聚合物改性剂时，混合料在运输车或者成品料仓中应发育</w:t>
      </w:r>
      <w:r>
        <w:t>1</w:t>
      </w:r>
      <w:r>
        <w:rPr>
          <w:rFonts w:hint="eastAsia"/>
        </w:rPr>
        <w:t>小时（包括运输时间、等待时间）再使用。</w:t>
      </w:r>
    </w:p>
    <w:p w14:paraId="46596D44">
      <w:pPr>
        <w:pStyle w:val="4"/>
        <w:spacing w:before="156" w:after="156"/>
        <w:rPr>
          <w:rFonts w:hint="eastAsia" w:ascii="黑体" w:hAnsi="黑体" w:cs="黑体"/>
        </w:rPr>
      </w:pPr>
      <w:bookmarkStart w:id="622" w:name="_Toc185489344"/>
      <w:bookmarkStart w:id="623" w:name="_Toc185861206"/>
      <w:bookmarkStart w:id="624" w:name="_Toc185494002"/>
      <w:bookmarkStart w:id="625" w:name="_Toc185836580"/>
      <w:bookmarkStart w:id="626" w:name="_Toc6075"/>
      <w:bookmarkStart w:id="627" w:name="_Toc185492068"/>
      <w:bookmarkStart w:id="628" w:name="_Toc185489273"/>
      <w:bookmarkStart w:id="629" w:name="_Toc28632"/>
      <w:bookmarkStart w:id="630" w:name="_Toc23113"/>
      <w:r>
        <w:rPr>
          <w:rFonts w:hint="eastAsia" w:ascii="黑体" w:hAnsi="黑体" w:cs="黑体"/>
        </w:rPr>
        <w:t>7.2.5 混合料的摊铺</w:t>
      </w:r>
      <w:bookmarkEnd w:id="622"/>
      <w:bookmarkEnd w:id="623"/>
      <w:bookmarkEnd w:id="624"/>
      <w:bookmarkEnd w:id="625"/>
      <w:bookmarkEnd w:id="626"/>
      <w:bookmarkEnd w:id="627"/>
      <w:bookmarkEnd w:id="628"/>
      <w:bookmarkEnd w:id="629"/>
      <w:bookmarkEnd w:id="630"/>
    </w:p>
    <w:p w14:paraId="4C03145B">
      <w:r>
        <w:rPr>
          <w:rFonts w:hint="eastAsia"/>
        </w:rPr>
        <w:t>7.2</w:t>
      </w:r>
      <w:r>
        <w:t>.</w:t>
      </w:r>
      <w:r>
        <w:rPr>
          <w:rFonts w:hint="eastAsia"/>
        </w:rPr>
        <w:t>5.</w:t>
      </w:r>
      <w:r>
        <w:t>1</w:t>
      </w:r>
      <w:r>
        <w:rPr>
          <w:rFonts w:hint="eastAsia"/>
        </w:rPr>
        <w:t xml:space="preserve"> 沥青混凝土面层宜</w:t>
      </w:r>
      <w:r>
        <w:t>采用</w:t>
      </w:r>
      <w:r>
        <w:rPr>
          <w:rFonts w:hint="eastAsia"/>
        </w:rPr>
        <w:t>同步摊铺机</w:t>
      </w:r>
      <w:r>
        <w:t>进行施工。摊铺机必须连续不间断地摊铺，摊铺速度宜控制在</w:t>
      </w:r>
      <w:r>
        <w:rPr>
          <w:rFonts w:hint="eastAsia"/>
        </w:rPr>
        <w:t>8m/min</w:t>
      </w:r>
      <w:r>
        <w:t>~</w:t>
      </w:r>
      <w:r>
        <w:rPr>
          <w:rFonts w:hint="eastAsia"/>
        </w:rPr>
        <w:t>15</w:t>
      </w:r>
      <w:r>
        <w:t>m/min范围内</w:t>
      </w:r>
      <w:r>
        <w:rPr>
          <w:rFonts w:hint="eastAsia"/>
        </w:rPr>
        <w:t>，</w:t>
      </w:r>
      <w:r>
        <w:t>不得随意变换速度或中途停顿，以提高平整度，减少混合料的离析。发现混合料出现明显的离析、波浪、裂缝、拖痕时，应分析原因，予以消除。</w:t>
      </w:r>
    </w:p>
    <w:p w14:paraId="0E00F1F4">
      <w:r>
        <w:rPr>
          <w:rFonts w:hint="eastAsia"/>
        </w:rPr>
        <w:t>7</w:t>
      </w:r>
      <w:r>
        <w:t>.</w:t>
      </w:r>
      <w:r>
        <w:rPr>
          <w:rFonts w:hint="eastAsia"/>
        </w:rPr>
        <w:t>2</w:t>
      </w:r>
      <w:r>
        <w:t>.5.</w:t>
      </w:r>
      <w:r>
        <w:rPr>
          <w:rFonts w:hint="eastAsia"/>
        </w:rPr>
        <w:t>2 沥青混凝土面层施工时对应的乳化改性沥青喷洒量可根据新建路面或原路面状况调整合适的喷洒量进行施工。应设专人检查粘层油喷洒情况，如出现多洒、少洒或漏洒情况应立即与操作人员沟通停止摊铺，对设备进行调试，严重的应将铺筑的混合料予以铲除。</w:t>
      </w:r>
    </w:p>
    <w:p w14:paraId="356FB46A">
      <w:r>
        <w:rPr>
          <w:rFonts w:hint="eastAsia"/>
        </w:rPr>
        <w:t>7</w:t>
      </w:r>
      <w:r>
        <w:t>.</w:t>
      </w:r>
      <w:r>
        <w:rPr>
          <w:rFonts w:hint="eastAsia"/>
        </w:rPr>
        <w:t>2.5</w:t>
      </w:r>
      <w:r>
        <w:t>.</w:t>
      </w:r>
      <w:r>
        <w:rPr>
          <w:rFonts w:hint="eastAsia"/>
        </w:rPr>
        <w:t xml:space="preserve">3 </w:t>
      </w:r>
      <w:r>
        <w:t>沥青混合料的松铺系数应根据混合料类型由试铺试压确定。摊铺过程中应随时检查摊铺层厚度及路拱、横坡。</w:t>
      </w:r>
    </w:p>
    <w:p w14:paraId="48D27AE9">
      <w:r>
        <w:rPr>
          <w:rFonts w:hint="eastAsia"/>
        </w:rPr>
        <w:t>7</w:t>
      </w:r>
      <w:r>
        <w:t>.</w:t>
      </w:r>
      <w:r>
        <w:rPr>
          <w:rFonts w:hint="eastAsia"/>
        </w:rPr>
        <w:t>2.5</w:t>
      </w:r>
      <w:r>
        <w:t>.</w:t>
      </w:r>
      <w:r>
        <w:rPr>
          <w:rFonts w:hint="eastAsia"/>
        </w:rPr>
        <w:t>4 采</w:t>
      </w:r>
      <w:r>
        <w:t>用机械摊铺的混合料，不宜用人工修整。当不得不由人工局部找补或更换混合料时，</w:t>
      </w:r>
      <w:r>
        <w:rPr>
          <w:rFonts w:hint="eastAsia"/>
        </w:rPr>
        <w:t>应采取措施保证施工质量</w:t>
      </w:r>
      <w:r>
        <w:t>，特别严重的缺陷应整层铲除。</w:t>
      </w:r>
    </w:p>
    <w:p w14:paraId="3E6B3DC3">
      <w:pPr>
        <w:pStyle w:val="4"/>
        <w:spacing w:before="156" w:after="156"/>
        <w:rPr>
          <w:rFonts w:hint="eastAsia" w:ascii="黑体" w:hAnsi="黑体" w:cs="黑体"/>
        </w:rPr>
      </w:pPr>
      <w:bookmarkStart w:id="631" w:name="_Toc8175"/>
      <w:bookmarkStart w:id="632" w:name="_Toc185836581"/>
      <w:bookmarkStart w:id="633" w:name="_Toc185489345"/>
      <w:bookmarkStart w:id="634" w:name="_Toc9104"/>
      <w:bookmarkStart w:id="635" w:name="_Toc185492069"/>
      <w:bookmarkStart w:id="636" w:name="_Toc26984"/>
      <w:bookmarkStart w:id="637" w:name="_Toc185861207"/>
      <w:bookmarkStart w:id="638" w:name="_Toc185489274"/>
      <w:bookmarkStart w:id="639" w:name="_Toc185494003"/>
      <w:r>
        <w:rPr>
          <w:rFonts w:hint="eastAsia" w:ascii="黑体" w:hAnsi="黑体" w:cs="黑体"/>
        </w:rPr>
        <w:t>7.2.6 混合料的压实</w:t>
      </w:r>
      <w:bookmarkEnd w:id="631"/>
      <w:bookmarkEnd w:id="632"/>
      <w:bookmarkEnd w:id="633"/>
      <w:bookmarkEnd w:id="634"/>
      <w:bookmarkEnd w:id="635"/>
      <w:bookmarkEnd w:id="636"/>
      <w:bookmarkEnd w:id="637"/>
      <w:bookmarkEnd w:id="638"/>
      <w:bookmarkEnd w:id="639"/>
    </w:p>
    <w:p w14:paraId="6EEF20C6">
      <w:r>
        <w:rPr>
          <w:rFonts w:hint="eastAsia"/>
        </w:rPr>
        <w:t>7</w:t>
      </w:r>
      <w:r>
        <w:t>.</w:t>
      </w:r>
      <w:r>
        <w:rPr>
          <w:rFonts w:hint="eastAsia"/>
        </w:rPr>
        <w:t>2.6</w:t>
      </w:r>
      <w:r>
        <w:t>.1</w:t>
      </w:r>
      <w:r>
        <w:rPr>
          <w:rFonts w:hint="eastAsia"/>
        </w:rPr>
        <w:t xml:space="preserve"> </w:t>
      </w:r>
      <w:r>
        <w:t>沥青路面施工时每台摊铺机应配备2台大于10吨的双钢轮</w:t>
      </w:r>
      <w:r>
        <w:rPr>
          <w:rFonts w:hint="eastAsia"/>
        </w:rPr>
        <w:t>振动</w:t>
      </w:r>
      <w:r>
        <w:t>压路机</w:t>
      </w:r>
      <w:r>
        <w:rPr>
          <w:rFonts w:hint="eastAsia"/>
        </w:rPr>
        <w:t>或水平振荡压路机</w:t>
      </w:r>
      <w:r>
        <w:t>，采用</w:t>
      </w:r>
      <w:r>
        <w:rPr>
          <w:rFonts w:hint="eastAsia"/>
        </w:rPr>
        <w:t>以</w:t>
      </w:r>
      <w:r>
        <w:t>静压</w:t>
      </w:r>
      <w:r>
        <w:rPr>
          <w:rFonts w:hint="eastAsia"/>
        </w:rPr>
        <w:t>为主</w:t>
      </w:r>
      <w:r>
        <w:t>方式。</w:t>
      </w:r>
    </w:p>
    <w:p w14:paraId="0B2F396F">
      <w:r>
        <w:rPr>
          <w:rFonts w:hint="eastAsia"/>
        </w:rPr>
        <w:t>7</w:t>
      </w:r>
      <w:r>
        <w:t>.</w:t>
      </w:r>
      <w:r>
        <w:rPr>
          <w:rFonts w:hint="eastAsia"/>
        </w:rPr>
        <w:t>2.6</w:t>
      </w:r>
      <w:r>
        <w:t>.2</w:t>
      </w:r>
      <w:r>
        <w:rPr>
          <w:rFonts w:hint="eastAsia"/>
        </w:rPr>
        <w:t xml:space="preserve"> </w:t>
      </w:r>
      <w:r>
        <w:t>压路机</w:t>
      </w:r>
      <w:r>
        <w:rPr>
          <w:rFonts w:hint="eastAsia"/>
        </w:rPr>
        <w:t>必须保证紧跟、匀速碾压2-3遍</w:t>
      </w:r>
      <w:r>
        <w:t>，</w:t>
      </w:r>
      <w:r>
        <w:rPr>
          <w:rFonts w:hint="eastAsia"/>
        </w:rPr>
        <w:t>严禁急刹车，</w:t>
      </w:r>
      <w:r>
        <w:t>压路机的碾压速度应符合表</w:t>
      </w:r>
      <w:r>
        <w:rPr>
          <w:rFonts w:hint="eastAsia"/>
        </w:rPr>
        <w:t>17</w:t>
      </w:r>
      <w:r>
        <w:t>的</w:t>
      </w:r>
      <w:r>
        <w:rPr>
          <w:rFonts w:hint="eastAsia"/>
        </w:rPr>
        <w:t>要求</w:t>
      </w:r>
      <w:r>
        <w:t>。</w:t>
      </w:r>
    </w:p>
    <w:p w14:paraId="0DE44FE6">
      <w:pPr>
        <w:pStyle w:val="152"/>
      </w:pPr>
      <w:r>
        <w:t>表</w:t>
      </w:r>
      <w:r>
        <w:rPr>
          <w:rFonts w:hint="eastAsia"/>
        </w:rPr>
        <w:t>17</w:t>
      </w:r>
      <w:r>
        <w:t xml:space="preserve"> 压路机碾压速度(km/h)</w:t>
      </w:r>
    </w:p>
    <w:tbl>
      <w:tblPr>
        <w:tblStyle w:val="36"/>
        <w:tblW w:w="6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800"/>
        <w:gridCol w:w="1223"/>
        <w:gridCol w:w="1224"/>
        <w:gridCol w:w="1224"/>
        <w:gridCol w:w="1215"/>
        <w:gridCol w:w="12"/>
      </w:tblGrid>
      <w:tr w14:paraId="5E7DA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12" w:type="dxa"/>
          <w:jc w:val="center"/>
        </w:trPr>
        <w:tc>
          <w:tcPr>
            <w:tcW w:w="1800" w:type="dxa"/>
            <w:vMerge w:val="restart"/>
            <w:vAlign w:val="center"/>
          </w:tcPr>
          <w:p w14:paraId="753D52A1">
            <w:pPr>
              <w:pStyle w:val="152"/>
              <w:rPr>
                <w:rFonts w:hint="eastAsia" w:ascii="宋体" w:hAnsi="宋体" w:cs="宋体"/>
                <w:sz w:val="18"/>
                <w:szCs w:val="18"/>
              </w:rPr>
            </w:pPr>
            <w:r>
              <w:rPr>
                <w:rFonts w:hint="eastAsia" w:ascii="宋体" w:hAnsi="宋体" w:cs="宋体"/>
                <w:sz w:val="18"/>
                <w:szCs w:val="18"/>
              </w:rPr>
              <w:t>压路机类型</w:t>
            </w:r>
          </w:p>
        </w:tc>
        <w:tc>
          <w:tcPr>
            <w:tcW w:w="2447" w:type="dxa"/>
            <w:gridSpan w:val="2"/>
            <w:vAlign w:val="center"/>
          </w:tcPr>
          <w:p w14:paraId="281A2A30">
            <w:pPr>
              <w:pStyle w:val="152"/>
              <w:rPr>
                <w:rFonts w:hint="eastAsia" w:ascii="宋体" w:hAnsi="宋体" w:cs="宋体"/>
                <w:sz w:val="18"/>
                <w:szCs w:val="18"/>
              </w:rPr>
            </w:pPr>
            <w:r>
              <w:rPr>
                <w:rFonts w:hint="eastAsia" w:ascii="宋体" w:hAnsi="宋体" w:cs="宋体"/>
                <w:sz w:val="18"/>
                <w:szCs w:val="18"/>
              </w:rPr>
              <w:t>第一遍</w:t>
            </w:r>
          </w:p>
        </w:tc>
        <w:tc>
          <w:tcPr>
            <w:tcW w:w="2439" w:type="dxa"/>
            <w:gridSpan w:val="2"/>
            <w:vAlign w:val="center"/>
          </w:tcPr>
          <w:p w14:paraId="115B6F97">
            <w:pPr>
              <w:pStyle w:val="152"/>
              <w:rPr>
                <w:rFonts w:hint="eastAsia" w:ascii="宋体" w:hAnsi="宋体" w:cs="宋体"/>
                <w:sz w:val="18"/>
                <w:szCs w:val="18"/>
              </w:rPr>
            </w:pPr>
            <w:r>
              <w:rPr>
                <w:rFonts w:hint="eastAsia" w:ascii="宋体" w:hAnsi="宋体" w:cs="宋体"/>
                <w:sz w:val="18"/>
                <w:szCs w:val="18"/>
              </w:rPr>
              <w:t>第二到三遍</w:t>
            </w:r>
          </w:p>
        </w:tc>
      </w:tr>
      <w:tr w14:paraId="40B93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00" w:type="dxa"/>
            <w:vMerge w:val="continue"/>
            <w:vAlign w:val="center"/>
          </w:tcPr>
          <w:p w14:paraId="7E8AFFA6">
            <w:pPr>
              <w:pStyle w:val="152"/>
              <w:rPr>
                <w:rFonts w:hint="eastAsia" w:ascii="宋体" w:hAnsi="宋体" w:cs="宋体"/>
                <w:sz w:val="18"/>
                <w:szCs w:val="18"/>
              </w:rPr>
            </w:pPr>
          </w:p>
        </w:tc>
        <w:tc>
          <w:tcPr>
            <w:tcW w:w="1223" w:type="dxa"/>
            <w:vAlign w:val="center"/>
          </w:tcPr>
          <w:p w14:paraId="2B259ED1">
            <w:pPr>
              <w:pStyle w:val="152"/>
              <w:rPr>
                <w:rFonts w:hint="eastAsia" w:ascii="宋体" w:hAnsi="宋体" w:cs="宋体"/>
                <w:sz w:val="18"/>
                <w:szCs w:val="18"/>
              </w:rPr>
            </w:pPr>
            <w:r>
              <w:rPr>
                <w:rFonts w:hint="eastAsia" w:ascii="宋体" w:hAnsi="宋体" w:cs="宋体"/>
                <w:sz w:val="18"/>
                <w:szCs w:val="18"/>
              </w:rPr>
              <w:t>适宜</w:t>
            </w:r>
          </w:p>
        </w:tc>
        <w:tc>
          <w:tcPr>
            <w:tcW w:w="1224" w:type="dxa"/>
            <w:vAlign w:val="center"/>
          </w:tcPr>
          <w:p w14:paraId="6AE5668C">
            <w:pPr>
              <w:pStyle w:val="152"/>
              <w:rPr>
                <w:rFonts w:hint="eastAsia" w:ascii="宋体" w:hAnsi="宋体" w:cs="宋体"/>
                <w:sz w:val="18"/>
                <w:szCs w:val="18"/>
              </w:rPr>
            </w:pPr>
            <w:r>
              <w:rPr>
                <w:rFonts w:hint="eastAsia" w:ascii="宋体" w:hAnsi="宋体" w:cs="宋体"/>
                <w:sz w:val="18"/>
                <w:szCs w:val="18"/>
              </w:rPr>
              <w:t>最大</w:t>
            </w:r>
          </w:p>
        </w:tc>
        <w:tc>
          <w:tcPr>
            <w:tcW w:w="1224" w:type="dxa"/>
            <w:vAlign w:val="center"/>
          </w:tcPr>
          <w:p w14:paraId="29947D48">
            <w:pPr>
              <w:pStyle w:val="152"/>
              <w:rPr>
                <w:rFonts w:hint="eastAsia" w:ascii="宋体" w:hAnsi="宋体" w:cs="宋体"/>
                <w:sz w:val="18"/>
                <w:szCs w:val="18"/>
              </w:rPr>
            </w:pPr>
            <w:r>
              <w:rPr>
                <w:rFonts w:hint="eastAsia" w:ascii="宋体" w:hAnsi="宋体" w:cs="宋体"/>
                <w:sz w:val="18"/>
                <w:szCs w:val="18"/>
              </w:rPr>
              <w:t>适宜</w:t>
            </w:r>
          </w:p>
        </w:tc>
        <w:tc>
          <w:tcPr>
            <w:tcW w:w="1227" w:type="dxa"/>
            <w:gridSpan w:val="2"/>
            <w:vAlign w:val="center"/>
          </w:tcPr>
          <w:p w14:paraId="689B8F71">
            <w:pPr>
              <w:pStyle w:val="152"/>
              <w:rPr>
                <w:rFonts w:hint="eastAsia" w:ascii="宋体" w:hAnsi="宋体" w:cs="宋体"/>
                <w:sz w:val="18"/>
                <w:szCs w:val="18"/>
              </w:rPr>
            </w:pPr>
            <w:r>
              <w:rPr>
                <w:rFonts w:hint="eastAsia" w:ascii="宋体" w:hAnsi="宋体" w:cs="宋体"/>
                <w:sz w:val="18"/>
                <w:szCs w:val="18"/>
              </w:rPr>
              <w:t>最大</w:t>
            </w:r>
          </w:p>
        </w:tc>
      </w:tr>
      <w:tr w14:paraId="720D2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00" w:type="dxa"/>
            <w:vAlign w:val="center"/>
          </w:tcPr>
          <w:p w14:paraId="720572B1">
            <w:pPr>
              <w:pStyle w:val="152"/>
              <w:rPr>
                <w:rFonts w:hint="eastAsia" w:ascii="宋体" w:hAnsi="宋体" w:cs="宋体"/>
                <w:sz w:val="18"/>
                <w:szCs w:val="18"/>
              </w:rPr>
            </w:pPr>
            <w:r>
              <w:rPr>
                <w:rFonts w:hint="eastAsia" w:ascii="宋体" w:hAnsi="宋体" w:cs="宋体"/>
                <w:sz w:val="18"/>
                <w:szCs w:val="18"/>
              </w:rPr>
              <w:t>钢筒式压路机</w:t>
            </w:r>
          </w:p>
        </w:tc>
        <w:tc>
          <w:tcPr>
            <w:tcW w:w="1223" w:type="dxa"/>
            <w:vAlign w:val="center"/>
          </w:tcPr>
          <w:p w14:paraId="255C7DA8">
            <w:pPr>
              <w:pStyle w:val="152"/>
              <w:rPr>
                <w:rFonts w:hint="eastAsia" w:ascii="宋体" w:hAnsi="宋体" w:cs="宋体"/>
                <w:sz w:val="18"/>
                <w:szCs w:val="18"/>
              </w:rPr>
            </w:pPr>
            <w:r>
              <w:rPr>
                <w:rFonts w:hint="eastAsia" w:ascii="宋体" w:hAnsi="宋体" w:cs="宋体"/>
                <w:sz w:val="18"/>
                <w:szCs w:val="18"/>
              </w:rPr>
              <w:t>2～3</w:t>
            </w:r>
          </w:p>
        </w:tc>
        <w:tc>
          <w:tcPr>
            <w:tcW w:w="1224" w:type="dxa"/>
            <w:vAlign w:val="center"/>
          </w:tcPr>
          <w:p w14:paraId="5C5D4D6F">
            <w:pPr>
              <w:pStyle w:val="152"/>
              <w:rPr>
                <w:rFonts w:hint="eastAsia" w:ascii="宋体" w:hAnsi="宋体" w:cs="宋体"/>
                <w:sz w:val="18"/>
                <w:szCs w:val="18"/>
              </w:rPr>
            </w:pPr>
            <w:r>
              <w:rPr>
                <w:rFonts w:hint="eastAsia" w:ascii="宋体" w:hAnsi="宋体" w:cs="宋体"/>
                <w:sz w:val="18"/>
                <w:szCs w:val="18"/>
              </w:rPr>
              <w:t>4</w:t>
            </w:r>
          </w:p>
        </w:tc>
        <w:tc>
          <w:tcPr>
            <w:tcW w:w="1224" w:type="dxa"/>
            <w:vAlign w:val="center"/>
          </w:tcPr>
          <w:p w14:paraId="793DB14A">
            <w:pPr>
              <w:pStyle w:val="152"/>
              <w:rPr>
                <w:rFonts w:hint="eastAsia" w:ascii="宋体" w:hAnsi="宋体" w:cs="宋体"/>
                <w:sz w:val="18"/>
                <w:szCs w:val="18"/>
              </w:rPr>
            </w:pPr>
            <w:r>
              <w:rPr>
                <w:rFonts w:hint="eastAsia" w:ascii="宋体" w:hAnsi="宋体" w:cs="宋体"/>
                <w:sz w:val="18"/>
                <w:szCs w:val="18"/>
              </w:rPr>
              <w:t>3～6</w:t>
            </w:r>
          </w:p>
        </w:tc>
        <w:tc>
          <w:tcPr>
            <w:tcW w:w="1227" w:type="dxa"/>
            <w:gridSpan w:val="2"/>
            <w:vAlign w:val="center"/>
          </w:tcPr>
          <w:p w14:paraId="1A0DA001">
            <w:pPr>
              <w:pStyle w:val="152"/>
              <w:rPr>
                <w:rFonts w:hint="eastAsia" w:ascii="宋体" w:hAnsi="宋体" w:cs="宋体"/>
                <w:sz w:val="18"/>
                <w:szCs w:val="18"/>
              </w:rPr>
            </w:pPr>
            <w:r>
              <w:rPr>
                <w:rFonts w:hint="eastAsia" w:ascii="宋体" w:hAnsi="宋体" w:cs="宋体"/>
                <w:sz w:val="18"/>
                <w:szCs w:val="18"/>
              </w:rPr>
              <w:t>6</w:t>
            </w:r>
          </w:p>
        </w:tc>
      </w:tr>
    </w:tbl>
    <w:p w14:paraId="6B7AFBED">
      <w:r>
        <w:rPr>
          <w:rFonts w:hint="eastAsia"/>
        </w:rPr>
        <w:t>7</w:t>
      </w:r>
      <w:r>
        <w:t>.</w:t>
      </w:r>
      <w:r>
        <w:rPr>
          <w:rFonts w:hint="eastAsia"/>
        </w:rPr>
        <w:t>2.6</w:t>
      </w:r>
      <w:r>
        <w:t>.</w:t>
      </w:r>
      <w:r>
        <w:rPr>
          <w:rFonts w:hint="eastAsia"/>
        </w:rPr>
        <w:t>3 碾压应在混合料温度降至120</w:t>
      </w:r>
      <w:r>
        <w:rPr>
          <w:rFonts w:hint="eastAsia" w:ascii="宋体" w:hAnsi="宋体" w:cs="宋体"/>
        </w:rPr>
        <w:t>℃</w:t>
      </w:r>
      <w:r>
        <w:rPr>
          <w:rFonts w:hint="eastAsia"/>
        </w:rPr>
        <w:t>前完成。</w:t>
      </w:r>
    </w:p>
    <w:p w14:paraId="427B9169">
      <w:pPr>
        <w:pStyle w:val="4"/>
        <w:spacing w:before="156" w:after="156"/>
        <w:rPr>
          <w:rFonts w:hint="eastAsia" w:ascii="黑体" w:hAnsi="黑体" w:cs="黑体"/>
        </w:rPr>
      </w:pPr>
      <w:bookmarkStart w:id="640" w:name="_Toc185489346"/>
      <w:bookmarkStart w:id="641" w:name="_Toc185492070"/>
      <w:bookmarkStart w:id="642" w:name="_Toc323038112"/>
      <w:bookmarkStart w:id="643" w:name="_Toc185836582"/>
      <w:bookmarkStart w:id="644" w:name="_Toc185861208"/>
      <w:bookmarkStart w:id="645" w:name="_Toc15259"/>
      <w:bookmarkStart w:id="646" w:name="_Toc27651"/>
      <w:bookmarkStart w:id="647" w:name="_Toc160681993"/>
      <w:bookmarkStart w:id="648" w:name="_Toc185489275"/>
      <w:bookmarkStart w:id="649" w:name="_Toc185494004"/>
      <w:bookmarkStart w:id="650" w:name="_Toc6429"/>
      <w:r>
        <w:rPr>
          <w:rFonts w:hint="eastAsia" w:ascii="黑体" w:hAnsi="黑体" w:cs="黑体"/>
        </w:rPr>
        <w:t>7.2.7 接缝、开放交通</w:t>
      </w:r>
      <w:bookmarkEnd w:id="640"/>
      <w:bookmarkEnd w:id="641"/>
      <w:bookmarkEnd w:id="642"/>
      <w:bookmarkEnd w:id="643"/>
      <w:bookmarkEnd w:id="644"/>
      <w:bookmarkEnd w:id="645"/>
      <w:bookmarkEnd w:id="646"/>
      <w:bookmarkEnd w:id="647"/>
      <w:bookmarkEnd w:id="648"/>
      <w:bookmarkEnd w:id="649"/>
      <w:bookmarkEnd w:id="650"/>
    </w:p>
    <w:p w14:paraId="6C1C99E8">
      <w:pPr>
        <w:pStyle w:val="4"/>
        <w:spacing w:before="156" w:after="156"/>
        <w:ind w:firstLine="420" w:firstLineChars="200"/>
      </w:pPr>
      <w:bookmarkStart w:id="651" w:name="_Toc25609"/>
      <w:r>
        <w:rPr>
          <w:rFonts w:hint="eastAsia" w:eastAsia="宋体"/>
          <w:b w:val="0"/>
          <w:bCs w:val="0"/>
          <w:kern w:val="2"/>
          <w:szCs w:val="24"/>
        </w:rPr>
        <w:t>应符合JTG F40中的规定。</w:t>
      </w:r>
      <w:bookmarkEnd w:id="651"/>
    </w:p>
    <w:p w14:paraId="4B406044">
      <w:pPr>
        <w:pStyle w:val="4"/>
        <w:spacing w:before="156" w:after="156"/>
        <w:rPr>
          <w:rFonts w:hint="eastAsia" w:ascii="黑体" w:hAnsi="黑体" w:cs="黑体"/>
        </w:rPr>
      </w:pPr>
      <w:bookmarkStart w:id="652" w:name="_Toc416702370"/>
      <w:bookmarkStart w:id="653" w:name="_Toc60"/>
      <w:bookmarkStart w:id="654" w:name="_Toc416701073"/>
      <w:bookmarkStart w:id="655" w:name="_Toc28600"/>
      <w:bookmarkStart w:id="656" w:name="_Toc29244"/>
      <w:bookmarkStart w:id="657" w:name="_Toc28987"/>
      <w:bookmarkStart w:id="658" w:name="_Toc416701394"/>
      <w:bookmarkStart w:id="659" w:name="_Toc29503"/>
      <w:bookmarkStart w:id="660" w:name="_Toc185494005"/>
      <w:bookmarkStart w:id="661" w:name="_Toc185492071"/>
      <w:bookmarkStart w:id="662" w:name="_Toc15003"/>
      <w:bookmarkStart w:id="663" w:name="_Toc9575"/>
      <w:bookmarkStart w:id="664" w:name="_Toc185861209"/>
      <w:bookmarkStart w:id="665" w:name="_Toc185836583"/>
      <w:bookmarkStart w:id="666" w:name="_Toc185489276"/>
      <w:bookmarkStart w:id="667" w:name="_Toc185489347"/>
      <w:r>
        <w:rPr>
          <w:rFonts w:hint="eastAsia" w:ascii="黑体" w:hAnsi="黑体" w:cs="黑体"/>
        </w:rPr>
        <w:t>8</w:t>
      </w:r>
      <w:bookmarkEnd w:id="652"/>
      <w:bookmarkEnd w:id="653"/>
      <w:bookmarkEnd w:id="654"/>
      <w:bookmarkEnd w:id="655"/>
      <w:bookmarkEnd w:id="656"/>
      <w:bookmarkEnd w:id="657"/>
      <w:bookmarkEnd w:id="658"/>
      <w:r>
        <w:rPr>
          <w:rFonts w:hint="eastAsia" w:ascii="黑体" w:hAnsi="黑体" w:cs="黑体"/>
        </w:rPr>
        <w:t xml:space="preserve"> 施工质量管理和验收</w:t>
      </w:r>
      <w:bookmarkEnd w:id="659"/>
      <w:bookmarkEnd w:id="660"/>
      <w:bookmarkEnd w:id="661"/>
      <w:bookmarkEnd w:id="662"/>
      <w:bookmarkEnd w:id="663"/>
      <w:bookmarkEnd w:id="664"/>
      <w:bookmarkEnd w:id="665"/>
      <w:bookmarkEnd w:id="666"/>
      <w:bookmarkEnd w:id="667"/>
    </w:p>
    <w:p w14:paraId="3EB0B263">
      <w:pPr>
        <w:pStyle w:val="4"/>
        <w:spacing w:before="156" w:after="156"/>
        <w:rPr>
          <w:rFonts w:hint="eastAsia" w:ascii="黑体" w:hAnsi="黑体" w:cs="黑体"/>
        </w:rPr>
      </w:pPr>
      <w:bookmarkStart w:id="668" w:name="_Toc185494006"/>
      <w:bookmarkStart w:id="669" w:name="_Toc185489348"/>
      <w:bookmarkStart w:id="670" w:name="_Toc2936"/>
      <w:bookmarkStart w:id="671" w:name="_Toc185861210"/>
      <w:bookmarkStart w:id="672" w:name="_Toc10264"/>
      <w:bookmarkStart w:id="673" w:name="_Toc18373"/>
      <w:bookmarkStart w:id="674" w:name="_Toc129"/>
      <w:bookmarkStart w:id="675" w:name="_Toc30470"/>
      <w:bookmarkStart w:id="676" w:name="_Toc20862"/>
      <w:bookmarkStart w:id="677" w:name="_Toc185489277"/>
      <w:bookmarkStart w:id="678" w:name="_Toc185836584"/>
      <w:bookmarkStart w:id="679" w:name="_Toc185492072"/>
      <w:bookmarkStart w:id="680" w:name="_Toc11269"/>
      <w:bookmarkStart w:id="681" w:name="_Toc26876"/>
      <w:bookmarkStart w:id="682" w:name="_Toc416701074"/>
      <w:bookmarkStart w:id="683" w:name="_Toc416701395"/>
      <w:bookmarkStart w:id="684" w:name="_Toc18553"/>
      <w:bookmarkStart w:id="685" w:name="_Toc5438"/>
      <w:bookmarkStart w:id="686" w:name="_Toc416702371"/>
      <w:r>
        <w:rPr>
          <w:rFonts w:hint="eastAsia" w:ascii="黑体" w:hAnsi="黑体" w:cs="黑体"/>
        </w:rPr>
        <w:t>8.1 水泥稳定材料基层</w:t>
      </w:r>
      <w:bookmarkEnd w:id="668"/>
      <w:bookmarkEnd w:id="669"/>
      <w:bookmarkEnd w:id="670"/>
      <w:bookmarkEnd w:id="671"/>
      <w:bookmarkEnd w:id="672"/>
      <w:bookmarkEnd w:id="673"/>
      <w:bookmarkEnd w:id="674"/>
      <w:bookmarkEnd w:id="675"/>
      <w:bookmarkEnd w:id="676"/>
      <w:bookmarkEnd w:id="677"/>
      <w:bookmarkEnd w:id="678"/>
      <w:bookmarkEnd w:id="679"/>
    </w:p>
    <w:p w14:paraId="5DDF6828">
      <w:pPr>
        <w:pStyle w:val="4"/>
        <w:spacing w:before="156" w:after="156"/>
        <w:ind w:firstLine="420" w:firstLineChars="200"/>
        <w:rPr>
          <w:rFonts w:eastAsia="宋体"/>
          <w:b w:val="0"/>
          <w:bCs w:val="0"/>
          <w:kern w:val="2"/>
          <w:szCs w:val="24"/>
        </w:rPr>
      </w:pPr>
      <w:bookmarkStart w:id="687" w:name="_Toc26224"/>
      <w:bookmarkStart w:id="688" w:name="_Toc8950"/>
      <w:bookmarkStart w:id="689" w:name="_Toc185492074"/>
      <w:bookmarkStart w:id="690" w:name="_Toc185836586"/>
      <w:bookmarkStart w:id="691" w:name="_Toc185494008"/>
      <w:bookmarkStart w:id="692" w:name="_Toc185861212"/>
      <w:bookmarkStart w:id="693" w:name="_Toc5714"/>
      <w:bookmarkStart w:id="694" w:name="OLE_LINK89"/>
      <w:bookmarkStart w:id="695" w:name="_Toc185489350"/>
      <w:bookmarkStart w:id="696" w:name="_Toc185489279"/>
      <w:r>
        <w:rPr>
          <w:rFonts w:hint="eastAsia" w:eastAsia="宋体"/>
          <w:b w:val="0"/>
          <w:bCs w:val="0"/>
          <w:kern w:val="2"/>
          <w:szCs w:val="24"/>
        </w:rPr>
        <w:t>一般规定、材料的标准试验、质量管理、检查验收应</w:t>
      </w:r>
      <w:r>
        <w:rPr>
          <w:rFonts w:eastAsia="宋体"/>
          <w:b w:val="0"/>
          <w:bCs w:val="0"/>
          <w:kern w:val="2"/>
          <w:szCs w:val="24"/>
        </w:rPr>
        <w:t>符合JTG/T F20中</w:t>
      </w:r>
      <w:r>
        <w:rPr>
          <w:rFonts w:hint="eastAsia" w:eastAsia="宋体"/>
          <w:b w:val="0"/>
          <w:bCs w:val="0"/>
          <w:kern w:val="2"/>
          <w:szCs w:val="24"/>
        </w:rPr>
        <w:t>的</w:t>
      </w:r>
      <w:r>
        <w:rPr>
          <w:rFonts w:eastAsia="宋体"/>
          <w:b w:val="0"/>
          <w:bCs w:val="0"/>
          <w:kern w:val="2"/>
          <w:szCs w:val="24"/>
        </w:rPr>
        <w:t>规定</w:t>
      </w:r>
      <w:r>
        <w:rPr>
          <w:rFonts w:hint="eastAsia" w:eastAsia="宋体"/>
          <w:b w:val="0"/>
          <w:bCs w:val="0"/>
          <w:kern w:val="2"/>
          <w:szCs w:val="24"/>
        </w:rPr>
        <w:t>。</w:t>
      </w:r>
      <w:bookmarkEnd w:id="687"/>
    </w:p>
    <w:bookmarkEnd w:id="688"/>
    <w:bookmarkEnd w:id="689"/>
    <w:bookmarkEnd w:id="690"/>
    <w:bookmarkEnd w:id="691"/>
    <w:bookmarkEnd w:id="692"/>
    <w:bookmarkEnd w:id="693"/>
    <w:bookmarkEnd w:id="694"/>
    <w:bookmarkEnd w:id="695"/>
    <w:bookmarkEnd w:id="696"/>
    <w:p w14:paraId="0AEA80F9">
      <w:pPr>
        <w:pStyle w:val="4"/>
        <w:spacing w:before="156" w:after="156"/>
        <w:rPr>
          <w:rFonts w:hint="eastAsia" w:ascii="黑体" w:hAnsi="黑体" w:cs="黑体"/>
        </w:rPr>
      </w:pPr>
      <w:bookmarkStart w:id="697" w:name="_Toc25737"/>
      <w:bookmarkStart w:id="698" w:name="_Toc14460"/>
      <w:bookmarkStart w:id="699" w:name="_Toc185861215"/>
      <w:bookmarkStart w:id="700" w:name="_Toc23625"/>
      <w:bookmarkStart w:id="701" w:name="_Toc185836589"/>
      <w:bookmarkStart w:id="702" w:name="_Toc30675"/>
      <w:bookmarkStart w:id="703" w:name="_Toc185489353"/>
      <w:bookmarkStart w:id="704" w:name="_Toc185492077"/>
      <w:bookmarkStart w:id="705" w:name="_Toc185494011"/>
      <w:bookmarkStart w:id="706" w:name="_Toc16279"/>
      <w:bookmarkStart w:id="707" w:name="_Toc185489282"/>
      <w:bookmarkStart w:id="708" w:name="_Toc4206"/>
      <w:r>
        <w:rPr>
          <w:rFonts w:hint="eastAsia" w:ascii="黑体" w:hAnsi="黑体" w:cs="黑体"/>
        </w:rPr>
        <w:t>8.2</w:t>
      </w:r>
      <w:bookmarkEnd w:id="697"/>
      <w:bookmarkEnd w:id="698"/>
      <w:bookmarkEnd w:id="699"/>
      <w:bookmarkEnd w:id="700"/>
      <w:bookmarkEnd w:id="701"/>
      <w:bookmarkEnd w:id="702"/>
      <w:bookmarkEnd w:id="703"/>
      <w:bookmarkEnd w:id="704"/>
      <w:bookmarkEnd w:id="705"/>
      <w:bookmarkEnd w:id="706"/>
      <w:bookmarkEnd w:id="707"/>
      <w:r>
        <w:rPr>
          <w:rFonts w:hint="eastAsia" w:ascii="黑体" w:hAnsi="黑体" w:cs="黑体"/>
        </w:rPr>
        <w:t xml:space="preserve"> 沥青混凝土面层</w:t>
      </w:r>
      <w:bookmarkEnd w:id="708"/>
    </w:p>
    <w:p w14:paraId="023F929F">
      <w:pPr>
        <w:pStyle w:val="4"/>
        <w:spacing w:before="156" w:after="156"/>
        <w:rPr>
          <w:rFonts w:hint="eastAsia" w:ascii="黑体" w:hAnsi="黑体" w:cs="黑体"/>
        </w:rPr>
      </w:pPr>
      <w:bookmarkStart w:id="709" w:name="_Toc14077"/>
      <w:bookmarkStart w:id="710" w:name="_Toc185861216"/>
      <w:bookmarkStart w:id="711" w:name="_Toc185489354"/>
      <w:bookmarkStart w:id="712" w:name="_Toc18418"/>
      <w:bookmarkStart w:id="713" w:name="_Toc5039"/>
      <w:bookmarkStart w:id="714" w:name="_Toc185492078"/>
      <w:bookmarkStart w:id="715" w:name="_Toc185494012"/>
      <w:bookmarkStart w:id="716" w:name="_Toc185489283"/>
      <w:bookmarkStart w:id="717" w:name="_Toc185836590"/>
      <w:r>
        <w:rPr>
          <w:rFonts w:hint="eastAsia" w:ascii="黑体" w:hAnsi="黑体" w:cs="黑体"/>
        </w:rPr>
        <w:t>8.2.1 一般规定、试验路段的铺筑、施工质量管理应满足本文件和JTG F40中的规定。</w:t>
      </w:r>
      <w:bookmarkEnd w:id="709"/>
    </w:p>
    <w:bookmarkEnd w:id="680"/>
    <w:bookmarkEnd w:id="681"/>
    <w:bookmarkEnd w:id="682"/>
    <w:bookmarkEnd w:id="683"/>
    <w:bookmarkEnd w:id="684"/>
    <w:bookmarkEnd w:id="685"/>
    <w:bookmarkEnd w:id="686"/>
    <w:bookmarkEnd w:id="710"/>
    <w:bookmarkEnd w:id="711"/>
    <w:bookmarkEnd w:id="712"/>
    <w:bookmarkEnd w:id="713"/>
    <w:bookmarkEnd w:id="714"/>
    <w:bookmarkEnd w:id="715"/>
    <w:bookmarkEnd w:id="716"/>
    <w:bookmarkEnd w:id="717"/>
    <w:p w14:paraId="004F8DC9">
      <w:pPr>
        <w:pStyle w:val="4"/>
        <w:spacing w:before="156" w:after="156"/>
        <w:rPr>
          <w:rFonts w:hint="eastAsia" w:ascii="黑体" w:hAnsi="黑体" w:cs="黑体"/>
        </w:rPr>
      </w:pPr>
      <w:bookmarkStart w:id="718" w:name="_Toc16231"/>
      <w:bookmarkStart w:id="719" w:name="_Toc28137"/>
      <w:bookmarkStart w:id="720" w:name="_Toc185836593"/>
      <w:bookmarkStart w:id="721" w:name="_Toc185492081"/>
      <w:bookmarkStart w:id="722" w:name="_Toc5140"/>
      <w:bookmarkStart w:id="723" w:name="_Toc185861219"/>
      <w:bookmarkStart w:id="724" w:name="_Toc185494015"/>
      <w:bookmarkStart w:id="725" w:name="_Toc185489357"/>
      <w:bookmarkStart w:id="726" w:name="_Toc185489286"/>
      <w:r>
        <w:rPr>
          <w:rFonts w:hint="eastAsia" w:ascii="黑体" w:hAnsi="黑体" w:cs="黑体"/>
        </w:rPr>
        <w:t>8.2.2 工程质量检查与验收</w:t>
      </w:r>
      <w:bookmarkEnd w:id="718"/>
      <w:bookmarkEnd w:id="719"/>
      <w:bookmarkEnd w:id="720"/>
      <w:bookmarkEnd w:id="721"/>
      <w:bookmarkEnd w:id="722"/>
      <w:bookmarkEnd w:id="723"/>
      <w:bookmarkEnd w:id="724"/>
      <w:bookmarkEnd w:id="725"/>
      <w:bookmarkEnd w:id="726"/>
    </w:p>
    <w:p w14:paraId="0912DE7C">
      <w:r>
        <w:rPr>
          <w:rFonts w:hint="eastAsia"/>
        </w:rPr>
        <w:t>8.2.2.1 工程完工后的检查项目、频率、质量要求及方法按照不同类型的沥青混凝土面层如</w:t>
      </w:r>
      <w:r>
        <w:t>表</w:t>
      </w:r>
      <w:r>
        <w:rPr>
          <w:rFonts w:hint="eastAsia"/>
        </w:rPr>
        <w:t>18和</w:t>
      </w:r>
      <w:r>
        <w:t>表</w:t>
      </w:r>
      <w:r>
        <w:rPr>
          <w:rFonts w:hint="eastAsia"/>
        </w:rPr>
        <w:t>19所示。</w:t>
      </w:r>
    </w:p>
    <w:p w14:paraId="3A0ECC87">
      <w:pPr>
        <w:pStyle w:val="152"/>
        <w:rPr>
          <w:rFonts w:hint="eastAsia" w:ascii="宋体" w:hAnsi="宋体" w:cs="宋体"/>
        </w:rPr>
      </w:pPr>
      <w:r>
        <w:rPr>
          <w:rFonts w:hint="eastAsia" w:ascii="宋体" w:hAnsi="宋体" w:cs="宋体"/>
        </w:rPr>
        <w:t>表18 半开级配沥青混凝土面层质量评定</w:t>
      </w:r>
    </w:p>
    <w:tbl>
      <w:tblPr>
        <w:tblStyle w:val="36"/>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667"/>
        <w:gridCol w:w="3570"/>
        <w:gridCol w:w="1218"/>
        <w:gridCol w:w="2192"/>
      </w:tblGrid>
      <w:tr w14:paraId="39E18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48" w:type="pct"/>
            <w:gridSpan w:val="2"/>
            <w:vAlign w:val="center"/>
          </w:tcPr>
          <w:p w14:paraId="4F162FB5">
            <w:pPr>
              <w:pStyle w:val="152"/>
              <w:rPr>
                <w:rFonts w:hint="eastAsia" w:ascii="宋体" w:hAnsi="宋体" w:cs="宋体"/>
                <w:sz w:val="18"/>
                <w:szCs w:val="18"/>
              </w:rPr>
            </w:pPr>
            <w:r>
              <w:rPr>
                <w:rFonts w:hint="eastAsia" w:ascii="宋体" w:hAnsi="宋体" w:cs="宋体"/>
                <w:sz w:val="18"/>
                <w:szCs w:val="18"/>
              </w:rPr>
              <w:t>检查项目</w:t>
            </w:r>
          </w:p>
        </w:tc>
        <w:tc>
          <w:tcPr>
            <w:tcW w:w="1868" w:type="pct"/>
            <w:vAlign w:val="center"/>
          </w:tcPr>
          <w:p w14:paraId="000F98C3">
            <w:pPr>
              <w:pStyle w:val="152"/>
              <w:rPr>
                <w:rFonts w:hint="eastAsia" w:ascii="宋体" w:hAnsi="宋体" w:cs="宋体"/>
                <w:sz w:val="18"/>
                <w:szCs w:val="18"/>
              </w:rPr>
            </w:pPr>
            <w:r>
              <w:rPr>
                <w:rFonts w:hint="eastAsia" w:ascii="宋体" w:hAnsi="宋体" w:cs="宋体"/>
                <w:sz w:val="18"/>
                <w:szCs w:val="18"/>
              </w:rPr>
              <w:t>质量要求</w:t>
            </w:r>
          </w:p>
        </w:tc>
        <w:tc>
          <w:tcPr>
            <w:tcW w:w="637" w:type="pct"/>
            <w:vAlign w:val="center"/>
          </w:tcPr>
          <w:p w14:paraId="6AE79EF6">
            <w:pPr>
              <w:pStyle w:val="152"/>
              <w:rPr>
                <w:rFonts w:hint="eastAsia" w:ascii="宋体" w:hAnsi="宋体" w:cs="宋体"/>
                <w:sz w:val="18"/>
                <w:szCs w:val="18"/>
              </w:rPr>
            </w:pPr>
            <w:r>
              <w:rPr>
                <w:rFonts w:hint="eastAsia" w:ascii="宋体" w:hAnsi="宋体" w:cs="宋体"/>
                <w:sz w:val="18"/>
                <w:szCs w:val="18"/>
              </w:rPr>
              <w:t>检测频率</w:t>
            </w:r>
          </w:p>
        </w:tc>
        <w:tc>
          <w:tcPr>
            <w:tcW w:w="1145" w:type="pct"/>
            <w:vAlign w:val="center"/>
          </w:tcPr>
          <w:p w14:paraId="5297EB84">
            <w:pPr>
              <w:pStyle w:val="152"/>
              <w:rPr>
                <w:rFonts w:hint="eastAsia" w:ascii="宋体" w:hAnsi="宋体" w:cs="宋体"/>
                <w:sz w:val="18"/>
                <w:szCs w:val="18"/>
              </w:rPr>
            </w:pPr>
            <w:r>
              <w:rPr>
                <w:rFonts w:hint="eastAsia" w:ascii="宋体" w:hAnsi="宋体" w:cs="宋体"/>
                <w:sz w:val="18"/>
                <w:szCs w:val="18"/>
              </w:rPr>
              <w:t>测试方法</w:t>
            </w:r>
          </w:p>
        </w:tc>
      </w:tr>
      <w:tr w14:paraId="03227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76" w:type="pct"/>
            <w:vMerge w:val="restart"/>
            <w:vAlign w:val="center"/>
          </w:tcPr>
          <w:p w14:paraId="2E6699E1">
            <w:pPr>
              <w:pStyle w:val="152"/>
              <w:rPr>
                <w:rFonts w:hint="eastAsia" w:ascii="宋体" w:hAnsi="宋体" w:cs="宋体"/>
                <w:sz w:val="18"/>
                <w:szCs w:val="18"/>
              </w:rPr>
            </w:pPr>
            <w:r>
              <w:rPr>
                <w:rFonts w:hint="eastAsia" w:ascii="宋体" w:hAnsi="宋体" w:cs="宋体"/>
                <w:sz w:val="18"/>
                <w:szCs w:val="18"/>
              </w:rPr>
              <w:t>表</w:t>
            </w:r>
          </w:p>
          <w:p w14:paraId="5BBCF968">
            <w:pPr>
              <w:pStyle w:val="152"/>
              <w:rPr>
                <w:rFonts w:hint="eastAsia" w:ascii="宋体" w:hAnsi="宋体" w:cs="宋体"/>
                <w:sz w:val="18"/>
                <w:szCs w:val="18"/>
              </w:rPr>
            </w:pPr>
            <w:r>
              <w:rPr>
                <w:rFonts w:hint="eastAsia" w:ascii="宋体" w:hAnsi="宋体" w:cs="宋体"/>
                <w:sz w:val="18"/>
                <w:szCs w:val="18"/>
              </w:rPr>
              <w:t>观</w:t>
            </w:r>
          </w:p>
          <w:p w14:paraId="06CFF472">
            <w:pPr>
              <w:pStyle w:val="152"/>
              <w:rPr>
                <w:rFonts w:hint="eastAsia" w:ascii="宋体" w:hAnsi="宋体" w:cs="宋体"/>
                <w:sz w:val="18"/>
                <w:szCs w:val="18"/>
              </w:rPr>
            </w:pPr>
            <w:r>
              <w:rPr>
                <w:rFonts w:hint="eastAsia" w:ascii="宋体" w:hAnsi="宋体" w:cs="宋体"/>
                <w:sz w:val="18"/>
                <w:szCs w:val="18"/>
              </w:rPr>
              <w:t>质</w:t>
            </w:r>
          </w:p>
          <w:p w14:paraId="068D071A">
            <w:pPr>
              <w:pStyle w:val="152"/>
              <w:rPr>
                <w:rFonts w:hint="eastAsia" w:ascii="宋体" w:hAnsi="宋体" w:cs="宋体"/>
                <w:sz w:val="18"/>
                <w:szCs w:val="18"/>
              </w:rPr>
            </w:pPr>
            <w:r>
              <w:rPr>
                <w:rFonts w:hint="eastAsia" w:ascii="宋体" w:hAnsi="宋体" w:cs="宋体"/>
                <w:sz w:val="18"/>
                <w:szCs w:val="18"/>
              </w:rPr>
              <w:t>量</w:t>
            </w:r>
          </w:p>
        </w:tc>
        <w:tc>
          <w:tcPr>
            <w:tcW w:w="872" w:type="pct"/>
            <w:vAlign w:val="center"/>
          </w:tcPr>
          <w:p w14:paraId="2116AFFF">
            <w:pPr>
              <w:pStyle w:val="152"/>
              <w:rPr>
                <w:rFonts w:hint="eastAsia" w:ascii="宋体" w:hAnsi="宋体" w:cs="宋体"/>
                <w:sz w:val="18"/>
                <w:szCs w:val="18"/>
              </w:rPr>
            </w:pPr>
            <w:r>
              <w:rPr>
                <w:rFonts w:hint="eastAsia" w:ascii="宋体" w:hAnsi="宋体" w:cs="宋体"/>
                <w:sz w:val="18"/>
                <w:szCs w:val="18"/>
              </w:rPr>
              <w:t>外观</w:t>
            </w:r>
          </w:p>
        </w:tc>
        <w:tc>
          <w:tcPr>
            <w:tcW w:w="1868" w:type="pct"/>
            <w:vAlign w:val="center"/>
          </w:tcPr>
          <w:p w14:paraId="232D28B3">
            <w:pPr>
              <w:pStyle w:val="152"/>
              <w:rPr>
                <w:rFonts w:hint="eastAsia" w:ascii="宋体" w:hAnsi="宋体" w:cs="宋体"/>
                <w:sz w:val="18"/>
                <w:szCs w:val="18"/>
              </w:rPr>
            </w:pPr>
            <w:r>
              <w:rPr>
                <w:rFonts w:hint="eastAsia" w:ascii="宋体" w:hAnsi="宋体" w:cs="宋体"/>
                <w:sz w:val="18"/>
                <w:szCs w:val="18"/>
              </w:rPr>
              <w:t>表面平整、均匀、无松散、无花白料、无轮迹、无划痕</w:t>
            </w:r>
          </w:p>
        </w:tc>
        <w:tc>
          <w:tcPr>
            <w:tcW w:w="637" w:type="pct"/>
            <w:vAlign w:val="center"/>
          </w:tcPr>
          <w:p w14:paraId="644E56F3">
            <w:pPr>
              <w:pStyle w:val="152"/>
              <w:rPr>
                <w:rFonts w:hint="eastAsia" w:ascii="宋体" w:hAnsi="宋体" w:cs="宋体"/>
                <w:sz w:val="18"/>
                <w:szCs w:val="18"/>
              </w:rPr>
            </w:pPr>
            <w:r>
              <w:rPr>
                <w:rFonts w:hint="eastAsia" w:ascii="宋体" w:hAnsi="宋体" w:cs="宋体"/>
                <w:sz w:val="18"/>
                <w:szCs w:val="18"/>
              </w:rPr>
              <w:t>全线连续</w:t>
            </w:r>
          </w:p>
        </w:tc>
        <w:tc>
          <w:tcPr>
            <w:tcW w:w="1145" w:type="pct"/>
            <w:vAlign w:val="center"/>
          </w:tcPr>
          <w:p w14:paraId="40D5E496">
            <w:pPr>
              <w:pStyle w:val="152"/>
              <w:rPr>
                <w:rFonts w:hint="eastAsia" w:ascii="宋体" w:hAnsi="宋体" w:cs="宋体"/>
                <w:sz w:val="18"/>
                <w:szCs w:val="18"/>
              </w:rPr>
            </w:pPr>
            <w:r>
              <w:rPr>
                <w:rFonts w:hint="eastAsia" w:ascii="宋体" w:hAnsi="宋体" w:cs="宋体"/>
                <w:sz w:val="18"/>
                <w:szCs w:val="18"/>
              </w:rPr>
              <w:t>目测</w:t>
            </w:r>
          </w:p>
        </w:tc>
      </w:tr>
      <w:tr w14:paraId="54845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76" w:type="pct"/>
            <w:vMerge w:val="continue"/>
            <w:vAlign w:val="center"/>
          </w:tcPr>
          <w:p w14:paraId="2B68201E">
            <w:pPr>
              <w:pStyle w:val="152"/>
              <w:rPr>
                <w:rFonts w:hint="eastAsia" w:ascii="宋体" w:hAnsi="宋体" w:cs="宋体"/>
                <w:sz w:val="18"/>
                <w:szCs w:val="18"/>
              </w:rPr>
            </w:pPr>
          </w:p>
        </w:tc>
        <w:tc>
          <w:tcPr>
            <w:tcW w:w="872" w:type="pct"/>
            <w:vAlign w:val="center"/>
          </w:tcPr>
          <w:p w14:paraId="2A74DEEC">
            <w:pPr>
              <w:pStyle w:val="152"/>
              <w:rPr>
                <w:rFonts w:hint="eastAsia" w:ascii="宋体" w:hAnsi="宋体" w:cs="宋体"/>
                <w:sz w:val="18"/>
                <w:szCs w:val="18"/>
              </w:rPr>
            </w:pPr>
            <w:r>
              <w:rPr>
                <w:rFonts w:hint="eastAsia" w:ascii="宋体" w:hAnsi="宋体" w:cs="宋体"/>
                <w:sz w:val="18"/>
                <w:szCs w:val="18"/>
              </w:rPr>
              <w:t>横向接缝</w:t>
            </w:r>
          </w:p>
        </w:tc>
        <w:tc>
          <w:tcPr>
            <w:tcW w:w="1868" w:type="pct"/>
            <w:vAlign w:val="center"/>
          </w:tcPr>
          <w:p w14:paraId="65BEB68B">
            <w:pPr>
              <w:pStyle w:val="152"/>
              <w:rPr>
                <w:rFonts w:hint="eastAsia" w:ascii="宋体" w:hAnsi="宋体" w:cs="宋体"/>
                <w:sz w:val="18"/>
                <w:szCs w:val="18"/>
              </w:rPr>
            </w:pPr>
            <w:r>
              <w:rPr>
                <w:rFonts w:hint="eastAsia" w:ascii="宋体" w:hAnsi="宋体" w:cs="宋体"/>
                <w:sz w:val="18"/>
                <w:szCs w:val="18"/>
              </w:rPr>
              <w:t>紧密平整、顺直、无跳车</w:t>
            </w:r>
          </w:p>
        </w:tc>
        <w:tc>
          <w:tcPr>
            <w:tcW w:w="637" w:type="pct"/>
            <w:vAlign w:val="center"/>
          </w:tcPr>
          <w:p w14:paraId="414094E1">
            <w:pPr>
              <w:pStyle w:val="152"/>
              <w:rPr>
                <w:rFonts w:hint="eastAsia" w:ascii="宋体" w:hAnsi="宋体" w:cs="宋体"/>
                <w:sz w:val="18"/>
                <w:szCs w:val="18"/>
              </w:rPr>
            </w:pPr>
            <w:r>
              <w:rPr>
                <w:rFonts w:hint="eastAsia" w:ascii="宋体" w:hAnsi="宋体" w:cs="宋体"/>
                <w:sz w:val="18"/>
                <w:szCs w:val="18"/>
              </w:rPr>
              <w:t>每条</w:t>
            </w:r>
          </w:p>
        </w:tc>
        <w:tc>
          <w:tcPr>
            <w:tcW w:w="1145" w:type="pct"/>
            <w:vAlign w:val="center"/>
          </w:tcPr>
          <w:p w14:paraId="266E0A40">
            <w:pPr>
              <w:pStyle w:val="152"/>
              <w:rPr>
                <w:rFonts w:hint="eastAsia" w:ascii="宋体" w:hAnsi="宋体" w:cs="宋体"/>
                <w:sz w:val="18"/>
                <w:szCs w:val="18"/>
              </w:rPr>
            </w:pPr>
            <w:r>
              <w:rPr>
                <w:rFonts w:hint="eastAsia" w:ascii="宋体" w:hAnsi="宋体" w:cs="宋体"/>
                <w:sz w:val="18"/>
                <w:szCs w:val="18"/>
              </w:rPr>
              <w:t>目测</w:t>
            </w:r>
          </w:p>
        </w:tc>
      </w:tr>
      <w:tr w14:paraId="6BB5E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6" w:type="pct"/>
            <w:vMerge w:val="continue"/>
            <w:vAlign w:val="center"/>
          </w:tcPr>
          <w:p w14:paraId="4CDF5E63">
            <w:pPr>
              <w:pStyle w:val="152"/>
              <w:rPr>
                <w:rFonts w:hint="eastAsia" w:ascii="宋体" w:hAnsi="宋体" w:cs="宋体"/>
                <w:sz w:val="18"/>
                <w:szCs w:val="18"/>
              </w:rPr>
            </w:pPr>
          </w:p>
        </w:tc>
        <w:tc>
          <w:tcPr>
            <w:tcW w:w="872" w:type="pct"/>
            <w:vAlign w:val="center"/>
          </w:tcPr>
          <w:p w14:paraId="58773605">
            <w:pPr>
              <w:pStyle w:val="152"/>
              <w:rPr>
                <w:rFonts w:hint="eastAsia" w:ascii="宋体" w:hAnsi="宋体" w:cs="宋体"/>
                <w:sz w:val="18"/>
                <w:szCs w:val="18"/>
              </w:rPr>
            </w:pPr>
            <w:r>
              <w:rPr>
                <w:rFonts w:hint="eastAsia" w:ascii="宋体" w:hAnsi="宋体" w:cs="宋体"/>
                <w:sz w:val="18"/>
                <w:szCs w:val="18"/>
              </w:rPr>
              <w:t>纵向接缝</w:t>
            </w:r>
          </w:p>
        </w:tc>
        <w:tc>
          <w:tcPr>
            <w:tcW w:w="1868" w:type="pct"/>
            <w:vAlign w:val="center"/>
          </w:tcPr>
          <w:p w14:paraId="7ABD4EEE">
            <w:pPr>
              <w:pStyle w:val="152"/>
              <w:rPr>
                <w:rFonts w:hint="eastAsia" w:ascii="宋体" w:hAnsi="宋体" w:cs="宋体"/>
                <w:sz w:val="18"/>
                <w:szCs w:val="18"/>
              </w:rPr>
            </w:pPr>
            <w:r>
              <w:rPr>
                <w:rFonts w:hint="eastAsia" w:ascii="宋体" w:hAnsi="宋体" w:cs="宋体"/>
                <w:sz w:val="18"/>
                <w:szCs w:val="18"/>
              </w:rPr>
              <w:t>宽度&lt;80mm 不平整&lt;6mm</w:t>
            </w:r>
          </w:p>
        </w:tc>
        <w:tc>
          <w:tcPr>
            <w:tcW w:w="637" w:type="pct"/>
            <w:vAlign w:val="center"/>
          </w:tcPr>
          <w:p w14:paraId="398035F7">
            <w:pPr>
              <w:pStyle w:val="152"/>
              <w:rPr>
                <w:rFonts w:hint="eastAsia" w:ascii="宋体" w:hAnsi="宋体" w:cs="宋体"/>
                <w:sz w:val="18"/>
                <w:szCs w:val="18"/>
              </w:rPr>
            </w:pPr>
            <w:r>
              <w:rPr>
                <w:rFonts w:hint="eastAsia" w:ascii="宋体" w:hAnsi="宋体" w:cs="宋体"/>
                <w:sz w:val="18"/>
                <w:szCs w:val="18"/>
              </w:rPr>
              <w:t>全线连续</w:t>
            </w:r>
          </w:p>
        </w:tc>
        <w:tc>
          <w:tcPr>
            <w:tcW w:w="1145" w:type="pct"/>
            <w:vAlign w:val="center"/>
          </w:tcPr>
          <w:p w14:paraId="57581CA1">
            <w:pPr>
              <w:pStyle w:val="152"/>
              <w:rPr>
                <w:rFonts w:hint="eastAsia" w:ascii="宋体" w:hAnsi="宋体" w:cs="宋体"/>
                <w:sz w:val="18"/>
                <w:szCs w:val="18"/>
              </w:rPr>
            </w:pPr>
            <w:r>
              <w:rPr>
                <w:rFonts w:hint="eastAsia" w:ascii="宋体" w:hAnsi="宋体" w:cs="宋体"/>
                <w:sz w:val="18"/>
                <w:szCs w:val="18"/>
              </w:rPr>
              <w:t>目测或用尺量 3m直尺</w:t>
            </w:r>
          </w:p>
        </w:tc>
      </w:tr>
      <w:tr w14:paraId="06B43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76" w:type="pct"/>
            <w:vMerge w:val="continue"/>
            <w:vAlign w:val="center"/>
          </w:tcPr>
          <w:p w14:paraId="3A0917CE">
            <w:pPr>
              <w:pStyle w:val="152"/>
              <w:rPr>
                <w:rFonts w:hint="eastAsia" w:ascii="宋体" w:hAnsi="宋体" w:cs="宋体"/>
                <w:sz w:val="18"/>
                <w:szCs w:val="18"/>
              </w:rPr>
            </w:pPr>
          </w:p>
        </w:tc>
        <w:tc>
          <w:tcPr>
            <w:tcW w:w="872" w:type="pct"/>
            <w:vAlign w:val="center"/>
          </w:tcPr>
          <w:p w14:paraId="670D0B1B">
            <w:pPr>
              <w:pStyle w:val="152"/>
              <w:rPr>
                <w:rFonts w:hint="eastAsia" w:ascii="宋体" w:hAnsi="宋体" w:cs="宋体"/>
                <w:sz w:val="18"/>
                <w:szCs w:val="18"/>
              </w:rPr>
            </w:pPr>
            <w:r>
              <w:rPr>
                <w:rFonts w:hint="eastAsia" w:ascii="宋体" w:hAnsi="宋体" w:cs="宋体"/>
                <w:sz w:val="18"/>
                <w:szCs w:val="18"/>
              </w:rPr>
              <w:t>边线</w:t>
            </w:r>
          </w:p>
        </w:tc>
        <w:tc>
          <w:tcPr>
            <w:tcW w:w="1868" w:type="pct"/>
            <w:vAlign w:val="center"/>
          </w:tcPr>
          <w:p w14:paraId="281F4D98">
            <w:pPr>
              <w:pStyle w:val="152"/>
              <w:rPr>
                <w:rFonts w:hint="eastAsia" w:ascii="宋体" w:hAnsi="宋体" w:cs="宋体"/>
                <w:sz w:val="18"/>
                <w:szCs w:val="18"/>
              </w:rPr>
            </w:pPr>
            <w:r>
              <w:rPr>
                <w:rFonts w:hint="eastAsia" w:ascii="宋体" w:hAnsi="宋体" w:cs="宋体"/>
                <w:sz w:val="18"/>
                <w:szCs w:val="18"/>
              </w:rPr>
              <w:t>任一30m长度范围内的水平波动不得超过±50mm</w:t>
            </w:r>
          </w:p>
        </w:tc>
        <w:tc>
          <w:tcPr>
            <w:tcW w:w="637" w:type="pct"/>
            <w:vAlign w:val="center"/>
          </w:tcPr>
          <w:p w14:paraId="09E17620">
            <w:pPr>
              <w:pStyle w:val="152"/>
              <w:rPr>
                <w:rFonts w:hint="eastAsia" w:ascii="宋体" w:hAnsi="宋体" w:cs="宋体"/>
                <w:sz w:val="18"/>
                <w:szCs w:val="18"/>
              </w:rPr>
            </w:pPr>
            <w:r>
              <w:rPr>
                <w:rFonts w:hint="eastAsia" w:ascii="宋体" w:hAnsi="宋体" w:cs="宋体"/>
                <w:sz w:val="18"/>
                <w:szCs w:val="18"/>
              </w:rPr>
              <w:t>全线连续</w:t>
            </w:r>
          </w:p>
        </w:tc>
        <w:tc>
          <w:tcPr>
            <w:tcW w:w="1145" w:type="pct"/>
            <w:vAlign w:val="center"/>
          </w:tcPr>
          <w:p w14:paraId="4E803CAA">
            <w:pPr>
              <w:pStyle w:val="152"/>
              <w:rPr>
                <w:rFonts w:hint="eastAsia" w:ascii="宋体" w:hAnsi="宋体" w:cs="宋体"/>
                <w:sz w:val="18"/>
                <w:szCs w:val="18"/>
              </w:rPr>
            </w:pPr>
            <w:r>
              <w:rPr>
                <w:rFonts w:hint="eastAsia" w:ascii="宋体" w:hAnsi="宋体" w:cs="宋体"/>
                <w:sz w:val="18"/>
                <w:szCs w:val="18"/>
              </w:rPr>
              <w:t>目测或用尺量</w:t>
            </w:r>
          </w:p>
        </w:tc>
      </w:tr>
      <w:tr w14:paraId="451A3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76" w:type="pct"/>
            <w:vMerge w:val="restart"/>
            <w:vAlign w:val="center"/>
          </w:tcPr>
          <w:p w14:paraId="3136F6C5">
            <w:pPr>
              <w:pStyle w:val="152"/>
              <w:rPr>
                <w:rFonts w:hint="eastAsia" w:ascii="宋体" w:hAnsi="宋体" w:cs="宋体"/>
                <w:sz w:val="18"/>
                <w:szCs w:val="18"/>
              </w:rPr>
            </w:pPr>
            <w:r>
              <w:rPr>
                <w:rFonts w:hint="eastAsia" w:ascii="宋体" w:hAnsi="宋体" w:cs="宋体"/>
                <w:sz w:val="18"/>
                <w:szCs w:val="18"/>
              </w:rPr>
              <w:t>厚度</w:t>
            </w:r>
          </w:p>
        </w:tc>
        <w:tc>
          <w:tcPr>
            <w:tcW w:w="872" w:type="pct"/>
            <w:vAlign w:val="center"/>
          </w:tcPr>
          <w:p w14:paraId="043F65D0">
            <w:pPr>
              <w:pStyle w:val="152"/>
              <w:rPr>
                <w:rFonts w:hint="eastAsia" w:ascii="宋体" w:hAnsi="宋体" w:cs="宋体"/>
                <w:sz w:val="18"/>
                <w:szCs w:val="18"/>
              </w:rPr>
            </w:pPr>
            <w:r>
              <w:rPr>
                <w:rFonts w:hint="eastAsia" w:ascii="宋体" w:hAnsi="宋体" w:cs="宋体"/>
                <w:sz w:val="18"/>
                <w:szCs w:val="18"/>
              </w:rPr>
              <w:t>代表值</w:t>
            </w:r>
          </w:p>
        </w:tc>
        <w:tc>
          <w:tcPr>
            <w:tcW w:w="1868" w:type="pct"/>
            <w:vAlign w:val="center"/>
          </w:tcPr>
          <w:p w14:paraId="28B42095">
            <w:pPr>
              <w:pStyle w:val="152"/>
              <w:rPr>
                <w:rFonts w:hint="eastAsia" w:ascii="宋体" w:hAnsi="宋体" w:cs="宋体"/>
                <w:sz w:val="18"/>
                <w:szCs w:val="18"/>
              </w:rPr>
            </w:pPr>
            <w:r>
              <w:rPr>
                <w:rFonts w:hint="eastAsia" w:ascii="宋体" w:hAnsi="宋体" w:cs="宋体"/>
                <w:sz w:val="18"/>
                <w:szCs w:val="18"/>
              </w:rPr>
              <w:t>设计值的-10%</w:t>
            </w:r>
          </w:p>
        </w:tc>
        <w:tc>
          <w:tcPr>
            <w:tcW w:w="637" w:type="pct"/>
            <w:vMerge w:val="restart"/>
            <w:vAlign w:val="center"/>
          </w:tcPr>
          <w:p w14:paraId="5F0D5D85">
            <w:pPr>
              <w:pStyle w:val="152"/>
              <w:rPr>
                <w:rFonts w:hint="eastAsia" w:ascii="宋体" w:hAnsi="宋体" w:cs="宋体"/>
                <w:sz w:val="18"/>
                <w:szCs w:val="18"/>
              </w:rPr>
            </w:pPr>
            <w:r>
              <w:rPr>
                <w:rFonts w:hint="eastAsia" w:ascii="宋体" w:hAnsi="宋体" w:cs="宋体"/>
                <w:sz w:val="18"/>
                <w:szCs w:val="18"/>
              </w:rPr>
              <w:t>200m/处</w:t>
            </w:r>
          </w:p>
        </w:tc>
        <w:tc>
          <w:tcPr>
            <w:tcW w:w="1145" w:type="pct"/>
            <w:vMerge w:val="restart"/>
            <w:vAlign w:val="center"/>
          </w:tcPr>
          <w:p w14:paraId="17D239E3">
            <w:pPr>
              <w:pStyle w:val="152"/>
              <w:rPr>
                <w:rFonts w:hint="eastAsia" w:ascii="宋体" w:hAnsi="宋体" w:cs="宋体"/>
                <w:color w:val="FF0000"/>
                <w:sz w:val="18"/>
                <w:szCs w:val="18"/>
              </w:rPr>
            </w:pPr>
            <w:r>
              <w:rPr>
                <w:rFonts w:hint="eastAsia" w:ascii="宋体" w:hAnsi="宋体" w:cs="宋体"/>
                <w:sz w:val="18"/>
                <w:szCs w:val="18"/>
              </w:rPr>
              <w:t>T0912</w:t>
            </w:r>
          </w:p>
        </w:tc>
      </w:tr>
      <w:tr w14:paraId="0346A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76" w:type="pct"/>
            <w:vMerge w:val="continue"/>
            <w:vAlign w:val="center"/>
          </w:tcPr>
          <w:p w14:paraId="34651B9C">
            <w:pPr>
              <w:pStyle w:val="152"/>
              <w:rPr>
                <w:rFonts w:hint="eastAsia" w:ascii="宋体" w:hAnsi="宋体" w:cs="宋体"/>
                <w:sz w:val="18"/>
                <w:szCs w:val="18"/>
              </w:rPr>
            </w:pPr>
          </w:p>
        </w:tc>
        <w:tc>
          <w:tcPr>
            <w:tcW w:w="872" w:type="pct"/>
            <w:vAlign w:val="center"/>
          </w:tcPr>
          <w:p w14:paraId="3B31CCE8">
            <w:pPr>
              <w:pStyle w:val="152"/>
              <w:rPr>
                <w:rFonts w:hint="eastAsia" w:ascii="宋体" w:hAnsi="宋体" w:cs="宋体"/>
                <w:sz w:val="18"/>
                <w:szCs w:val="18"/>
              </w:rPr>
            </w:pPr>
            <w:r>
              <w:rPr>
                <w:rFonts w:hint="eastAsia" w:ascii="宋体" w:hAnsi="宋体" w:cs="宋体"/>
                <w:sz w:val="18"/>
                <w:szCs w:val="18"/>
              </w:rPr>
              <w:t>极值</w:t>
            </w:r>
          </w:p>
        </w:tc>
        <w:tc>
          <w:tcPr>
            <w:tcW w:w="1868" w:type="pct"/>
            <w:vAlign w:val="center"/>
          </w:tcPr>
          <w:p w14:paraId="6A94AFF1">
            <w:pPr>
              <w:pStyle w:val="152"/>
              <w:rPr>
                <w:rFonts w:hint="eastAsia" w:ascii="宋体" w:hAnsi="宋体" w:cs="宋体"/>
                <w:sz w:val="18"/>
                <w:szCs w:val="18"/>
              </w:rPr>
            </w:pPr>
            <w:r>
              <w:rPr>
                <w:rFonts w:hint="eastAsia" w:ascii="宋体" w:hAnsi="宋体" w:cs="宋体"/>
                <w:sz w:val="18"/>
                <w:szCs w:val="18"/>
              </w:rPr>
              <w:t>设计值的-20%</w:t>
            </w:r>
          </w:p>
        </w:tc>
        <w:tc>
          <w:tcPr>
            <w:tcW w:w="637" w:type="pct"/>
            <w:vMerge w:val="continue"/>
            <w:vAlign w:val="center"/>
          </w:tcPr>
          <w:p w14:paraId="4B4B2091">
            <w:pPr>
              <w:pStyle w:val="152"/>
              <w:rPr>
                <w:rFonts w:hint="eastAsia" w:ascii="宋体" w:hAnsi="宋体" w:cs="宋体"/>
                <w:sz w:val="18"/>
                <w:szCs w:val="18"/>
              </w:rPr>
            </w:pPr>
          </w:p>
        </w:tc>
        <w:tc>
          <w:tcPr>
            <w:tcW w:w="1145" w:type="pct"/>
            <w:vMerge w:val="continue"/>
            <w:vAlign w:val="center"/>
          </w:tcPr>
          <w:p w14:paraId="01DEC9E1">
            <w:pPr>
              <w:pStyle w:val="152"/>
              <w:rPr>
                <w:rFonts w:hint="eastAsia" w:ascii="宋体" w:hAnsi="宋体" w:cs="宋体"/>
                <w:sz w:val="18"/>
                <w:szCs w:val="18"/>
              </w:rPr>
            </w:pPr>
          </w:p>
        </w:tc>
      </w:tr>
      <w:tr w14:paraId="4CCFB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76" w:type="pct"/>
            <w:vAlign w:val="center"/>
          </w:tcPr>
          <w:p w14:paraId="7EAD0B56">
            <w:pPr>
              <w:pStyle w:val="152"/>
              <w:rPr>
                <w:rFonts w:hint="eastAsia" w:ascii="宋体" w:hAnsi="宋体" w:cs="宋体"/>
                <w:sz w:val="18"/>
                <w:szCs w:val="18"/>
              </w:rPr>
            </w:pPr>
            <w:r>
              <w:rPr>
                <w:rFonts w:hint="eastAsia" w:ascii="宋体" w:hAnsi="宋体" w:cs="宋体"/>
                <w:sz w:val="18"/>
                <w:szCs w:val="18"/>
              </w:rPr>
              <w:t>平整度</w:t>
            </w:r>
          </w:p>
        </w:tc>
        <w:tc>
          <w:tcPr>
            <w:tcW w:w="872" w:type="pct"/>
            <w:vAlign w:val="center"/>
          </w:tcPr>
          <w:p w14:paraId="1053E9D3">
            <w:pPr>
              <w:pStyle w:val="152"/>
              <w:rPr>
                <w:rFonts w:hint="eastAsia" w:ascii="宋体" w:hAnsi="宋体" w:cs="宋体"/>
                <w:sz w:val="18"/>
                <w:szCs w:val="18"/>
              </w:rPr>
            </w:pPr>
            <w:r>
              <w:rPr>
                <w:rFonts w:hint="eastAsia" w:ascii="宋体" w:hAnsi="宋体" w:cs="宋体"/>
                <w:sz w:val="18"/>
                <w:szCs w:val="18"/>
              </w:rPr>
              <w:t xml:space="preserve">IRI (m/km) </w:t>
            </w:r>
          </w:p>
        </w:tc>
        <w:tc>
          <w:tcPr>
            <w:tcW w:w="1868" w:type="pct"/>
            <w:vAlign w:val="center"/>
          </w:tcPr>
          <w:p w14:paraId="76CC1D5B">
            <w:pPr>
              <w:pStyle w:val="152"/>
              <w:rPr>
                <w:rFonts w:hint="eastAsia" w:ascii="宋体" w:hAnsi="宋体" w:cs="宋体"/>
                <w:color w:val="FF0000"/>
                <w:sz w:val="18"/>
                <w:szCs w:val="18"/>
              </w:rPr>
            </w:pPr>
            <w:r>
              <w:rPr>
                <w:rFonts w:hint="eastAsia" w:ascii="宋体" w:hAnsi="宋体" w:cs="宋体"/>
                <w:sz w:val="18"/>
                <w:szCs w:val="18"/>
              </w:rPr>
              <w:t>满足设计要求</w:t>
            </w:r>
          </w:p>
        </w:tc>
        <w:tc>
          <w:tcPr>
            <w:tcW w:w="637" w:type="pct"/>
            <w:vAlign w:val="center"/>
          </w:tcPr>
          <w:p w14:paraId="472369AE">
            <w:pPr>
              <w:pStyle w:val="152"/>
              <w:rPr>
                <w:rFonts w:hint="eastAsia" w:ascii="宋体" w:hAnsi="宋体" w:cs="宋体"/>
                <w:sz w:val="18"/>
                <w:szCs w:val="18"/>
              </w:rPr>
            </w:pPr>
            <w:r>
              <w:rPr>
                <w:rFonts w:hint="eastAsia" w:ascii="宋体" w:hAnsi="宋体" w:cs="宋体"/>
                <w:sz w:val="18"/>
                <w:szCs w:val="18"/>
              </w:rPr>
              <w:t>全线连续</w:t>
            </w:r>
          </w:p>
        </w:tc>
        <w:tc>
          <w:tcPr>
            <w:tcW w:w="1145" w:type="pct"/>
            <w:vAlign w:val="center"/>
          </w:tcPr>
          <w:p w14:paraId="4BDC2D97">
            <w:pPr>
              <w:pStyle w:val="152"/>
              <w:rPr>
                <w:rFonts w:hint="eastAsia" w:ascii="宋体" w:hAnsi="宋体" w:cs="宋体"/>
                <w:sz w:val="18"/>
                <w:szCs w:val="18"/>
              </w:rPr>
            </w:pPr>
            <w:r>
              <w:rPr>
                <w:rFonts w:hint="eastAsia" w:ascii="宋体" w:hAnsi="宋体" w:cs="宋体"/>
                <w:sz w:val="18"/>
                <w:szCs w:val="18"/>
              </w:rPr>
              <w:t>T0933</w:t>
            </w:r>
          </w:p>
        </w:tc>
      </w:tr>
      <w:tr w14:paraId="5AF27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76" w:type="pct"/>
            <w:vAlign w:val="center"/>
          </w:tcPr>
          <w:p w14:paraId="35A28A7E">
            <w:pPr>
              <w:pStyle w:val="152"/>
              <w:rPr>
                <w:rFonts w:hint="eastAsia" w:ascii="宋体" w:hAnsi="宋体" w:cs="宋体"/>
                <w:sz w:val="18"/>
                <w:szCs w:val="18"/>
              </w:rPr>
            </w:pPr>
            <w:r>
              <w:rPr>
                <w:rFonts w:hint="eastAsia" w:ascii="宋体" w:hAnsi="宋体" w:cs="宋体"/>
                <w:sz w:val="18"/>
                <w:szCs w:val="18"/>
              </w:rPr>
              <w:t>渗水</w:t>
            </w:r>
          </w:p>
        </w:tc>
        <w:tc>
          <w:tcPr>
            <w:tcW w:w="872" w:type="pct"/>
            <w:vAlign w:val="center"/>
          </w:tcPr>
          <w:p w14:paraId="20789D3F">
            <w:pPr>
              <w:pStyle w:val="152"/>
              <w:rPr>
                <w:rFonts w:hint="eastAsia" w:ascii="宋体" w:hAnsi="宋体" w:cs="宋体"/>
                <w:sz w:val="18"/>
                <w:szCs w:val="18"/>
              </w:rPr>
            </w:pPr>
            <w:r>
              <w:rPr>
                <w:rFonts w:hint="eastAsia" w:ascii="宋体" w:hAnsi="宋体" w:cs="宋体"/>
                <w:sz w:val="18"/>
                <w:szCs w:val="18"/>
              </w:rPr>
              <w:t>渗水系数（ml/min）</w:t>
            </w:r>
          </w:p>
        </w:tc>
        <w:tc>
          <w:tcPr>
            <w:tcW w:w="1868" w:type="pct"/>
            <w:vAlign w:val="center"/>
          </w:tcPr>
          <w:p w14:paraId="68C44F00">
            <w:pPr>
              <w:pStyle w:val="152"/>
              <w:rPr>
                <w:rFonts w:hint="eastAsia" w:ascii="宋体" w:hAnsi="宋体" w:cs="宋体"/>
                <w:sz w:val="18"/>
                <w:szCs w:val="18"/>
              </w:rPr>
            </w:pPr>
            <w:r>
              <w:rPr>
                <w:rFonts w:hint="eastAsia" w:ascii="宋体" w:hAnsi="宋体" w:cs="宋体"/>
                <w:sz w:val="18"/>
                <w:szCs w:val="18"/>
                <w:lang w:val="zh-CN"/>
              </w:rPr>
              <w:t>≥</w:t>
            </w:r>
            <w:r>
              <w:rPr>
                <w:rFonts w:hint="eastAsia" w:ascii="宋体" w:hAnsi="宋体" w:cs="宋体"/>
                <w:sz w:val="18"/>
                <w:szCs w:val="18"/>
              </w:rPr>
              <w:t>300</w:t>
            </w:r>
          </w:p>
        </w:tc>
        <w:tc>
          <w:tcPr>
            <w:tcW w:w="637" w:type="pct"/>
            <w:vAlign w:val="center"/>
          </w:tcPr>
          <w:p w14:paraId="58310954">
            <w:pPr>
              <w:pStyle w:val="152"/>
              <w:rPr>
                <w:rFonts w:hint="eastAsia" w:ascii="宋体" w:hAnsi="宋体" w:cs="宋体"/>
                <w:sz w:val="18"/>
                <w:szCs w:val="18"/>
              </w:rPr>
            </w:pPr>
            <w:r>
              <w:rPr>
                <w:rFonts w:hint="eastAsia" w:ascii="宋体" w:hAnsi="宋体" w:cs="宋体"/>
                <w:sz w:val="18"/>
                <w:szCs w:val="18"/>
              </w:rPr>
              <w:t>5处/km</w:t>
            </w:r>
          </w:p>
        </w:tc>
        <w:tc>
          <w:tcPr>
            <w:tcW w:w="1145" w:type="pct"/>
            <w:vAlign w:val="center"/>
          </w:tcPr>
          <w:p w14:paraId="56DBC4E0">
            <w:pPr>
              <w:pStyle w:val="152"/>
              <w:rPr>
                <w:rFonts w:hint="eastAsia" w:ascii="宋体" w:hAnsi="宋体" w:cs="宋体"/>
                <w:color w:val="FF0000"/>
                <w:sz w:val="18"/>
                <w:szCs w:val="18"/>
              </w:rPr>
            </w:pPr>
            <w:r>
              <w:rPr>
                <w:rFonts w:hint="eastAsia" w:ascii="宋体" w:hAnsi="宋体" w:cs="宋体"/>
                <w:sz w:val="18"/>
                <w:szCs w:val="18"/>
              </w:rPr>
              <w:t>T0971</w:t>
            </w:r>
          </w:p>
        </w:tc>
      </w:tr>
      <w:tr w14:paraId="085F8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76" w:type="pct"/>
            <w:vMerge w:val="restart"/>
            <w:vAlign w:val="center"/>
          </w:tcPr>
          <w:p w14:paraId="224542DF">
            <w:pPr>
              <w:pStyle w:val="152"/>
              <w:spacing w:line="240" w:lineRule="auto"/>
              <w:rPr>
                <w:rFonts w:hint="eastAsia" w:ascii="宋体" w:hAnsi="宋体" w:cs="宋体"/>
                <w:sz w:val="18"/>
                <w:szCs w:val="18"/>
                <w:vertAlign w:val="superscript"/>
              </w:rPr>
            </w:pPr>
            <w:bookmarkStart w:id="727" w:name="OLE_LINK103"/>
            <w:r>
              <w:rPr>
                <w:rFonts w:hint="eastAsia" w:ascii="宋体" w:hAnsi="宋体" w:cs="宋体"/>
                <w:sz w:val="18"/>
                <w:szCs w:val="18"/>
              </w:rPr>
              <w:t>抗</w:t>
            </w:r>
            <w:r>
              <w:rPr>
                <w:rFonts w:hint="eastAsia" w:ascii="宋体" w:hAnsi="宋体" w:cs="宋体"/>
                <w:sz w:val="18"/>
                <w:szCs w:val="18"/>
                <w:vertAlign w:val="superscript"/>
              </w:rPr>
              <w:t xml:space="preserve"> </w:t>
            </w:r>
          </w:p>
          <w:p w14:paraId="3566340F">
            <w:pPr>
              <w:pStyle w:val="152"/>
              <w:spacing w:line="240" w:lineRule="auto"/>
              <w:rPr>
                <w:rFonts w:hint="eastAsia" w:ascii="宋体" w:hAnsi="宋体" w:cs="宋体"/>
                <w:sz w:val="18"/>
                <w:szCs w:val="18"/>
              </w:rPr>
            </w:pPr>
            <w:r>
              <w:rPr>
                <w:rFonts w:hint="eastAsia" w:ascii="宋体" w:hAnsi="宋体" w:cs="宋体"/>
                <w:sz w:val="18"/>
                <w:szCs w:val="18"/>
              </w:rPr>
              <w:t>滑</w:t>
            </w:r>
          </w:p>
          <w:p w14:paraId="2FB6F81E">
            <w:pPr>
              <w:pStyle w:val="152"/>
              <w:spacing w:line="240" w:lineRule="auto"/>
              <w:rPr>
                <w:rFonts w:hint="eastAsia" w:ascii="宋体" w:hAnsi="宋体" w:cs="宋体"/>
                <w:sz w:val="18"/>
                <w:szCs w:val="18"/>
              </w:rPr>
            </w:pPr>
            <w:r>
              <w:rPr>
                <w:rFonts w:hint="eastAsia" w:ascii="宋体" w:hAnsi="宋体" w:cs="宋体"/>
                <w:sz w:val="18"/>
                <w:szCs w:val="18"/>
              </w:rPr>
              <w:t>性</w:t>
            </w:r>
          </w:p>
          <w:p w14:paraId="3B23A5BF">
            <w:pPr>
              <w:pStyle w:val="152"/>
              <w:spacing w:line="240" w:lineRule="auto"/>
              <w:rPr>
                <w:rFonts w:hint="eastAsia" w:ascii="宋体" w:hAnsi="宋体" w:cs="宋体"/>
                <w:sz w:val="18"/>
                <w:szCs w:val="18"/>
              </w:rPr>
            </w:pPr>
            <w:r>
              <w:rPr>
                <w:rFonts w:hint="eastAsia" w:ascii="宋体" w:hAnsi="宋体" w:cs="宋体"/>
                <w:sz w:val="18"/>
                <w:szCs w:val="18"/>
              </w:rPr>
              <w:t>能</w:t>
            </w:r>
            <w:bookmarkEnd w:id="727"/>
          </w:p>
        </w:tc>
        <w:tc>
          <w:tcPr>
            <w:tcW w:w="872" w:type="pct"/>
            <w:vAlign w:val="center"/>
          </w:tcPr>
          <w:p w14:paraId="22740B72">
            <w:pPr>
              <w:pStyle w:val="152"/>
              <w:rPr>
                <w:rFonts w:hint="eastAsia" w:ascii="宋体" w:hAnsi="宋体" w:cs="宋体"/>
                <w:i/>
                <w:sz w:val="18"/>
                <w:szCs w:val="18"/>
              </w:rPr>
            </w:pPr>
            <w:r>
              <w:rPr>
                <w:rFonts w:hint="eastAsia" w:ascii="宋体" w:hAnsi="宋体" w:cs="宋体"/>
                <w:sz w:val="18"/>
                <w:szCs w:val="18"/>
              </w:rPr>
              <w:t>摆值</w:t>
            </w:r>
            <w:r>
              <w:rPr>
                <w:rFonts w:hint="eastAsia" w:ascii="宋体" w:hAnsi="宋体" w:cs="宋体"/>
                <w:i/>
                <w:sz w:val="18"/>
                <w:szCs w:val="18"/>
              </w:rPr>
              <w:t>F</w:t>
            </w:r>
            <w:r>
              <w:rPr>
                <w:rFonts w:hint="eastAsia" w:ascii="宋体" w:hAnsi="宋体" w:cs="宋体"/>
                <w:sz w:val="18"/>
                <w:szCs w:val="18"/>
                <w:vertAlign w:val="subscript"/>
              </w:rPr>
              <w:t>b</w:t>
            </w:r>
            <w:r>
              <w:rPr>
                <w:rFonts w:hint="eastAsia" w:ascii="宋体" w:hAnsi="宋体" w:cs="宋体"/>
                <w:sz w:val="18"/>
                <w:szCs w:val="18"/>
              </w:rPr>
              <w:t>(BPN)</w:t>
            </w:r>
          </w:p>
        </w:tc>
        <w:tc>
          <w:tcPr>
            <w:tcW w:w="1868" w:type="pct"/>
            <w:vAlign w:val="center"/>
          </w:tcPr>
          <w:p w14:paraId="58E74734">
            <w:pPr>
              <w:pStyle w:val="152"/>
              <w:rPr>
                <w:rFonts w:hint="eastAsia" w:ascii="宋体" w:hAnsi="宋体" w:cs="宋体"/>
                <w:sz w:val="18"/>
                <w:szCs w:val="18"/>
              </w:rPr>
            </w:pPr>
            <w:r>
              <w:rPr>
                <w:rFonts w:hint="eastAsia" w:ascii="宋体" w:hAnsi="宋体" w:cs="宋体"/>
                <w:sz w:val="18"/>
                <w:szCs w:val="18"/>
                <w:lang w:val="zh-CN"/>
              </w:rPr>
              <w:t>≥</w:t>
            </w:r>
            <w:r>
              <w:rPr>
                <w:rFonts w:hint="eastAsia" w:ascii="宋体" w:hAnsi="宋体" w:cs="宋体"/>
                <w:sz w:val="18"/>
                <w:szCs w:val="18"/>
              </w:rPr>
              <w:t>55</w:t>
            </w:r>
          </w:p>
        </w:tc>
        <w:tc>
          <w:tcPr>
            <w:tcW w:w="637" w:type="pct"/>
            <w:vAlign w:val="center"/>
          </w:tcPr>
          <w:p w14:paraId="14332461">
            <w:pPr>
              <w:pStyle w:val="152"/>
              <w:rPr>
                <w:rFonts w:hint="eastAsia" w:ascii="宋体" w:hAnsi="宋体" w:cs="宋体"/>
                <w:sz w:val="18"/>
                <w:szCs w:val="18"/>
              </w:rPr>
            </w:pPr>
            <w:r>
              <w:rPr>
                <w:rFonts w:hint="eastAsia" w:ascii="宋体" w:hAnsi="宋体" w:cs="宋体"/>
                <w:sz w:val="18"/>
                <w:szCs w:val="18"/>
              </w:rPr>
              <w:t>5个点/km</w:t>
            </w:r>
          </w:p>
        </w:tc>
        <w:tc>
          <w:tcPr>
            <w:tcW w:w="1145" w:type="pct"/>
            <w:vAlign w:val="center"/>
          </w:tcPr>
          <w:p w14:paraId="777B3B8F">
            <w:pPr>
              <w:pStyle w:val="152"/>
              <w:rPr>
                <w:rFonts w:hint="eastAsia" w:ascii="宋体" w:hAnsi="宋体" w:cs="宋体"/>
                <w:sz w:val="18"/>
                <w:szCs w:val="18"/>
              </w:rPr>
            </w:pPr>
            <w:r>
              <w:rPr>
                <w:rFonts w:hint="eastAsia" w:ascii="宋体" w:hAnsi="宋体" w:cs="宋体"/>
                <w:sz w:val="18"/>
                <w:szCs w:val="18"/>
              </w:rPr>
              <w:t>T0964</w:t>
            </w:r>
          </w:p>
        </w:tc>
      </w:tr>
      <w:tr w14:paraId="24599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76" w:type="pct"/>
            <w:vMerge w:val="continue"/>
            <w:vAlign w:val="center"/>
          </w:tcPr>
          <w:p w14:paraId="7B66A329">
            <w:pPr>
              <w:pStyle w:val="152"/>
              <w:rPr>
                <w:rFonts w:hint="eastAsia" w:ascii="宋体" w:hAnsi="宋体" w:cs="宋体"/>
                <w:sz w:val="18"/>
                <w:szCs w:val="18"/>
              </w:rPr>
            </w:pPr>
          </w:p>
        </w:tc>
        <w:tc>
          <w:tcPr>
            <w:tcW w:w="872" w:type="pct"/>
            <w:vAlign w:val="center"/>
          </w:tcPr>
          <w:p w14:paraId="23ADC2C2">
            <w:pPr>
              <w:pStyle w:val="152"/>
              <w:rPr>
                <w:rFonts w:hint="eastAsia" w:ascii="宋体" w:hAnsi="宋体" w:cs="宋体"/>
                <w:sz w:val="18"/>
                <w:szCs w:val="18"/>
              </w:rPr>
            </w:pPr>
            <w:r>
              <w:rPr>
                <w:rFonts w:hint="eastAsia" w:ascii="宋体" w:hAnsi="宋体" w:cs="宋体"/>
                <w:sz w:val="18"/>
                <w:szCs w:val="18"/>
              </w:rPr>
              <w:t>横向力系数</w:t>
            </w:r>
          </w:p>
        </w:tc>
        <w:tc>
          <w:tcPr>
            <w:tcW w:w="1868" w:type="pct"/>
            <w:vAlign w:val="center"/>
          </w:tcPr>
          <w:p w14:paraId="58D3E5AD">
            <w:pPr>
              <w:pStyle w:val="152"/>
              <w:rPr>
                <w:rFonts w:hint="eastAsia" w:ascii="宋体" w:hAnsi="宋体" w:cs="宋体"/>
                <w:sz w:val="18"/>
                <w:szCs w:val="18"/>
              </w:rPr>
            </w:pPr>
            <w:r>
              <w:rPr>
                <w:rFonts w:hint="eastAsia" w:ascii="宋体" w:hAnsi="宋体" w:cs="宋体"/>
                <w:sz w:val="18"/>
                <w:szCs w:val="18"/>
                <w:lang w:val="zh-CN"/>
              </w:rPr>
              <w:t>≥</w:t>
            </w:r>
            <w:r>
              <w:rPr>
                <w:rFonts w:hint="eastAsia" w:ascii="宋体" w:hAnsi="宋体" w:cs="宋体"/>
                <w:sz w:val="18"/>
                <w:szCs w:val="18"/>
              </w:rPr>
              <w:t>55</w:t>
            </w:r>
          </w:p>
        </w:tc>
        <w:tc>
          <w:tcPr>
            <w:tcW w:w="637" w:type="pct"/>
            <w:vAlign w:val="center"/>
          </w:tcPr>
          <w:p w14:paraId="7341BBF1">
            <w:pPr>
              <w:pStyle w:val="152"/>
              <w:rPr>
                <w:rFonts w:hint="eastAsia" w:ascii="宋体" w:hAnsi="宋体" w:cs="宋体"/>
                <w:sz w:val="18"/>
                <w:szCs w:val="18"/>
              </w:rPr>
            </w:pPr>
            <w:r>
              <w:rPr>
                <w:rFonts w:hint="eastAsia" w:ascii="宋体" w:hAnsi="宋体" w:cs="宋体"/>
                <w:sz w:val="18"/>
                <w:szCs w:val="18"/>
              </w:rPr>
              <w:t>全线连续</w:t>
            </w:r>
          </w:p>
        </w:tc>
        <w:tc>
          <w:tcPr>
            <w:tcW w:w="1145" w:type="pct"/>
            <w:vAlign w:val="center"/>
          </w:tcPr>
          <w:p w14:paraId="5A24597C">
            <w:pPr>
              <w:pStyle w:val="152"/>
              <w:rPr>
                <w:rFonts w:hint="eastAsia" w:ascii="宋体" w:hAnsi="宋体" w:cs="宋体"/>
                <w:sz w:val="18"/>
                <w:szCs w:val="18"/>
              </w:rPr>
            </w:pPr>
            <w:r>
              <w:rPr>
                <w:rFonts w:hint="eastAsia" w:ascii="宋体" w:hAnsi="宋体" w:cs="宋体"/>
                <w:sz w:val="18"/>
                <w:szCs w:val="18"/>
              </w:rPr>
              <w:t>T0965</w:t>
            </w:r>
          </w:p>
        </w:tc>
      </w:tr>
      <w:tr w14:paraId="106F8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76" w:type="pct"/>
            <w:vMerge w:val="continue"/>
            <w:vAlign w:val="center"/>
          </w:tcPr>
          <w:p w14:paraId="2C0DA88C">
            <w:pPr>
              <w:pStyle w:val="152"/>
              <w:rPr>
                <w:rFonts w:hint="eastAsia" w:ascii="宋体" w:hAnsi="宋体" w:cs="宋体"/>
                <w:sz w:val="18"/>
                <w:szCs w:val="18"/>
              </w:rPr>
            </w:pPr>
          </w:p>
        </w:tc>
        <w:tc>
          <w:tcPr>
            <w:tcW w:w="872" w:type="pct"/>
            <w:vAlign w:val="center"/>
          </w:tcPr>
          <w:p w14:paraId="341772F3">
            <w:pPr>
              <w:pStyle w:val="152"/>
              <w:rPr>
                <w:rFonts w:hint="eastAsia" w:ascii="宋体" w:hAnsi="宋体" w:cs="宋体"/>
                <w:sz w:val="18"/>
                <w:szCs w:val="18"/>
              </w:rPr>
            </w:pPr>
            <w:r>
              <w:rPr>
                <w:rFonts w:hint="eastAsia" w:ascii="宋体" w:hAnsi="宋体" w:cs="宋体"/>
                <w:sz w:val="18"/>
                <w:szCs w:val="18"/>
              </w:rPr>
              <w:t>构造深度TD(mm)</w:t>
            </w:r>
          </w:p>
        </w:tc>
        <w:tc>
          <w:tcPr>
            <w:tcW w:w="1868" w:type="pct"/>
            <w:vAlign w:val="center"/>
          </w:tcPr>
          <w:p w14:paraId="667774FF">
            <w:pPr>
              <w:pStyle w:val="152"/>
              <w:rPr>
                <w:rFonts w:hint="eastAsia" w:ascii="宋体" w:hAnsi="宋体" w:cs="宋体"/>
                <w:sz w:val="18"/>
                <w:szCs w:val="18"/>
              </w:rPr>
            </w:pPr>
            <w:bookmarkStart w:id="728" w:name="OLE_LINK100"/>
            <w:r>
              <w:rPr>
                <w:rFonts w:hint="eastAsia" w:ascii="宋体" w:hAnsi="宋体" w:cs="宋体"/>
                <w:sz w:val="18"/>
                <w:szCs w:val="18"/>
                <w:lang w:val="zh-CN"/>
              </w:rPr>
              <w:t>≥</w:t>
            </w:r>
            <w:bookmarkEnd w:id="728"/>
            <w:r>
              <w:rPr>
                <w:rFonts w:hint="eastAsia" w:ascii="宋体" w:hAnsi="宋体" w:cs="宋体"/>
                <w:sz w:val="18"/>
                <w:szCs w:val="18"/>
              </w:rPr>
              <w:t>0.85</w:t>
            </w:r>
          </w:p>
        </w:tc>
        <w:tc>
          <w:tcPr>
            <w:tcW w:w="637" w:type="pct"/>
            <w:vAlign w:val="center"/>
          </w:tcPr>
          <w:p w14:paraId="7AB27E78">
            <w:pPr>
              <w:pStyle w:val="152"/>
              <w:rPr>
                <w:rFonts w:hint="eastAsia" w:ascii="宋体" w:hAnsi="宋体" w:cs="宋体"/>
                <w:sz w:val="18"/>
                <w:szCs w:val="18"/>
              </w:rPr>
            </w:pPr>
            <w:r>
              <w:rPr>
                <w:rFonts w:hint="eastAsia" w:ascii="宋体" w:hAnsi="宋体" w:cs="宋体"/>
                <w:sz w:val="18"/>
                <w:szCs w:val="18"/>
              </w:rPr>
              <w:t>5个点/km</w:t>
            </w:r>
          </w:p>
        </w:tc>
        <w:tc>
          <w:tcPr>
            <w:tcW w:w="1145" w:type="pct"/>
            <w:vAlign w:val="center"/>
          </w:tcPr>
          <w:p w14:paraId="6F02F933">
            <w:pPr>
              <w:pStyle w:val="152"/>
              <w:rPr>
                <w:rFonts w:hint="eastAsia" w:ascii="宋体" w:hAnsi="宋体" w:cs="宋体"/>
                <w:sz w:val="18"/>
                <w:szCs w:val="18"/>
              </w:rPr>
            </w:pPr>
            <w:r>
              <w:rPr>
                <w:rFonts w:hint="eastAsia" w:ascii="宋体" w:hAnsi="宋体" w:cs="宋体"/>
                <w:sz w:val="18"/>
                <w:szCs w:val="18"/>
              </w:rPr>
              <w:t>T0961</w:t>
            </w:r>
          </w:p>
        </w:tc>
      </w:tr>
      <w:tr w14:paraId="10301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5"/>
            <w:vAlign w:val="center"/>
          </w:tcPr>
          <w:p w14:paraId="06BB89CC">
            <w:pPr>
              <w:ind w:firstLine="360" w:firstLineChars="200"/>
              <w:rPr>
                <w:rFonts w:hint="eastAsia" w:ascii="宋体" w:hAnsi="宋体" w:cs="宋体"/>
                <w:sz w:val="18"/>
                <w:szCs w:val="18"/>
              </w:rPr>
            </w:pPr>
            <w:r>
              <w:rPr>
                <w:rFonts w:hint="eastAsia" w:ascii="宋体" w:hAnsi="宋体" w:cs="宋体"/>
                <w:sz w:val="18"/>
                <w:szCs w:val="18"/>
              </w:rPr>
              <w:t>注1：以上试验方法均参考JTG 3450中规定</w:t>
            </w:r>
          </w:p>
          <w:p w14:paraId="2764662A">
            <w:pPr>
              <w:ind w:firstLine="420" w:firstLineChars="200"/>
              <w:rPr>
                <w:rFonts w:hint="eastAsia" w:ascii="宋体" w:hAnsi="宋体" w:cs="宋体"/>
              </w:rPr>
            </w:pPr>
          </w:p>
        </w:tc>
      </w:tr>
    </w:tbl>
    <w:p w14:paraId="50F7A2E5">
      <w:pPr>
        <w:jc w:val="center"/>
      </w:pPr>
      <w:r>
        <w:rPr>
          <w:rFonts w:hint="eastAsia" w:ascii="宋体" w:hAnsi="宋体" w:cs="宋体"/>
        </w:rPr>
        <w:t>表19 密级配沥青混凝土面层质量评定</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659"/>
        <w:gridCol w:w="3587"/>
        <w:gridCol w:w="1187"/>
        <w:gridCol w:w="2230"/>
      </w:tblGrid>
      <w:tr w14:paraId="51DDF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41" w:type="pct"/>
            <w:gridSpan w:val="2"/>
            <w:vAlign w:val="center"/>
          </w:tcPr>
          <w:p w14:paraId="6C64DBD0">
            <w:pPr>
              <w:pStyle w:val="152"/>
              <w:rPr>
                <w:rFonts w:hint="eastAsia" w:ascii="宋体" w:hAnsi="宋体" w:cs="宋体"/>
                <w:sz w:val="18"/>
                <w:szCs w:val="18"/>
              </w:rPr>
            </w:pPr>
            <w:r>
              <w:rPr>
                <w:rFonts w:hint="eastAsia" w:ascii="宋体" w:hAnsi="宋体" w:cs="宋体"/>
                <w:sz w:val="18"/>
                <w:szCs w:val="18"/>
              </w:rPr>
              <w:t>检查项目</w:t>
            </w:r>
          </w:p>
        </w:tc>
        <w:tc>
          <w:tcPr>
            <w:tcW w:w="1874" w:type="pct"/>
            <w:vAlign w:val="center"/>
          </w:tcPr>
          <w:p w14:paraId="5A9DA995">
            <w:pPr>
              <w:pStyle w:val="152"/>
              <w:rPr>
                <w:rFonts w:hint="eastAsia" w:ascii="宋体" w:hAnsi="宋体" w:cs="宋体"/>
                <w:sz w:val="18"/>
                <w:szCs w:val="18"/>
              </w:rPr>
            </w:pPr>
            <w:r>
              <w:rPr>
                <w:rFonts w:hint="eastAsia" w:ascii="宋体" w:hAnsi="宋体" w:cs="宋体"/>
                <w:sz w:val="18"/>
                <w:szCs w:val="18"/>
              </w:rPr>
              <w:t>质量要求</w:t>
            </w:r>
          </w:p>
        </w:tc>
        <w:tc>
          <w:tcPr>
            <w:tcW w:w="620" w:type="pct"/>
            <w:vAlign w:val="center"/>
          </w:tcPr>
          <w:p w14:paraId="05FF1627">
            <w:pPr>
              <w:pStyle w:val="152"/>
              <w:rPr>
                <w:rFonts w:hint="eastAsia" w:ascii="宋体" w:hAnsi="宋体" w:cs="宋体"/>
                <w:sz w:val="18"/>
                <w:szCs w:val="18"/>
              </w:rPr>
            </w:pPr>
            <w:r>
              <w:rPr>
                <w:rFonts w:hint="eastAsia" w:ascii="宋体" w:hAnsi="宋体" w:cs="宋体"/>
                <w:sz w:val="18"/>
                <w:szCs w:val="18"/>
              </w:rPr>
              <w:t>检测频率</w:t>
            </w:r>
          </w:p>
        </w:tc>
        <w:tc>
          <w:tcPr>
            <w:tcW w:w="1164" w:type="pct"/>
            <w:vAlign w:val="center"/>
          </w:tcPr>
          <w:p w14:paraId="429B4D68">
            <w:pPr>
              <w:pStyle w:val="152"/>
              <w:rPr>
                <w:rFonts w:hint="eastAsia" w:ascii="宋体" w:hAnsi="宋体" w:cs="宋体"/>
                <w:sz w:val="18"/>
                <w:szCs w:val="18"/>
              </w:rPr>
            </w:pPr>
            <w:r>
              <w:rPr>
                <w:rFonts w:hint="eastAsia" w:ascii="宋体" w:hAnsi="宋体" w:cs="宋体"/>
                <w:sz w:val="18"/>
                <w:szCs w:val="18"/>
              </w:rPr>
              <w:t>测试方法</w:t>
            </w:r>
          </w:p>
        </w:tc>
      </w:tr>
      <w:tr w14:paraId="39C79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Merge w:val="restart"/>
            <w:vAlign w:val="center"/>
          </w:tcPr>
          <w:p w14:paraId="7B34E658">
            <w:pPr>
              <w:pStyle w:val="152"/>
              <w:rPr>
                <w:rFonts w:hint="eastAsia" w:ascii="宋体" w:hAnsi="宋体" w:cs="宋体"/>
                <w:sz w:val="18"/>
                <w:szCs w:val="18"/>
              </w:rPr>
            </w:pPr>
            <w:r>
              <w:rPr>
                <w:rFonts w:hint="eastAsia" w:ascii="宋体" w:hAnsi="宋体" w:cs="宋体"/>
                <w:sz w:val="18"/>
                <w:szCs w:val="18"/>
              </w:rPr>
              <w:t>表</w:t>
            </w:r>
          </w:p>
          <w:p w14:paraId="0F3F30C3">
            <w:pPr>
              <w:pStyle w:val="152"/>
              <w:rPr>
                <w:rFonts w:hint="eastAsia" w:ascii="宋体" w:hAnsi="宋体" w:cs="宋体"/>
                <w:sz w:val="18"/>
                <w:szCs w:val="18"/>
              </w:rPr>
            </w:pPr>
            <w:r>
              <w:rPr>
                <w:rFonts w:hint="eastAsia" w:ascii="宋体" w:hAnsi="宋体" w:cs="宋体"/>
                <w:sz w:val="18"/>
                <w:szCs w:val="18"/>
              </w:rPr>
              <w:t>观</w:t>
            </w:r>
          </w:p>
          <w:p w14:paraId="4E534473">
            <w:pPr>
              <w:pStyle w:val="152"/>
              <w:rPr>
                <w:rFonts w:hint="eastAsia" w:ascii="宋体" w:hAnsi="宋体" w:cs="宋体"/>
                <w:sz w:val="18"/>
                <w:szCs w:val="18"/>
              </w:rPr>
            </w:pPr>
            <w:r>
              <w:rPr>
                <w:rFonts w:hint="eastAsia" w:ascii="宋体" w:hAnsi="宋体" w:cs="宋体"/>
                <w:sz w:val="18"/>
                <w:szCs w:val="18"/>
              </w:rPr>
              <w:t>质</w:t>
            </w:r>
          </w:p>
          <w:p w14:paraId="51A809E8">
            <w:pPr>
              <w:pStyle w:val="152"/>
              <w:rPr>
                <w:rFonts w:hint="eastAsia" w:ascii="宋体" w:hAnsi="宋体" w:cs="宋体"/>
                <w:sz w:val="18"/>
                <w:szCs w:val="18"/>
              </w:rPr>
            </w:pPr>
            <w:r>
              <w:rPr>
                <w:rFonts w:hint="eastAsia" w:ascii="宋体" w:hAnsi="宋体" w:cs="宋体"/>
                <w:sz w:val="18"/>
                <w:szCs w:val="18"/>
              </w:rPr>
              <w:t>量</w:t>
            </w:r>
          </w:p>
        </w:tc>
        <w:tc>
          <w:tcPr>
            <w:tcW w:w="866" w:type="pct"/>
            <w:vAlign w:val="center"/>
          </w:tcPr>
          <w:p w14:paraId="66034743">
            <w:pPr>
              <w:pStyle w:val="152"/>
              <w:rPr>
                <w:rFonts w:hint="eastAsia" w:ascii="宋体" w:hAnsi="宋体" w:cs="宋体"/>
                <w:sz w:val="18"/>
                <w:szCs w:val="18"/>
              </w:rPr>
            </w:pPr>
            <w:r>
              <w:rPr>
                <w:rFonts w:hint="eastAsia" w:ascii="宋体" w:hAnsi="宋体" w:cs="宋体"/>
                <w:sz w:val="18"/>
                <w:szCs w:val="18"/>
              </w:rPr>
              <w:t>外观</w:t>
            </w:r>
          </w:p>
        </w:tc>
        <w:tc>
          <w:tcPr>
            <w:tcW w:w="1874" w:type="pct"/>
            <w:vAlign w:val="center"/>
          </w:tcPr>
          <w:p w14:paraId="4AD9705A">
            <w:pPr>
              <w:pStyle w:val="152"/>
              <w:rPr>
                <w:rFonts w:hint="eastAsia" w:ascii="宋体" w:hAnsi="宋体" w:cs="宋体"/>
                <w:sz w:val="18"/>
                <w:szCs w:val="18"/>
              </w:rPr>
            </w:pPr>
            <w:r>
              <w:rPr>
                <w:rFonts w:hint="eastAsia" w:ascii="宋体" w:hAnsi="宋体" w:cs="宋体"/>
                <w:sz w:val="18"/>
                <w:szCs w:val="18"/>
              </w:rPr>
              <w:t>表面平整、均匀、无松散、无花白料、无轮迹、无划痕</w:t>
            </w:r>
          </w:p>
        </w:tc>
        <w:tc>
          <w:tcPr>
            <w:tcW w:w="620" w:type="pct"/>
            <w:vAlign w:val="center"/>
          </w:tcPr>
          <w:p w14:paraId="68A66BDB">
            <w:pPr>
              <w:pStyle w:val="152"/>
              <w:rPr>
                <w:rFonts w:hint="eastAsia" w:ascii="宋体" w:hAnsi="宋体" w:cs="宋体"/>
                <w:sz w:val="18"/>
                <w:szCs w:val="18"/>
              </w:rPr>
            </w:pPr>
            <w:r>
              <w:rPr>
                <w:rFonts w:hint="eastAsia" w:ascii="宋体" w:hAnsi="宋体" w:cs="宋体"/>
                <w:sz w:val="18"/>
                <w:szCs w:val="18"/>
              </w:rPr>
              <w:t>全线连续</w:t>
            </w:r>
          </w:p>
        </w:tc>
        <w:tc>
          <w:tcPr>
            <w:tcW w:w="1164" w:type="pct"/>
            <w:vAlign w:val="center"/>
          </w:tcPr>
          <w:p w14:paraId="0651A6F0">
            <w:pPr>
              <w:pStyle w:val="152"/>
              <w:rPr>
                <w:rFonts w:hint="eastAsia" w:ascii="宋体" w:hAnsi="宋体" w:cs="宋体"/>
                <w:sz w:val="18"/>
                <w:szCs w:val="18"/>
              </w:rPr>
            </w:pPr>
            <w:r>
              <w:rPr>
                <w:rFonts w:hint="eastAsia" w:ascii="宋体" w:hAnsi="宋体" w:cs="宋体"/>
                <w:sz w:val="18"/>
                <w:szCs w:val="18"/>
              </w:rPr>
              <w:t>目测</w:t>
            </w:r>
          </w:p>
        </w:tc>
      </w:tr>
      <w:tr w14:paraId="1FACC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Merge w:val="continue"/>
            <w:vAlign w:val="center"/>
          </w:tcPr>
          <w:p w14:paraId="2C16D937">
            <w:pPr>
              <w:pStyle w:val="152"/>
              <w:rPr>
                <w:rFonts w:hint="eastAsia" w:ascii="宋体" w:hAnsi="宋体" w:cs="宋体"/>
                <w:sz w:val="18"/>
                <w:szCs w:val="18"/>
              </w:rPr>
            </w:pPr>
          </w:p>
        </w:tc>
        <w:tc>
          <w:tcPr>
            <w:tcW w:w="866" w:type="pct"/>
            <w:vAlign w:val="center"/>
          </w:tcPr>
          <w:p w14:paraId="49CFF023">
            <w:pPr>
              <w:pStyle w:val="152"/>
              <w:rPr>
                <w:rFonts w:hint="eastAsia" w:ascii="宋体" w:hAnsi="宋体" w:cs="宋体"/>
                <w:sz w:val="18"/>
                <w:szCs w:val="18"/>
              </w:rPr>
            </w:pPr>
            <w:r>
              <w:rPr>
                <w:rFonts w:hint="eastAsia" w:ascii="宋体" w:hAnsi="宋体" w:cs="宋体"/>
                <w:sz w:val="18"/>
                <w:szCs w:val="18"/>
              </w:rPr>
              <w:t>横向接缝</w:t>
            </w:r>
          </w:p>
        </w:tc>
        <w:tc>
          <w:tcPr>
            <w:tcW w:w="1874" w:type="pct"/>
            <w:vAlign w:val="center"/>
          </w:tcPr>
          <w:p w14:paraId="1254218F">
            <w:pPr>
              <w:pStyle w:val="152"/>
              <w:rPr>
                <w:rFonts w:hint="eastAsia" w:ascii="宋体" w:hAnsi="宋体" w:cs="宋体"/>
                <w:sz w:val="18"/>
                <w:szCs w:val="18"/>
              </w:rPr>
            </w:pPr>
            <w:r>
              <w:rPr>
                <w:rFonts w:hint="eastAsia" w:ascii="宋体" w:hAnsi="宋体" w:cs="宋体"/>
                <w:sz w:val="18"/>
                <w:szCs w:val="18"/>
              </w:rPr>
              <w:t>紧密平整、顺直、无跳车</w:t>
            </w:r>
          </w:p>
        </w:tc>
        <w:tc>
          <w:tcPr>
            <w:tcW w:w="620" w:type="pct"/>
            <w:vAlign w:val="center"/>
          </w:tcPr>
          <w:p w14:paraId="5178ED17">
            <w:pPr>
              <w:pStyle w:val="152"/>
              <w:rPr>
                <w:rFonts w:hint="eastAsia" w:ascii="宋体" w:hAnsi="宋体" w:cs="宋体"/>
                <w:sz w:val="18"/>
                <w:szCs w:val="18"/>
              </w:rPr>
            </w:pPr>
            <w:r>
              <w:rPr>
                <w:rFonts w:hint="eastAsia" w:ascii="宋体" w:hAnsi="宋体" w:cs="宋体"/>
                <w:sz w:val="18"/>
                <w:szCs w:val="18"/>
              </w:rPr>
              <w:t>每条</w:t>
            </w:r>
          </w:p>
        </w:tc>
        <w:tc>
          <w:tcPr>
            <w:tcW w:w="1164" w:type="pct"/>
            <w:vAlign w:val="center"/>
          </w:tcPr>
          <w:p w14:paraId="38A072DC">
            <w:pPr>
              <w:pStyle w:val="152"/>
              <w:rPr>
                <w:rFonts w:hint="eastAsia" w:ascii="宋体" w:hAnsi="宋体" w:cs="宋体"/>
                <w:sz w:val="18"/>
                <w:szCs w:val="18"/>
              </w:rPr>
            </w:pPr>
            <w:r>
              <w:rPr>
                <w:rFonts w:hint="eastAsia" w:ascii="宋体" w:hAnsi="宋体" w:cs="宋体"/>
                <w:sz w:val="18"/>
                <w:szCs w:val="18"/>
              </w:rPr>
              <w:t>目测</w:t>
            </w:r>
          </w:p>
        </w:tc>
      </w:tr>
      <w:tr w14:paraId="1379B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Merge w:val="continue"/>
            <w:vAlign w:val="center"/>
          </w:tcPr>
          <w:p w14:paraId="032B56AD">
            <w:pPr>
              <w:pStyle w:val="152"/>
              <w:rPr>
                <w:rFonts w:hint="eastAsia" w:ascii="宋体" w:hAnsi="宋体" w:cs="宋体"/>
                <w:sz w:val="18"/>
                <w:szCs w:val="18"/>
              </w:rPr>
            </w:pPr>
          </w:p>
        </w:tc>
        <w:tc>
          <w:tcPr>
            <w:tcW w:w="866" w:type="pct"/>
            <w:vAlign w:val="center"/>
          </w:tcPr>
          <w:p w14:paraId="50EC3355">
            <w:pPr>
              <w:pStyle w:val="152"/>
              <w:rPr>
                <w:rFonts w:hint="eastAsia" w:ascii="宋体" w:hAnsi="宋体" w:cs="宋体"/>
                <w:sz w:val="18"/>
                <w:szCs w:val="18"/>
              </w:rPr>
            </w:pPr>
            <w:r>
              <w:rPr>
                <w:rFonts w:hint="eastAsia" w:ascii="宋体" w:hAnsi="宋体" w:cs="宋体"/>
                <w:sz w:val="18"/>
                <w:szCs w:val="18"/>
              </w:rPr>
              <w:t>纵向接缝</w:t>
            </w:r>
          </w:p>
        </w:tc>
        <w:tc>
          <w:tcPr>
            <w:tcW w:w="1874" w:type="pct"/>
            <w:vAlign w:val="center"/>
          </w:tcPr>
          <w:p w14:paraId="3F864014">
            <w:pPr>
              <w:pStyle w:val="152"/>
              <w:rPr>
                <w:rFonts w:hint="eastAsia" w:ascii="宋体" w:hAnsi="宋体" w:cs="宋体"/>
                <w:sz w:val="18"/>
                <w:szCs w:val="18"/>
              </w:rPr>
            </w:pPr>
            <w:r>
              <w:rPr>
                <w:rFonts w:hint="eastAsia" w:ascii="宋体" w:hAnsi="宋体" w:cs="宋体"/>
                <w:sz w:val="18"/>
                <w:szCs w:val="18"/>
              </w:rPr>
              <w:t>宽度&lt;80mm，不平整&lt;6mm</w:t>
            </w:r>
          </w:p>
        </w:tc>
        <w:tc>
          <w:tcPr>
            <w:tcW w:w="620" w:type="pct"/>
            <w:vAlign w:val="center"/>
          </w:tcPr>
          <w:p w14:paraId="61F738D7">
            <w:pPr>
              <w:pStyle w:val="152"/>
              <w:rPr>
                <w:rFonts w:hint="eastAsia" w:ascii="宋体" w:hAnsi="宋体" w:cs="宋体"/>
                <w:sz w:val="18"/>
                <w:szCs w:val="18"/>
              </w:rPr>
            </w:pPr>
            <w:r>
              <w:rPr>
                <w:rFonts w:hint="eastAsia" w:ascii="宋体" w:hAnsi="宋体" w:cs="宋体"/>
                <w:sz w:val="18"/>
                <w:szCs w:val="18"/>
              </w:rPr>
              <w:t>全线连续</w:t>
            </w:r>
          </w:p>
        </w:tc>
        <w:tc>
          <w:tcPr>
            <w:tcW w:w="1164" w:type="pct"/>
            <w:vAlign w:val="center"/>
          </w:tcPr>
          <w:p w14:paraId="62281834">
            <w:pPr>
              <w:pStyle w:val="152"/>
              <w:rPr>
                <w:rFonts w:hint="eastAsia" w:ascii="宋体" w:hAnsi="宋体" w:cs="宋体"/>
                <w:sz w:val="18"/>
                <w:szCs w:val="18"/>
              </w:rPr>
            </w:pPr>
            <w:r>
              <w:rPr>
                <w:rFonts w:hint="eastAsia" w:ascii="宋体" w:hAnsi="宋体" w:cs="宋体"/>
                <w:sz w:val="18"/>
                <w:szCs w:val="18"/>
              </w:rPr>
              <w:t>目测或用尺量 3m直尺</w:t>
            </w:r>
          </w:p>
        </w:tc>
      </w:tr>
      <w:tr w14:paraId="799A7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Merge w:val="continue"/>
            <w:vAlign w:val="center"/>
          </w:tcPr>
          <w:p w14:paraId="2BA807BD">
            <w:pPr>
              <w:pStyle w:val="152"/>
              <w:rPr>
                <w:rFonts w:hint="eastAsia" w:ascii="宋体" w:hAnsi="宋体" w:cs="宋体"/>
                <w:sz w:val="18"/>
                <w:szCs w:val="18"/>
              </w:rPr>
            </w:pPr>
          </w:p>
        </w:tc>
        <w:tc>
          <w:tcPr>
            <w:tcW w:w="866" w:type="pct"/>
            <w:vAlign w:val="center"/>
          </w:tcPr>
          <w:p w14:paraId="3653B1B7">
            <w:pPr>
              <w:pStyle w:val="152"/>
              <w:rPr>
                <w:rFonts w:hint="eastAsia" w:ascii="宋体" w:hAnsi="宋体" w:cs="宋体"/>
                <w:sz w:val="18"/>
                <w:szCs w:val="18"/>
              </w:rPr>
            </w:pPr>
            <w:r>
              <w:rPr>
                <w:rFonts w:hint="eastAsia" w:ascii="宋体" w:hAnsi="宋体" w:cs="宋体"/>
                <w:sz w:val="18"/>
                <w:szCs w:val="18"/>
              </w:rPr>
              <w:t>边线</w:t>
            </w:r>
          </w:p>
        </w:tc>
        <w:tc>
          <w:tcPr>
            <w:tcW w:w="1874" w:type="pct"/>
            <w:vAlign w:val="center"/>
          </w:tcPr>
          <w:p w14:paraId="063C7B01">
            <w:pPr>
              <w:pStyle w:val="152"/>
              <w:rPr>
                <w:rFonts w:hint="eastAsia" w:ascii="宋体" w:hAnsi="宋体" w:cs="宋体"/>
                <w:sz w:val="18"/>
                <w:szCs w:val="18"/>
              </w:rPr>
            </w:pPr>
            <w:r>
              <w:rPr>
                <w:rFonts w:hint="eastAsia" w:ascii="宋体" w:hAnsi="宋体" w:cs="宋体"/>
                <w:sz w:val="18"/>
                <w:szCs w:val="18"/>
              </w:rPr>
              <w:t>任一30m长度范围内的水平波动不得超过±50mm</w:t>
            </w:r>
          </w:p>
        </w:tc>
        <w:tc>
          <w:tcPr>
            <w:tcW w:w="620" w:type="pct"/>
            <w:vAlign w:val="center"/>
          </w:tcPr>
          <w:p w14:paraId="03211D88">
            <w:pPr>
              <w:pStyle w:val="152"/>
              <w:rPr>
                <w:rFonts w:hint="eastAsia" w:ascii="宋体" w:hAnsi="宋体" w:cs="宋体"/>
                <w:sz w:val="18"/>
                <w:szCs w:val="18"/>
              </w:rPr>
            </w:pPr>
            <w:r>
              <w:rPr>
                <w:rFonts w:hint="eastAsia" w:ascii="宋体" w:hAnsi="宋体" w:cs="宋体"/>
                <w:sz w:val="18"/>
                <w:szCs w:val="18"/>
              </w:rPr>
              <w:t>全线连续</w:t>
            </w:r>
          </w:p>
        </w:tc>
        <w:tc>
          <w:tcPr>
            <w:tcW w:w="1164" w:type="pct"/>
            <w:vAlign w:val="center"/>
          </w:tcPr>
          <w:p w14:paraId="16753A66">
            <w:pPr>
              <w:pStyle w:val="152"/>
              <w:rPr>
                <w:rFonts w:hint="eastAsia" w:ascii="宋体" w:hAnsi="宋体" w:cs="宋体"/>
                <w:sz w:val="18"/>
                <w:szCs w:val="18"/>
              </w:rPr>
            </w:pPr>
            <w:r>
              <w:rPr>
                <w:rFonts w:hint="eastAsia" w:ascii="宋体" w:hAnsi="宋体" w:cs="宋体"/>
                <w:sz w:val="18"/>
                <w:szCs w:val="18"/>
              </w:rPr>
              <w:t>目测或用尺量</w:t>
            </w:r>
          </w:p>
        </w:tc>
      </w:tr>
      <w:tr w14:paraId="01E84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474" w:type="pct"/>
            <w:vMerge w:val="restart"/>
            <w:vAlign w:val="center"/>
          </w:tcPr>
          <w:p w14:paraId="37F86131">
            <w:pPr>
              <w:pStyle w:val="152"/>
              <w:rPr>
                <w:rFonts w:hint="eastAsia" w:ascii="宋体" w:hAnsi="宋体" w:cs="宋体"/>
                <w:sz w:val="18"/>
                <w:szCs w:val="18"/>
              </w:rPr>
            </w:pPr>
            <w:bookmarkStart w:id="729" w:name="OLE_LINK2" w:colFirst="1" w:colLast="2"/>
            <w:r>
              <w:rPr>
                <w:rFonts w:hint="eastAsia" w:ascii="宋体" w:hAnsi="宋体" w:cs="宋体"/>
                <w:sz w:val="18"/>
                <w:szCs w:val="18"/>
              </w:rPr>
              <w:t>厚度</w:t>
            </w:r>
          </w:p>
        </w:tc>
        <w:tc>
          <w:tcPr>
            <w:tcW w:w="866" w:type="pct"/>
            <w:vAlign w:val="center"/>
          </w:tcPr>
          <w:p w14:paraId="150F4E37">
            <w:pPr>
              <w:pStyle w:val="152"/>
              <w:rPr>
                <w:rFonts w:hint="eastAsia" w:ascii="宋体" w:hAnsi="宋体" w:cs="宋体"/>
                <w:sz w:val="18"/>
                <w:szCs w:val="18"/>
              </w:rPr>
            </w:pPr>
            <w:r>
              <w:rPr>
                <w:rFonts w:hint="eastAsia" w:ascii="宋体" w:hAnsi="宋体" w:cs="宋体"/>
                <w:sz w:val="18"/>
                <w:szCs w:val="18"/>
              </w:rPr>
              <w:t>代表值</w:t>
            </w:r>
          </w:p>
        </w:tc>
        <w:tc>
          <w:tcPr>
            <w:tcW w:w="1874" w:type="pct"/>
            <w:vAlign w:val="center"/>
          </w:tcPr>
          <w:p w14:paraId="13CE8A0A">
            <w:pPr>
              <w:pStyle w:val="152"/>
              <w:rPr>
                <w:rFonts w:hint="eastAsia" w:ascii="宋体" w:hAnsi="宋体" w:cs="宋体"/>
                <w:sz w:val="18"/>
                <w:szCs w:val="18"/>
              </w:rPr>
            </w:pPr>
            <w:bookmarkStart w:id="730" w:name="OLE_LINK1"/>
            <w:r>
              <w:rPr>
                <w:rFonts w:hint="eastAsia" w:ascii="宋体" w:hAnsi="宋体" w:cs="宋体"/>
                <w:sz w:val="18"/>
                <w:szCs w:val="18"/>
              </w:rPr>
              <w:t>设计值的-10%</w:t>
            </w:r>
            <w:bookmarkEnd w:id="730"/>
          </w:p>
        </w:tc>
        <w:tc>
          <w:tcPr>
            <w:tcW w:w="620" w:type="pct"/>
            <w:vMerge w:val="restart"/>
            <w:vAlign w:val="center"/>
          </w:tcPr>
          <w:p w14:paraId="5B47078E">
            <w:pPr>
              <w:pStyle w:val="152"/>
              <w:rPr>
                <w:rFonts w:hint="eastAsia" w:ascii="宋体" w:hAnsi="宋体" w:cs="宋体"/>
                <w:sz w:val="18"/>
                <w:szCs w:val="18"/>
              </w:rPr>
            </w:pPr>
            <w:r>
              <w:rPr>
                <w:rFonts w:hint="eastAsia" w:ascii="宋体" w:hAnsi="宋体" w:cs="宋体"/>
                <w:sz w:val="18"/>
                <w:szCs w:val="18"/>
              </w:rPr>
              <w:t>200m/处</w:t>
            </w:r>
          </w:p>
        </w:tc>
        <w:tc>
          <w:tcPr>
            <w:tcW w:w="1164" w:type="pct"/>
            <w:vMerge w:val="restart"/>
            <w:vAlign w:val="center"/>
          </w:tcPr>
          <w:p w14:paraId="7F8C6A12">
            <w:pPr>
              <w:pStyle w:val="152"/>
              <w:rPr>
                <w:rFonts w:hint="eastAsia" w:ascii="宋体" w:hAnsi="宋体" w:cs="宋体"/>
                <w:color w:val="FF0000"/>
                <w:sz w:val="18"/>
                <w:szCs w:val="18"/>
              </w:rPr>
            </w:pPr>
            <w:r>
              <w:rPr>
                <w:rFonts w:hint="eastAsia" w:ascii="宋体" w:hAnsi="宋体" w:cs="宋体"/>
                <w:sz w:val="18"/>
                <w:szCs w:val="18"/>
              </w:rPr>
              <w:t>T0912</w:t>
            </w:r>
          </w:p>
        </w:tc>
      </w:tr>
      <w:tr w14:paraId="4B5AE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474" w:type="pct"/>
            <w:vMerge w:val="continue"/>
            <w:vAlign w:val="center"/>
          </w:tcPr>
          <w:p w14:paraId="408CC70C">
            <w:pPr>
              <w:pStyle w:val="152"/>
              <w:rPr>
                <w:rFonts w:hint="eastAsia" w:ascii="宋体" w:hAnsi="宋体" w:cs="宋体"/>
                <w:sz w:val="18"/>
                <w:szCs w:val="18"/>
              </w:rPr>
            </w:pPr>
            <w:bookmarkStart w:id="731" w:name="OLE_LINK3" w:colFirst="1" w:colLast="2"/>
          </w:p>
        </w:tc>
        <w:tc>
          <w:tcPr>
            <w:tcW w:w="866" w:type="pct"/>
            <w:vAlign w:val="center"/>
          </w:tcPr>
          <w:p w14:paraId="7BB94D8E">
            <w:pPr>
              <w:pStyle w:val="152"/>
              <w:rPr>
                <w:rFonts w:hint="eastAsia" w:ascii="宋体" w:hAnsi="宋体" w:cs="宋体"/>
                <w:sz w:val="18"/>
                <w:szCs w:val="18"/>
              </w:rPr>
            </w:pPr>
            <w:r>
              <w:rPr>
                <w:rFonts w:hint="eastAsia" w:ascii="宋体" w:hAnsi="宋体" w:cs="宋体"/>
                <w:sz w:val="18"/>
                <w:szCs w:val="18"/>
              </w:rPr>
              <w:t>极值</w:t>
            </w:r>
          </w:p>
        </w:tc>
        <w:tc>
          <w:tcPr>
            <w:tcW w:w="1874" w:type="pct"/>
            <w:vAlign w:val="center"/>
          </w:tcPr>
          <w:p w14:paraId="233C20B9">
            <w:pPr>
              <w:pStyle w:val="152"/>
              <w:rPr>
                <w:rFonts w:hint="eastAsia" w:ascii="宋体" w:hAnsi="宋体" w:cs="宋体"/>
                <w:sz w:val="18"/>
                <w:szCs w:val="18"/>
              </w:rPr>
            </w:pPr>
            <w:r>
              <w:rPr>
                <w:rFonts w:hint="eastAsia" w:ascii="宋体" w:hAnsi="宋体" w:cs="宋体"/>
                <w:sz w:val="18"/>
                <w:szCs w:val="18"/>
              </w:rPr>
              <w:t>设计值的-20%</w:t>
            </w:r>
          </w:p>
        </w:tc>
        <w:tc>
          <w:tcPr>
            <w:tcW w:w="620" w:type="pct"/>
            <w:vMerge w:val="continue"/>
            <w:vAlign w:val="center"/>
          </w:tcPr>
          <w:p w14:paraId="187E61B6">
            <w:pPr>
              <w:pStyle w:val="152"/>
              <w:rPr>
                <w:rFonts w:hint="eastAsia" w:ascii="宋体" w:hAnsi="宋体" w:cs="宋体"/>
                <w:sz w:val="18"/>
                <w:szCs w:val="18"/>
              </w:rPr>
            </w:pPr>
          </w:p>
        </w:tc>
        <w:tc>
          <w:tcPr>
            <w:tcW w:w="1164" w:type="pct"/>
            <w:vMerge w:val="continue"/>
            <w:vAlign w:val="center"/>
          </w:tcPr>
          <w:p w14:paraId="12469151">
            <w:pPr>
              <w:pStyle w:val="152"/>
              <w:rPr>
                <w:rFonts w:hint="eastAsia" w:ascii="宋体" w:hAnsi="宋体" w:cs="宋体"/>
                <w:sz w:val="18"/>
                <w:szCs w:val="18"/>
              </w:rPr>
            </w:pPr>
          </w:p>
        </w:tc>
      </w:tr>
      <w:bookmarkEnd w:id="729"/>
      <w:bookmarkEnd w:id="731"/>
      <w:tr w14:paraId="16BAD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14:paraId="71542FA1">
            <w:pPr>
              <w:pStyle w:val="152"/>
              <w:rPr>
                <w:rFonts w:hint="eastAsia" w:ascii="宋体" w:hAnsi="宋体" w:cs="宋体"/>
                <w:sz w:val="18"/>
                <w:szCs w:val="18"/>
              </w:rPr>
            </w:pPr>
            <w:r>
              <w:rPr>
                <w:rFonts w:hint="eastAsia" w:ascii="宋体" w:hAnsi="宋体" w:cs="宋体"/>
                <w:sz w:val="18"/>
                <w:szCs w:val="18"/>
              </w:rPr>
              <w:t>平整度</w:t>
            </w:r>
          </w:p>
        </w:tc>
        <w:tc>
          <w:tcPr>
            <w:tcW w:w="866" w:type="pct"/>
            <w:vAlign w:val="center"/>
          </w:tcPr>
          <w:p w14:paraId="0D6D5413">
            <w:pPr>
              <w:pStyle w:val="152"/>
              <w:rPr>
                <w:rFonts w:hint="eastAsia" w:ascii="宋体" w:hAnsi="宋体" w:cs="宋体"/>
                <w:sz w:val="18"/>
                <w:szCs w:val="18"/>
              </w:rPr>
            </w:pPr>
            <w:r>
              <w:rPr>
                <w:rFonts w:hint="eastAsia" w:ascii="宋体" w:hAnsi="宋体" w:cs="宋体"/>
                <w:sz w:val="18"/>
                <w:szCs w:val="18"/>
              </w:rPr>
              <w:t xml:space="preserve">IRI (m/km) </w:t>
            </w:r>
          </w:p>
        </w:tc>
        <w:tc>
          <w:tcPr>
            <w:tcW w:w="1874" w:type="pct"/>
            <w:vAlign w:val="center"/>
          </w:tcPr>
          <w:p w14:paraId="67AB0B97">
            <w:pPr>
              <w:pStyle w:val="152"/>
              <w:rPr>
                <w:rFonts w:hint="eastAsia" w:ascii="宋体" w:hAnsi="宋体" w:cs="宋体"/>
                <w:color w:val="FF0000"/>
                <w:sz w:val="18"/>
                <w:szCs w:val="18"/>
              </w:rPr>
            </w:pPr>
            <w:r>
              <w:rPr>
                <w:rFonts w:hint="eastAsia" w:ascii="宋体" w:hAnsi="宋体" w:cs="宋体"/>
                <w:sz w:val="18"/>
                <w:szCs w:val="18"/>
              </w:rPr>
              <w:t>满足设计要求</w:t>
            </w:r>
          </w:p>
        </w:tc>
        <w:tc>
          <w:tcPr>
            <w:tcW w:w="620" w:type="pct"/>
            <w:vAlign w:val="center"/>
          </w:tcPr>
          <w:p w14:paraId="151340C7">
            <w:pPr>
              <w:pStyle w:val="152"/>
              <w:rPr>
                <w:rFonts w:hint="eastAsia" w:ascii="宋体" w:hAnsi="宋体" w:cs="宋体"/>
                <w:sz w:val="18"/>
                <w:szCs w:val="18"/>
              </w:rPr>
            </w:pPr>
            <w:r>
              <w:rPr>
                <w:rFonts w:hint="eastAsia" w:ascii="宋体" w:hAnsi="宋体" w:cs="宋体"/>
                <w:sz w:val="18"/>
                <w:szCs w:val="18"/>
              </w:rPr>
              <w:t>全线连续</w:t>
            </w:r>
          </w:p>
        </w:tc>
        <w:tc>
          <w:tcPr>
            <w:tcW w:w="1164" w:type="pct"/>
            <w:vAlign w:val="center"/>
          </w:tcPr>
          <w:p w14:paraId="214A2106">
            <w:pPr>
              <w:pStyle w:val="152"/>
              <w:rPr>
                <w:rFonts w:hint="eastAsia" w:ascii="宋体" w:hAnsi="宋体" w:cs="宋体"/>
                <w:sz w:val="18"/>
                <w:szCs w:val="18"/>
              </w:rPr>
            </w:pPr>
            <w:r>
              <w:rPr>
                <w:rFonts w:hint="eastAsia" w:ascii="宋体" w:hAnsi="宋体" w:cs="宋体"/>
                <w:sz w:val="18"/>
                <w:szCs w:val="18"/>
              </w:rPr>
              <w:t>T0933</w:t>
            </w:r>
          </w:p>
        </w:tc>
      </w:tr>
      <w:tr w14:paraId="17ACC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14:paraId="5B06647F">
            <w:pPr>
              <w:pStyle w:val="152"/>
              <w:rPr>
                <w:rFonts w:hint="eastAsia" w:ascii="宋体" w:hAnsi="宋体" w:cs="宋体"/>
                <w:sz w:val="18"/>
                <w:szCs w:val="18"/>
              </w:rPr>
            </w:pPr>
            <w:r>
              <w:rPr>
                <w:rFonts w:hint="eastAsia" w:ascii="宋体" w:hAnsi="宋体" w:cs="宋体"/>
                <w:sz w:val="18"/>
                <w:szCs w:val="18"/>
              </w:rPr>
              <w:t>渗水</w:t>
            </w:r>
          </w:p>
        </w:tc>
        <w:tc>
          <w:tcPr>
            <w:tcW w:w="866" w:type="pct"/>
            <w:vAlign w:val="center"/>
          </w:tcPr>
          <w:p w14:paraId="64355A3A">
            <w:pPr>
              <w:pStyle w:val="152"/>
              <w:rPr>
                <w:rFonts w:hint="eastAsia" w:ascii="宋体" w:hAnsi="宋体" w:cs="宋体"/>
                <w:sz w:val="18"/>
                <w:szCs w:val="18"/>
              </w:rPr>
            </w:pPr>
            <w:r>
              <w:rPr>
                <w:rFonts w:hint="eastAsia" w:ascii="宋体" w:hAnsi="宋体" w:cs="宋体"/>
                <w:sz w:val="18"/>
                <w:szCs w:val="18"/>
              </w:rPr>
              <w:t>渗水系数（ml/min）</w:t>
            </w:r>
          </w:p>
        </w:tc>
        <w:tc>
          <w:tcPr>
            <w:tcW w:w="1874" w:type="pct"/>
            <w:vAlign w:val="center"/>
          </w:tcPr>
          <w:p w14:paraId="7C2E7418">
            <w:pPr>
              <w:pStyle w:val="152"/>
              <w:rPr>
                <w:rFonts w:hint="eastAsia" w:ascii="宋体" w:hAnsi="宋体" w:cs="宋体"/>
                <w:sz w:val="18"/>
                <w:szCs w:val="18"/>
              </w:rPr>
            </w:pPr>
            <w:r>
              <w:rPr>
                <w:rFonts w:hint="eastAsia" w:ascii="宋体" w:hAnsi="宋体" w:cs="宋体"/>
                <w:sz w:val="18"/>
                <w:szCs w:val="18"/>
              </w:rPr>
              <w:t>≤200</w:t>
            </w:r>
          </w:p>
        </w:tc>
        <w:tc>
          <w:tcPr>
            <w:tcW w:w="620" w:type="pct"/>
            <w:vAlign w:val="center"/>
          </w:tcPr>
          <w:p w14:paraId="7E53B922">
            <w:pPr>
              <w:pStyle w:val="152"/>
              <w:rPr>
                <w:rFonts w:hint="eastAsia" w:ascii="宋体" w:hAnsi="宋体" w:cs="宋体"/>
                <w:sz w:val="18"/>
                <w:szCs w:val="18"/>
              </w:rPr>
            </w:pPr>
            <w:r>
              <w:rPr>
                <w:rFonts w:hint="eastAsia" w:ascii="宋体" w:hAnsi="宋体" w:cs="宋体"/>
                <w:sz w:val="18"/>
                <w:szCs w:val="18"/>
              </w:rPr>
              <w:t>5处/km</w:t>
            </w:r>
          </w:p>
        </w:tc>
        <w:tc>
          <w:tcPr>
            <w:tcW w:w="1164" w:type="pct"/>
            <w:vAlign w:val="center"/>
          </w:tcPr>
          <w:p w14:paraId="3654C7C8">
            <w:pPr>
              <w:pStyle w:val="152"/>
              <w:rPr>
                <w:rFonts w:hint="eastAsia" w:ascii="宋体" w:hAnsi="宋体" w:cs="宋体"/>
                <w:color w:val="FF0000"/>
                <w:sz w:val="18"/>
                <w:szCs w:val="18"/>
              </w:rPr>
            </w:pPr>
            <w:r>
              <w:rPr>
                <w:rFonts w:hint="eastAsia" w:ascii="宋体" w:hAnsi="宋体" w:cs="宋体"/>
                <w:sz w:val="18"/>
                <w:szCs w:val="18"/>
              </w:rPr>
              <w:t>T0971</w:t>
            </w:r>
          </w:p>
        </w:tc>
      </w:tr>
      <w:tr w14:paraId="0E184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Merge w:val="restart"/>
            <w:vAlign w:val="center"/>
          </w:tcPr>
          <w:p w14:paraId="544AF4DD">
            <w:pPr>
              <w:pStyle w:val="152"/>
              <w:spacing w:line="240" w:lineRule="auto"/>
              <w:rPr>
                <w:rFonts w:hint="eastAsia" w:ascii="宋体" w:hAnsi="宋体" w:cs="宋体"/>
                <w:sz w:val="18"/>
                <w:szCs w:val="18"/>
              </w:rPr>
            </w:pPr>
            <w:r>
              <w:rPr>
                <w:rFonts w:hint="eastAsia" w:ascii="宋体" w:hAnsi="宋体" w:cs="宋体"/>
                <w:sz w:val="18"/>
                <w:szCs w:val="18"/>
              </w:rPr>
              <w:t>抗</w:t>
            </w:r>
          </w:p>
          <w:p w14:paraId="09BEF3B8">
            <w:pPr>
              <w:pStyle w:val="152"/>
              <w:spacing w:line="240" w:lineRule="auto"/>
              <w:rPr>
                <w:rFonts w:hint="eastAsia" w:ascii="宋体" w:hAnsi="宋体" w:cs="宋体"/>
                <w:sz w:val="18"/>
                <w:szCs w:val="18"/>
              </w:rPr>
            </w:pPr>
            <w:r>
              <w:rPr>
                <w:rFonts w:hint="eastAsia" w:ascii="宋体" w:hAnsi="宋体" w:cs="宋体"/>
                <w:sz w:val="18"/>
                <w:szCs w:val="18"/>
              </w:rPr>
              <w:t>滑</w:t>
            </w:r>
          </w:p>
          <w:p w14:paraId="21FEB80E">
            <w:pPr>
              <w:pStyle w:val="152"/>
              <w:spacing w:line="240" w:lineRule="auto"/>
              <w:rPr>
                <w:rFonts w:hint="eastAsia" w:ascii="宋体" w:hAnsi="宋体" w:cs="宋体"/>
                <w:sz w:val="18"/>
                <w:szCs w:val="18"/>
              </w:rPr>
            </w:pPr>
            <w:r>
              <w:rPr>
                <w:rFonts w:hint="eastAsia" w:ascii="宋体" w:hAnsi="宋体" w:cs="宋体"/>
                <w:sz w:val="18"/>
                <w:szCs w:val="18"/>
              </w:rPr>
              <w:t>性</w:t>
            </w:r>
          </w:p>
          <w:p w14:paraId="5B8B6C97">
            <w:pPr>
              <w:pStyle w:val="152"/>
              <w:spacing w:line="240" w:lineRule="auto"/>
              <w:rPr>
                <w:rFonts w:hint="eastAsia" w:ascii="宋体" w:hAnsi="宋体" w:cs="宋体"/>
                <w:sz w:val="18"/>
                <w:szCs w:val="18"/>
              </w:rPr>
            </w:pPr>
            <w:r>
              <w:rPr>
                <w:rFonts w:hint="eastAsia" w:ascii="宋体" w:hAnsi="宋体" w:cs="宋体"/>
                <w:sz w:val="18"/>
                <w:szCs w:val="18"/>
              </w:rPr>
              <w:t>能</w:t>
            </w:r>
          </w:p>
        </w:tc>
        <w:tc>
          <w:tcPr>
            <w:tcW w:w="866" w:type="pct"/>
            <w:vAlign w:val="center"/>
          </w:tcPr>
          <w:p w14:paraId="3DC46BEB">
            <w:pPr>
              <w:pStyle w:val="152"/>
              <w:rPr>
                <w:rFonts w:hint="eastAsia" w:ascii="宋体" w:hAnsi="宋体" w:cs="宋体"/>
                <w:i/>
                <w:sz w:val="18"/>
                <w:szCs w:val="18"/>
              </w:rPr>
            </w:pPr>
            <w:r>
              <w:rPr>
                <w:rFonts w:hint="eastAsia" w:ascii="宋体" w:hAnsi="宋体" w:cs="宋体"/>
                <w:sz w:val="18"/>
                <w:szCs w:val="18"/>
              </w:rPr>
              <w:t>摆值</w:t>
            </w:r>
            <w:r>
              <w:rPr>
                <w:rFonts w:hint="eastAsia" w:ascii="宋体" w:hAnsi="宋体" w:cs="宋体"/>
                <w:i/>
                <w:sz w:val="18"/>
                <w:szCs w:val="18"/>
              </w:rPr>
              <w:t>F</w:t>
            </w:r>
            <w:r>
              <w:rPr>
                <w:rFonts w:hint="eastAsia" w:ascii="宋体" w:hAnsi="宋体" w:cs="宋体"/>
                <w:sz w:val="18"/>
                <w:szCs w:val="18"/>
                <w:vertAlign w:val="subscript"/>
              </w:rPr>
              <w:t>b</w:t>
            </w:r>
            <w:r>
              <w:rPr>
                <w:rFonts w:hint="eastAsia" w:ascii="宋体" w:hAnsi="宋体" w:cs="宋体"/>
                <w:sz w:val="18"/>
                <w:szCs w:val="18"/>
              </w:rPr>
              <w:t>(BPN)</w:t>
            </w:r>
          </w:p>
        </w:tc>
        <w:tc>
          <w:tcPr>
            <w:tcW w:w="1874" w:type="pct"/>
            <w:vAlign w:val="center"/>
          </w:tcPr>
          <w:p w14:paraId="5C75F979">
            <w:pPr>
              <w:pStyle w:val="152"/>
              <w:rPr>
                <w:rFonts w:hint="eastAsia" w:ascii="宋体" w:hAnsi="宋体" w:cs="宋体"/>
                <w:sz w:val="18"/>
                <w:szCs w:val="18"/>
              </w:rPr>
            </w:pPr>
            <w:r>
              <w:rPr>
                <w:rFonts w:hint="eastAsia" w:ascii="宋体" w:hAnsi="宋体" w:cs="宋体"/>
                <w:sz w:val="18"/>
                <w:szCs w:val="18"/>
                <w:lang w:val="zh-CN"/>
              </w:rPr>
              <w:t>≥</w:t>
            </w:r>
            <w:r>
              <w:rPr>
                <w:rFonts w:hint="eastAsia" w:ascii="宋体" w:hAnsi="宋体" w:cs="宋体"/>
                <w:sz w:val="18"/>
                <w:szCs w:val="18"/>
              </w:rPr>
              <w:t>55</w:t>
            </w:r>
          </w:p>
        </w:tc>
        <w:tc>
          <w:tcPr>
            <w:tcW w:w="620" w:type="pct"/>
            <w:vAlign w:val="center"/>
          </w:tcPr>
          <w:p w14:paraId="08D7F312">
            <w:pPr>
              <w:pStyle w:val="152"/>
              <w:rPr>
                <w:rFonts w:hint="eastAsia" w:ascii="宋体" w:hAnsi="宋体" w:cs="宋体"/>
                <w:sz w:val="18"/>
                <w:szCs w:val="18"/>
              </w:rPr>
            </w:pPr>
            <w:r>
              <w:rPr>
                <w:rFonts w:hint="eastAsia" w:ascii="宋体" w:hAnsi="宋体" w:cs="宋体"/>
                <w:sz w:val="18"/>
                <w:szCs w:val="18"/>
              </w:rPr>
              <w:t>5个点/km</w:t>
            </w:r>
          </w:p>
        </w:tc>
        <w:tc>
          <w:tcPr>
            <w:tcW w:w="1164" w:type="pct"/>
            <w:vAlign w:val="center"/>
          </w:tcPr>
          <w:p w14:paraId="1F72402A">
            <w:pPr>
              <w:pStyle w:val="152"/>
              <w:rPr>
                <w:rFonts w:hint="eastAsia" w:ascii="宋体" w:hAnsi="宋体" w:cs="宋体"/>
                <w:sz w:val="18"/>
                <w:szCs w:val="18"/>
              </w:rPr>
            </w:pPr>
            <w:r>
              <w:rPr>
                <w:rFonts w:hint="eastAsia" w:ascii="宋体" w:hAnsi="宋体" w:cs="宋体"/>
                <w:sz w:val="18"/>
                <w:szCs w:val="18"/>
              </w:rPr>
              <w:t>T0964</w:t>
            </w:r>
          </w:p>
        </w:tc>
      </w:tr>
      <w:tr w14:paraId="2903E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Merge w:val="continue"/>
            <w:vAlign w:val="center"/>
          </w:tcPr>
          <w:p w14:paraId="44CFCC0E">
            <w:pPr>
              <w:pStyle w:val="152"/>
              <w:rPr>
                <w:rFonts w:hint="eastAsia" w:ascii="宋体" w:hAnsi="宋体" w:cs="宋体"/>
                <w:sz w:val="18"/>
                <w:szCs w:val="18"/>
              </w:rPr>
            </w:pPr>
          </w:p>
        </w:tc>
        <w:tc>
          <w:tcPr>
            <w:tcW w:w="866" w:type="pct"/>
            <w:vAlign w:val="center"/>
          </w:tcPr>
          <w:p w14:paraId="7A0B1CB2">
            <w:pPr>
              <w:pStyle w:val="152"/>
              <w:rPr>
                <w:rFonts w:hint="eastAsia" w:ascii="宋体" w:hAnsi="宋体" w:cs="宋体"/>
                <w:sz w:val="18"/>
                <w:szCs w:val="18"/>
              </w:rPr>
            </w:pPr>
            <w:r>
              <w:rPr>
                <w:rFonts w:hint="eastAsia" w:ascii="宋体" w:hAnsi="宋体" w:cs="宋体"/>
                <w:sz w:val="18"/>
                <w:szCs w:val="18"/>
              </w:rPr>
              <w:t>横向力系数</w:t>
            </w:r>
          </w:p>
        </w:tc>
        <w:tc>
          <w:tcPr>
            <w:tcW w:w="1874" w:type="pct"/>
            <w:vAlign w:val="center"/>
          </w:tcPr>
          <w:p w14:paraId="6C651006">
            <w:pPr>
              <w:pStyle w:val="152"/>
              <w:rPr>
                <w:rFonts w:hint="eastAsia" w:ascii="宋体" w:hAnsi="宋体" w:cs="宋体"/>
                <w:sz w:val="18"/>
                <w:szCs w:val="18"/>
              </w:rPr>
            </w:pPr>
            <w:r>
              <w:rPr>
                <w:rFonts w:hint="eastAsia" w:ascii="宋体" w:hAnsi="宋体" w:cs="宋体"/>
                <w:sz w:val="18"/>
                <w:szCs w:val="18"/>
                <w:lang w:val="zh-CN"/>
              </w:rPr>
              <w:t>≥</w:t>
            </w:r>
            <w:r>
              <w:rPr>
                <w:rFonts w:hint="eastAsia" w:ascii="宋体" w:hAnsi="宋体" w:cs="宋体"/>
                <w:sz w:val="18"/>
                <w:szCs w:val="18"/>
              </w:rPr>
              <w:t>55</w:t>
            </w:r>
          </w:p>
        </w:tc>
        <w:tc>
          <w:tcPr>
            <w:tcW w:w="620" w:type="pct"/>
            <w:vAlign w:val="center"/>
          </w:tcPr>
          <w:p w14:paraId="017995FD">
            <w:pPr>
              <w:pStyle w:val="152"/>
              <w:rPr>
                <w:rFonts w:hint="eastAsia" w:ascii="宋体" w:hAnsi="宋体" w:cs="宋体"/>
                <w:sz w:val="18"/>
                <w:szCs w:val="18"/>
              </w:rPr>
            </w:pPr>
            <w:r>
              <w:rPr>
                <w:rFonts w:hint="eastAsia" w:ascii="宋体" w:hAnsi="宋体" w:cs="宋体"/>
                <w:sz w:val="18"/>
                <w:szCs w:val="18"/>
              </w:rPr>
              <w:t>全线连续</w:t>
            </w:r>
          </w:p>
        </w:tc>
        <w:tc>
          <w:tcPr>
            <w:tcW w:w="1164" w:type="pct"/>
            <w:vAlign w:val="center"/>
          </w:tcPr>
          <w:p w14:paraId="6F25DE62">
            <w:pPr>
              <w:pStyle w:val="152"/>
              <w:rPr>
                <w:rFonts w:hint="eastAsia" w:ascii="宋体" w:hAnsi="宋体" w:cs="宋体"/>
                <w:sz w:val="18"/>
                <w:szCs w:val="18"/>
              </w:rPr>
            </w:pPr>
            <w:r>
              <w:rPr>
                <w:rFonts w:hint="eastAsia" w:ascii="宋体" w:hAnsi="宋体" w:cs="宋体"/>
                <w:sz w:val="18"/>
                <w:szCs w:val="18"/>
              </w:rPr>
              <w:t>T0965</w:t>
            </w:r>
          </w:p>
        </w:tc>
      </w:tr>
      <w:tr w14:paraId="11C13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74" w:type="pct"/>
            <w:vMerge w:val="continue"/>
            <w:vAlign w:val="center"/>
          </w:tcPr>
          <w:p w14:paraId="5A5AC2B1">
            <w:pPr>
              <w:pStyle w:val="152"/>
              <w:rPr>
                <w:rFonts w:hint="eastAsia" w:ascii="宋体" w:hAnsi="宋体" w:cs="宋体"/>
                <w:sz w:val="18"/>
                <w:szCs w:val="18"/>
              </w:rPr>
            </w:pPr>
          </w:p>
        </w:tc>
        <w:tc>
          <w:tcPr>
            <w:tcW w:w="866" w:type="pct"/>
            <w:vAlign w:val="center"/>
          </w:tcPr>
          <w:p w14:paraId="3673B658">
            <w:pPr>
              <w:pStyle w:val="152"/>
              <w:rPr>
                <w:rFonts w:hint="eastAsia" w:ascii="宋体" w:hAnsi="宋体" w:cs="宋体"/>
                <w:sz w:val="18"/>
                <w:szCs w:val="18"/>
              </w:rPr>
            </w:pPr>
            <w:r>
              <w:rPr>
                <w:rFonts w:hint="eastAsia" w:ascii="宋体" w:hAnsi="宋体" w:cs="宋体"/>
                <w:sz w:val="18"/>
                <w:szCs w:val="18"/>
              </w:rPr>
              <w:t>构造深度TD(mm)</w:t>
            </w:r>
          </w:p>
        </w:tc>
        <w:tc>
          <w:tcPr>
            <w:tcW w:w="1874" w:type="pct"/>
            <w:vAlign w:val="center"/>
          </w:tcPr>
          <w:p w14:paraId="5B9D04CC">
            <w:pPr>
              <w:pStyle w:val="152"/>
              <w:rPr>
                <w:rFonts w:hint="eastAsia" w:ascii="宋体" w:hAnsi="宋体" w:cs="宋体"/>
                <w:sz w:val="18"/>
                <w:szCs w:val="18"/>
              </w:rPr>
            </w:pPr>
            <w:r>
              <w:rPr>
                <w:rFonts w:hint="eastAsia" w:ascii="宋体" w:hAnsi="宋体" w:cs="宋体"/>
                <w:sz w:val="18"/>
                <w:szCs w:val="18"/>
                <w:lang w:val="zh-CN"/>
              </w:rPr>
              <w:t>≥</w:t>
            </w:r>
            <w:r>
              <w:rPr>
                <w:rFonts w:hint="eastAsia" w:ascii="宋体" w:hAnsi="宋体" w:cs="宋体"/>
                <w:sz w:val="18"/>
                <w:szCs w:val="18"/>
              </w:rPr>
              <w:t>0.65</w:t>
            </w:r>
          </w:p>
        </w:tc>
        <w:tc>
          <w:tcPr>
            <w:tcW w:w="620" w:type="pct"/>
            <w:vAlign w:val="center"/>
          </w:tcPr>
          <w:p w14:paraId="089E9E6A">
            <w:pPr>
              <w:pStyle w:val="152"/>
              <w:rPr>
                <w:rFonts w:hint="eastAsia" w:ascii="宋体" w:hAnsi="宋体" w:cs="宋体"/>
                <w:sz w:val="18"/>
                <w:szCs w:val="18"/>
              </w:rPr>
            </w:pPr>
            <w:r>
              <w:rPr>
                <w:rFonts w:hint="eastAsia" w:ascii="宋体" w:hAnsi="宋体" w:cs="宋体"/>
                <w:sz w:val="18"/>
                <w:szCs w:val="18"/>
              </w:rPr>
              <w:t>5个点/km</w:t>
            </w:r>
          </w:p>
        </w:tc>
        <w:tc>
          <w:tcPr>
            <w:tcW w:w="1164" w:type="pct"/>
            <w:vAlign w:val="center"/>
          </w:tcPr>
          <w:p w14:paraId="349D7E82">
            <w:pPr>
              <w:pStyle w:val="152"/>
              <w:rPr>
                <w:rFonts w:hint="eastAsia" w:ascii="宋体" w:hAnsi="宋体" w:cs="宋体"/>
                <w:sz w:val="18"/>
                <w:szCs w:val="18"/>
              </w:rPr>
            </w:pPr>
            <w:r>
              <w:rPr>
                <w:rFonts w:hint="eastAsia" w:ascii="宋体" w:hAnsi="宋体" w:cs="宋体"/>
                <w:sz w:val="18"/>
                <w:szCs w:val="18"/>
              </w:rPr>
              <w:t>T0961</w:t>
            </w:r>
          </w:p>
        </w:tc>
      </w:tr>
      <w:tr w14:paraId="6AAE4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5"/>
            <w:vAlign w:val="center"/>
          </w:tcPr>
          <w:p w14:paraId="7C92C9E0">
            <w:pPr>
              <w:ind w:firstLine="360" w:firstLineChars="200"/>
              <w:rPr>
                <w:rFonts w:hint="eastAsia" w:ascii="宋体" w:hAnsi="宋体" w:cs="宋体"/>
                <w:sz w:val="18"/>
                <w:szCs w:val="18"/>
              </w:rPr>
            </w:pPr>
            <w:bookmarkStart w:id="732" w:name="OLE_LINK92"/>
            <w:r>
              <w:rPr>
                <w:rFonts w:hint="eastAsia" w:ascii="宋体" w:hAnsi="宋体" w:cs="宋体"/>
                <w:sz w:val="18"/>
                <w:szCs w:val="18"/>
              </w:rPr>
              <w:t>注1：</w:t>
            </w:r>
            <w:bookmarkEnd w:id="732"/>
            <w:r>
              <w:rPr>
                <w:rFonts w:hint="eastAsia" w:ascii="宋体" w:hAnsi="宋体" w:cs="宋体"/>
                <w:sz w:val="18"/>
                <w:szCs w:val="18"/>
              </w:rPr>
              <w:t>以上试验方法均参考</w:t>
            </w:r>
            <w:bookmarkStart w:id="733" w:name="OLE_LINK32"/>
            <w:r>
              <w:rPr>
                <w:rFonts w:hint="eastAsia" w:ascii="宋体" w:hAnsi="宋体" w:cs="宋体"/>
                <w:sz w:val="18"/>
                <w:szCs w:val="18"/>
              </w:rPr>
              <w:t>JTG</w:t>
            </w:r>
            <w:bookmarkStart w:id="734" w:name="OLE_LINK58"/>
            <w:r>
              <w:rPr>
                <w:rFonts w:hint="eastAsia" w:ascii="宋体" w:hAnsi="宋体" w:cs="宋体"/>
                <w:sz w:val="18"/>
                <w:szCs w:val="18"/>
              </w:rPr>
              <w:t xml:space="preserve"> 3450</w:t>
            </w:r>
            <w:bookmarkEnd w:id="733"/>
            <w:bookmarkEnd w:id="734"/>
            <w:r>
              <w:rPr>
                <w:rFonts w:hint="eastAsia" w:ascii="宋体" w:hAnsi="宋体" w:cs="宋体"/>
                <w:sz w:val="18"/>
                <w:szCs w:val="18"/>
              </w:rPr>
              <w:t>中规定</w:t>
            </w:r>
          </w:p>
          <w:p w14:paraId="104603D9">
            <w:pPr>
              <w:ind w:firstLine="420" w:firstLineChars="200"/>
              <w:rPr>
                <w:rFonts w:hint="eastAsia" w:ascii="宋体" w:hAnsi="宋体" w:cs="宋体"/>
              </w:rPr>
            </w:pPr>
          </w:p>
        </w:tc>
      </w:tr>
      <w:bookmarkEnd w:id="21"/>
    </w:tbl>
    <w:p w14:paraId="237AA9AE"/>
    <w:p w14:paraId="6E648BFC">
      <w:pPr>
        <w:pStyle w:val="137"/>
        <w:framePr w:hSpace="0" w:vSpace="0" w:wrap="auto" w:vAnchor="margin" w:hAnchor="text" w:xAlign="left" w:yAlign="inline"/>
      </w:pPr>
    </w:p>
    <w:sectPr>
      <w:footerReference r:id="rId7" w:type="default"/>
      <w:footerReference r:id="rId8" w:type="even"/>
      <w:pgSz w:w="11906" w:h="16838"/>
      <w:pgMar w:top="1418" w:right="1134" w:bottom="1134" w:left="141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0BEA">
    <w:pPr>
      <w:pStyle w:val="50"/>
    </w:pPr>
    <w:r>
      <w:fldChar w:fldCharType="begin"/>
    </w:r>
    <w:r>
      <w:instrText xml:space="preserve"> PAGE  \* MERGEFORMAT </w:instrText>
    </w:r>
    <w:r>
      <w:fldChar w:fldCharType="separate"/>
    </w:r>
    <w: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201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1B64">
    <w:pPr>
      <w:pStyle w:val="21"/>
      <w:tabs>
        <w:tab w:val="center" w:pos="4153"/>
        <w:tab w:val="right" w:pos="8306"/>
      </w:tabs>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6830B">
                          <w:pPr>
                            <w:pStyle w:val="21"/>
                            <w:tabs>
                              <w:tab w:val="center" w:pos="4153"/>
                              <w:tab w:val="right" w:pos="8306"/>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66830B">
                    <w:pPr>
                      <w:pStyle w:val="21"/>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80BC3">
    <w:pPr>
      <w:pStyle w:val="21"/>
      <w:tabs>
        <w:tab w:val="center" w:pos="4153"/>
        <w:tab w:val="right" w:pos="8306"/>
      </w:tabs>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CE454">
                          <w:pPr>
                            <w:pStyle w:val="21"/>
                            <w:tabs>
                              <w:tab w:val="center" w:pos="4153"/>
                              <w:tab w:val="right" w:pos="8306"/>
                            </w:tabs>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FACE454">
                    <w:pPr>
                      <w:pStyle w:val="21"/>
                      <w:tabs>
                        <w:tab w:val="center" w:pos="4153"/>
                        <w:tab w:val="right" w:pos="8306"/>
                      </w:tabs>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F89DA">
    <w:pPr>
      <w:pStyle w:val="51"/>
      <w:jc w:val="both"/>
    </w:pPr>
    <w:r>
      <w:t>DB1310/T XXXX—XXXX</w:t>
    </w:r>
  </w:p>
  <w:p w14:paraId="5D3F6921">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EC8E">
    <w:pPr>
      <w:pStyle w:val="51"/>
    </w:pPr>
    <w:bookmarkStart w:id="735" w:name="OLE_LINK15"/>
    <w:r>
      <w:t>DB1310/T XXXX—XXXX</w:t>
    </w:r>
    <w:bookmarkEnd w:id="73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6667BBD"/>
    <w:multiLevelType w:val="multilevel"/>
    <w:tmpl w:val="16667BBD"/>
    <w:lvl w:ilvl="0" w:tentative="0">
      <w:start w:val="1"/>
      <w:numFmt w:val="lowerLetter"/>
      <w:pStyle w:val="66"/>
      <w:lvlText w:val="%1)"/>
      <w:lvlJc w:val="left"/>
      <w:pPr>
        <w:tabs>
          <w:tab w:val="left" w:pos="840"/>
        </w:tabs>
        <w:ind w:left="839" w:hanging="419"/>
      </w:pPr>
      <w:rPr>
        <w:rFonts w:hint="eastAsia"/>
        <w:b w:val="0"/>
        <w:i w:val="0"/>
        <w:sz w:val="21"/>
        <w:szCs w:val="21"/>
      </w:rPr>
    </w:lvl>
    <w:lvl w:ilvl="1" w:tentative="0">
      <w:start w:val="1"/>
      <w:numFmt w:val="decimal"/>
      <w:pStyle w:val="6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10" w:firstLine="0"/>
      </w:pPr>
      <w:rPr>
        <w:rFonts w:hint="eastAsia" w:ascii="黑体" w:hAnsi="Times New Roman" w:eastAsia="黑体"/>
        <w:b w:val="0"/>
        <w:i w:val="0"/>
        <w:sz w:val="21"/>
      </w:rPr>
    </w:lvl>
    <w:lvl w:ilvl="3" w:tentative="0">
      <w:start w:val="1"/>
      <w:numFmt w:val="decimal"/>
      <w:lvlText w:val="%1.%2.%3.%4 "/>
      <w:lvlJc w:val="left"/>
      <w:pPr>
        <w:ind w:left="0" w:firstLine="0"/>
      </w:pPr>
      <w:rPr>
        <w:rFonts w:hint="default"/>
      </w:rPr>
    </w:lvl>
    <w:lvl w:ilvl="4" w:tentative="0">
      <w:start w:val="1"/>
      <w:numFmt w:val="decimal"/>
      <w:pStyle w:val="125"/>
      <w:suff w:val="nothing"/>
      <w:lvlText w:val="%1.%2.%3.%4.%5 "/>
      <w:lvlJc w:val="left"/>
      <w:pPr>
        <w:ind w:left="0" w:firstLine="0"/>
      </w:pPr>
      <w:rPr>
        <w:rFonts w:hint="eastAsia" w:ascii="黑体" w:hAnsi="Times New Roman" w:eastAsia="黑体"/>
        <w:b w:val="0"/>
        <w:i w:val="0"/>
        <w:sz w:val="21"/>
      </w:rPr>
    </w:lvl>
    <w:lvl w:ilvl="5" w:tentative="0">
      <w:start w:val="1"/>
      <w:numFmt w:val="decimal"/>
      <w:pStyle w:val="13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71"/>
      <w:suff w:val="nothing"/>
      <w:lvlText w:val="%1注："/>
      <w:lvlJc w:val="left"/>
      <w:pPr>
        <w:ind w:left="789" w:hanging="363"/>
      </w:pPr>
      <w:rPr>
        <w:rFonts w:hint="eastAsia" w:ascii="黑体" w:hAnsi="Times New Roman" w:eastAsia="黑体"/>
        <w:b w:val="0"/>
        <w:i w:val="0"/>
        <w:color w:val="000000"/>
        <w:sz w:val="18"/>
      </w:rPr>
    </w:lvl>
    <w:lvl w:ilvl="1" w:tentative="0">
      <w:start w:val="1"/>
      <w:numFmt w:val="lowerLetter"/>
      <w:lvlText w:val="%2)"/>
      <w:lvlJc w:val="left"/>
      <w:pPr>
        <w:tabs>
          <w:tab w:val="left" w:pos="1203"/>
        </w:tabs>
        <w:ind w:left="789" w:hanging="363"/>
      </w:pPr>
      <w:rPr>
        <w:rFonts w:hint="eastAsia"/>
      </w:rPr>
    </w:lvl>
    <w:lvl w:ilvl="2" w:tentative="0">
      <w:start w:val="1"/>
      <w:numFmt w:val="lowerRoman"/>
      <w:lvlText w:val="%3."/>
      <w:lvlJc w:val="right"/>
      <w:pPr>
        <w:tabs>
          <w:tab w:val="left" w:pos="1203"/>
        </w:tabs>
        <w:ind w:left="789" w:hanging="363"/>
      </w:pPr>
      <w:rPr>
        <w:rFonts w:hint="eastAsia"/>
      </w:rPr>
    </w:lvl>
    <w:lvl w:ilvl="3" w:tentative="0">
      <w:start w:val="1"/>
      <w:numFmt w:val="decimal"/>
      <w:lvlText w:val="%4."/>
      <w:lvlJc w:val="left"/>
      <w:pPr>
        <w:tabs>
          <w:tab w:val="left" w:pos="1203"/>
        </w:tabs>
        <w:ind w:left="789" w:hanging="363"/>
      </w:pPr>
      <w:rPr>
        <w:rFonts w:hint="eastAsia"/>
      </w:rPr>
    </w:lvl>
    <w:lvl w:ilvl="4" w:tentative="0">
      <w:start w:val="1"/>
      <w:numFmt w:val="lowerLetter"/>
      <w:lvlText w:val="%5)"/>
      <w:lvlJc w:val="left"/>
      <w:pPr>
        <w:tabs>
          <w:tab w:val="left" w:pos="1203"/>
        </w:tabs>
        <w:ind w:left="789" w:hanging="363"/>
      </w:pPr>
      <w:rPr>
        <w:rFonts w:hint="eastAsia"/>
      </w:rPr>
    </w:lvl>
    <w:lvl w:ilvl="5" w:tentative="0">
      <w:start w:val="1"/>
      <w:numFmt w:val="lowerRoman"/>
      <w:lvlText w:val="%6."/>
      <w:lvlJc w:val="right"/>
      <w:pPr>
        <w:tabs>
          <w:tab w:val="left" w:pos="1203"/>
        </w:tabs>
        <w:ind w:left="789" w:hanging="363"/>
      </w:pPr>
      <w:rPr>
        <w:rFonts w:hint="eastAsia"/>
      </w:rPr>
    </w:lvl>
    <w:lvl w:ilvl="6" w:tentative="0">
      <w:start w:val="1"/>
      <w:numFmt w:val="decimal"/>
      <w:lvlText w:val="%7."/>
      <w:lvlJc w:val="left"/>
      <w:pPr>
        <w:tabs>
          <w:tab w:val="left" w:pos="1203"/>
        </w:tabs>
        <w:ind w:left="789" w:hanging="363"/>
      </w:pPr>
      <w:rPr>
        <w:rFonts w:hint="eastAsia"/>
      </w:rPr>
    </w:lvl>
    <w:lvl w:ilvl="7" w:tentative="0">
      <w:start w:val="1"/>
      <w:numFmt w:val="lowerLetter"/>
      <w:lvlText w:val="%8)"/>
      <w:lvlJc w:val="left"/>
      <w:pPr>
        <w:tabs>
          <w:tab w:val="left" w:pos="1203"/>
        </w:tabs>
        <w:ind w:left="789" w:hanging="363"/>
      </w:pPr>
      <w:rPr>
        <w:rFonts w:hint="eastAsia"/>
      </w:rPr>
    </w:lvl>
    <w:lvl w:ilvl="8" w:tentative="0">
      <w:start w:val="1"/>
      <w:numFmt w:val="lowerRoman"/>
      <w:lvlText w:val="%9."/>
      <w:lvlJc w:val="right"/>
      <w:pPr>
        <w:tabs>
          <w:tab w:val="left" w:pos="1203"/>
        </w:tabs>
        <w:ind w:left="789" w:hanging="363"/>
      </w:pPr>
      <w:rPr>
        <w:rFonts w:hint="eastAsia"/>
      </w:rPr>
    </w:lvl>
  </w:abstractNum>
  <w:abstractNum w:abstractNumId="8">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B733A5F"/>
    <w:multiLevelType w:val="multilevel"/>
    <w:tmpl w:val="4B733A5F"/>
    <w:lvl w:ilvl="0" w:tentative="0">
      <w:start w:val="1"/>
      <w:numFmt w:val="decimal"/>
      <w:pStyle w:val="6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3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A6D3780"/>
    <w:multiLevelType w:val="multilevel"/>
    <w:tmpl w:val="6A6D3780"/>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5">
    <w:nsid w:val="6CE73117"/>
    <w:multiLevelType w:val="multilevel"/>
    <w:tmpl w:val="6CE73117"/>
    <w:lvl w:ilvl="0" w:tentative="0">
      <w:start w:val="1"/>
      <w:numFmt w:val="decimal"/>
      <w:pStyle w:val="52"/>
      <w:suff w:val="space"/>
      <w:lvlText w:val="%1 "/>
      <w:lvlJc w:val="left"/>
      <w:pPr>
        <w:ind w:left="0" w:firstLine="0"/>
      </w:pPr>
      <w:rPr>
        <w:rFonts w:hint="eastAsia" w:eastAsia="黑体"/>
        <w:sz w:val="21"/>
      </w:rPr>
    </w:lvl>
    <w:lvl w:ilvl="1" w:tentative="0">
      <w:start w:val="1"/>
      <w:numFmt w:val="decimal"/>
      <w:pStyle w:val="49"/>
      <w:suff w:val="space"/>
      <w:lvlText w:val="%1.%2 "/>
      <w:lvlJc w:val="left"/>
      <w:pPr>
        <w:ind w:left="0" w:firstLine="0"/>
      </w:pPr>
      <w:rPr>
        <w:rFonts w:hint="eastAsia"/>
      </w:rPr>
    </w:lvl>
    <w:lvl w:ilvl="2" w:tentative="0">
      <w:start w:val="1"/>
      <w:numFmt w:val="decimal"/>
      <w:pStyle w:val="53"/>
      <w:suff w:val="space"/>
      <w:lvlText w:val="%1.%2.%3 "/>
      <w:lvlJc w:val="left"/>
      <w:pPr>
        <w:ind w:left="0" w:firstLine="0"/>
      </w:pPr>
      <w:rPr>
        <w:rFonts w:hint="eastAsia"/>
      </w:rPr>
    </w:lvl>
    <w:lvl w:ilvl="3" w:tentative="0">
      <w:start w:val="1"/>
      <w:numFmt w:val="decimal"/>
      <w:pStyle w:val="58"/>
      <w:suff w:val="space"/>
      <w:lvlText w:val="%1.%2.%3.%4 "/>
      <w:lvlJc w:val="left"/>
      <w:pPr>
        <w:ind w:left="0" w:firstLine="0"/>
      </w:pPr>
      <w:rPr>
        <w:rFonts w:hint="eastAsia"/>
      </w:rPr>
    </w:lvl>
    <w:lvl w:ilvl="4" w:tentative="0">
      <w:start w:val="1"/>
      <w:numFmt w:val="decimal"/>
      <w:pStyle w:val="62"/>
      <w:suff w:val="space"/>
      <w:lvlText w:val="%1.%2.%3.%4.%5 "/>
      <w:lvlJc w:val="left"/>
      <w:pPr>
        <w:ind w:left="0" w:firstLine="0"/>
      </w:pPr>
      <w:rPr>
        <w:rFonts w:hint="eastAsia"/>
      </w:rPr>
    </w:lvl>
    <w:lvl w:ilvl="5" w:tentative="0">
      <w:start w:val="1"/>
      <w:numFmt w:val="decimal"/>
      <w:pStyle w:val="63"/>
      <w:suff w:val="space"/>
      <w:lvlText w:val="%1.%2.%3.%4.%5.%6 "/>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25F7525"/>
    <w:multiLevelType w:val="multilevel"/>
    <w:tmpl w:val="725F7525"/>
    <w:lvl w:ilvl="0" w:tentative="0">
      <w:start w:val="1"/>
      <w:numFmt w:val="decimal"/>
      <w:lvlText w:val="[%1]"/>
      <w:lvlJc w:val="left"/>
      <w:pPr>
        <w:ind w:left="840" w:hanging="420"/>
      </w:pPr>
      <w:rPr>
        <w:rFonts w:hint="eastAsia"/>
      </w:rPr>
    </w:lvl>
    <w:lvl w:ilvl="1" w:tentative="0">
      <w:start w:val="1"/>
      <w:numFmt w:val="decimal"/>
      <w:pStyle w:val="151"/>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5"/>
  </w:num>
  <w:num w:numId="3">
    <w:abstractNumId w:val="9"/>
  </w:num>
  <w:num w:numId="4">
    <w:abstractNumId w:val="2"/>
  </w:num>
  <w:num w:numId="5">
    <w:abstractNumId w:val="5"/>
  </w:num>
  <w:num w:numId="6">
    <w:abstractNumId w:val="17"/>
  </w:num>
  <w:num w:numId="7">
    <w:abstractNumId w:val="0"/>
  </w:num>
  <w:num w:numId="8">
    <w:abstractNumId w:val="11"/>
  </w:num>
  <w:num w:numId="9">
    <w:abstractNumId w:val="7"/>
  </w:num>
  <w:num w:numId="10">
    <w:abstractNumId w:val="14"/>
  </w:num>
  <w:num w:numId="11">
    <w:abstractNumId w:val="12"/>
  </w:num>
  <w:num w:numId="12">
    <w:abstractNumId w:val="16"/>
  </w:num>
  <w:num w:numId="13">
    <w:abstractNumId w:val="8"/>
  </w:num>
  <w:num w:numId="14">
    <w:abstractNumId w:val="1"/>
  </w:num>
  <w:num w:numId="15">
    <w:abstractNumId w:val="6"/>
  </w:num>
  <w:num w:numId="16">
    <w:abstractNumId w:val="4"/>
  </w:num>
  <w:num w:numId="17">
    <w:abstractNumId w:val="13"/>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4OWQyMmYzMjgyMDI5ODZmMmJiZmFmYzhlYzhkYzYifQ=="/>
  </w:docVars>
  <w:rsids>
    <w:rsidRoot w:val="5FAEB95B"/>
    <w:rsid w:val="00000244"/>
    <w:rsid w:val="0000185F"/>
    <w:rsid w:val="000024D3"/>
    <w:rsid w:val="000053B0"/>
    <w:rsid w:val="0000586F"/>
    <w:rsid w:val="00005F4A"/>
    <w:rsid w:val="00006A6E"/>
    <w:rsid w:val="0001233B"/>
    <w:rsid w:val="00013D86"/>
    <w:rsid w:val="00013E02"/>
    <w:rsid w:val="0002121F"/>
    <w:rsid w:val="0002143C"/>
    <w:rsid w:val="000215FE"/>
    <w:rsid w:val="00025A65"/>
    <w:rsid w:val="00026C31"/>
    <w:rsid w:val="00027280"/>
    <w:rsid w:val="00027869"/>
    <w:rsid w:val="000320A7"/>
    <w:rsid w:val="00035925"/>
    <w:rsid w:val="000378F3"/>
    <w:rsid w:val="0004077A"/>
    <w:rsid w:val="00041F2D"/>
    <w:rsid w:val="000456E4"/>
    <w:rsid w:val="00050549"/>
    <w:rsid w:val="00053025"/>
    <w:rsid w:val="00055016"/>
    <w:rsid w:val="0005676A"/>
    <w:rsid w:val="00056891"/>
    <w:rsid w:val="00060186"/>
    <w:rsid w:val="00060320"/>
    <w:rsid w:val="00061BD7"/>
    <w:rsid w:val="000651BA"/>
    <w:rsid w:val="00066E9E"/>
    <w:rsid w:val="00067CDF"/>
    <w:rsid w:val="00070887"/>
    <w:rsid w:val="00074FBE"/>
    <w:rsid w:val="00081D80"/>
    <w:rsid w:val="00082A7E"/>
    <w:rsid w:val="00083A09"/>
    <w:rsid w:val="00084969"/>
    <w:rsid w:val="000873CC"/>
    <w:rsid w:val="00087F5D"/>
    <w:rsid w:val="0009005E"/>
    <w:rsid w:val="00090B04"/>
    <w:rsid w:val="00092857"/>
    <w:rsid w:val="00094926"/>
    <w:rsid w:val="000979C3"/>
    <w:rsid w:val="000A20A9"/>
    <w:rsid w:val="000A24CB"/>
    <w:rsid w:val="000A3168"/>
    <w:rsid w:val="000A37C0"/>
    <w:rsid w:val="000A45C4"/>
    <w:rsid w:val="000A45D3"/>
    <w:rsid w:val="000A48B1"/>
    <w:rsid w:val="000A68AB"/>
    <w:rsid w:val="000B3143"/>
    <w:rsid w:val="000B3C4F"/>
    <w:rsid w:val="000C582C"/>
    <w:rsid w:val="000C6B05"/>
    <w:rsid w:val="000C6DD6"/>
    <w:rsid w:val="000C73D4"/>
    <w:rsid w:val="000D2CF3"/>
    <w:rsid w:val="000D3D4C"/>
    <w:rsid w:val="000D4F51"/>
    <w:rsid w:val="000D6CFF"/>
    <w:rsid w:val="000D718B"/>
    <w:rsid w:val="000E0C46"/>
    <w:rsid w:val="000E0D69"/>
    <w:rsid w:val="000E78FD"/>
    <w:rsid w:val="000F030C"/>
    <w:rsid w:val="000F129C"/>
    <w:rsid w:val="00100680"/>
    <w:rsid w:val="00104F16"/>
    <w:rsid w:val="001056DE"/>
    <w:rsid w:val="001124C0"/>
    <w:rsid w:val="001230FD"/>
    <w:rsid w:val="00125A8B"/>
    <w:rsid w:val="0013175F"/>
    <w:rsid w:val="0013332E"/>
    <w:rsid w:val="0013554D"/>
    <w:rsid w:val="00137A49"/>
    <w:rsid w:val="00142131"/>
    <w:rsid w:val="0014319E"/>
    <w:rsid w:val="00144EDE"/>
    <w:rsid w:val="00147B89"/>
    <w:rsid w:val="001512B4"/>
    <w:rsid w:val="00151930"/>
    <w:rsid w:val="00152390"/>
    <w:rsid w:val="001559F2"/>
    <w:rsid w:val="001620A5"/>
    <w:rsid w:val="001629BC"/>
    <w:rsid w:val="00164E53"/>
    <w:rsid w:val="001668AD"/>
    <w:rsid w:val="0016699D"/>
    <w:rsid w:val="00175159"/>
    <w:rsid w:val="00176208"/>
    <w:rsid w:val="00176AA8"/>
    <w:rsid w:val="0018211B"/>
    <w:rsid w:val="001840D3"/>
    <w:rsid w:val="00185E08"/>
    <w:rsid w:val="00186C51"/>
    <w:rsid w:val="00187759"/>
    <w:rsid w:val="001900F8"/>
    <w:rsid w:val="00191258"/>
    <w:rsid w:val="00192680"/>
    <w:rsid w:val="00193037"/>
    <w:rsid w:val="00193A2C"/>
    <w:rsid w:val="00195A71"/>
    <w:rsid w:val="001A288E"/>
    <w:rsid w:val="001B0AA8"/>
    <w:rsid w:val="001B511A"/>
    <w:rsid w:val="001B5853"/>
    <w:rsid w:val="001B5B9B"/>
    <w:rsid w:val="001B6DC2"/>
    <w:rsid w:val="001B7F45"/>
    <w:rsid w:val="001C149C"/>
    <w:rsid w:val="001C1C23"/>
    <w:rsid w:val="001C21AC"/>
    <w:rsid w:val="001C47BA"/>
    <w:rsid w:val="001C59EA"/>
    <w:rsid w:val="001D102C"/>
    <w:rsid w:val="001D25EF"/>
    <w:rsid w:val="001D3894"/>
    <w:rsid w:val="001D406C"/>
    <w:rsid w:val="001D41EE"/>
    <w:rsid w:val="001D7BE1"/>
    <w:rsid w:val="001E0380"/>
    <w:rsid w:val="001E135E"/>
    <w:rsid w:val="001E13B1"/>
    <w:rsid w:val="001E13E8"/>
    <w:rsid w:val="001E35DF"/>
    <w:rsid w:val="001E4196"/>
    <w:rsid w:val="001E563D"/>
    <w:rsid w:val="001E7022"/>
    <w:rsid w:val="001F3A19"/>
    <w:rsid w:val="002046D4"/>
    <w:rsid w:val="00215F0E"/>
    <w:rsid w:val="00215F95"/>
    <w:rsid w:val="002245D5"/>
    <w:rsid w:val="00225C8E"/>
    <w:rsid w:val="00226814"/>
    <w:rsid w:val="00234467"/>
    <w:rsid w:val="002346F0"/>
    <w:rsid w:val="00235AFA"/>
    <w:rsid w:val="00237D8D"/>
    <w:rsid w:val="00241DA2"/>
    <w:rsid w:val="00246C16"/>
    <w:rsid w:val="00247FEE"/>
    <w:rsid w:val="00250E7D"/>
    <w:rsid w:val="0025654C"/>
    <w:rsid w:val="002565D5"/>
    <w:rsid w:val="00261E4A"/>
    <w:rsid w:val="002622C0"/>
    <w:rsid w:val="00271195"/>
    <w:rsid w:val="002717C6"/>
    <w:rsid w:val="00274D48"/>
    <w:rsid w:val="00276A65"/>
    <w:rsid w:val="002778AE"/>
    <w:rsid w:val="0028129D"/>
    <w:rsid w:val="0028269A"/>
    <w:rsid w:val="00283590"/>
    <w:rsid w:val="00283678"/>
    <w:rsid w:val="0028373D"/>
    <w:rsid w:val="00284F69"/>
    <w:rsid w:val="00286973"/>
    <w:rsid w:val="00292704"/>
    <w:rsid w:val="00292BE5"/>
    <w:rsid w:val="00294AAC"/>
    <w:rsid w:val="00294E70"/>
    <w:rsid w:val="002A0F5C"/>
    <w:rsid w:val="002A141D"/>
    <w:rsid w:val="002A1924"/>
    <w:rsid w:val="002A7420"/>
    <w:rsid w:val="002B0F12"/>
    <w:rsid w:val="002B1308"/>
    <w:rsid w:val="002B1D86"/>
    <w:rsid w:val="002B4554"/>
    <w:rsid w:val="002C72D8"/>
    <w:rsid w:val="002D11FA"/>
    <w:rsid w:val="002E0DDF"/>
    <w:rsid w:val="002E25BD"/>
    <w:rsid w:val="002E2906"/>
    <w:rsid w:val="002E363B"/>
    <w:rsid w:val="002E4928"/>
    <w:rsid w:val="002E50A6"/>
    <w:rsid w:val="002E5635"/>
    <w:rsid w:val="002E64C3"/>
    <w:rsid w:val="002E6A2C"/>
    <w:rsid w:val="002E6EBC"/>
    <w:rsid w:val="002F1D8C"/>
    <w:rsid w:val="002F21DA"/>
    <w:rsid w:val="002F3489"/>
    <w:rsid w:val="00301F39"/>
    <w:rsid w:val="00304C5F"/>
    <w:rsid w:val="00310A54"/>
    <w:rsid w:val="00315E5D"/>
    <w:rsid w:val="00325926"/>
    <w:rsid w:val="003277B3"/>
    <w:rsid w:val="00327A8A"/>
    <w:rsid w:val="00336610"/>
    <w:rsid w:val="00343F73"/>
    <w:rsid w:val="00344F93"/>
    <w:rsid w:val="00345060"/>
    <w:rsid w:val="00346FE0"/>
    <w:rsid w:val="00351B28"/>
    <w:rsid w:val="0035323B"/>
    <w:rsid w:val="0035378A"/>
    <w:rsid w:val="00356F97"/>
    <w:rsid w:val="003609D2"/>
    <w:rsid w:val="00363F22"/>
    <w:rsid w:val="003654C4"/>
    <w:rsid w:val="003674EB"/>
    <w:rsid w:val="0037334B"/>
    <w:rsid w:val="00375564"/>
    <w:rsid w:val="00382EAB"/>
    <w:rsid w:val="00383191"/>
    <w:rsid w:val="00386DED"/>
    <w:rsid w:val="003912E7"/>
    <w:rsid w:val="00393947"/>
    <w:rsid w:val="003A170B"/>
    <w:rsid w:val="003A1C6A"/>
    <w:rsid w:val="003A2275"/>
    <w:rsid w:val="003A2A45"/>
    <w:rsid w:val="003A6A4F"/>
    <w:rsid w:val="003A7088"/>
    <w:rsid w:val="003B00DF"/>
    <w:rsid w:val="003B114F"/>
    <w:rsid w:val="003B1275"/>
    <w:rsid w:val="003B1778"/>
    <w:rsid w:val="003B2EAC"/>
    <w:rsid w:val="003B6DF1"/>
    <w:rsid w:val="003C11CB"/>
    <w:rsid w:val="003C75F3"/>
    <w:rsid w:val="003C78A3"/>
    <w:rsid w:val="003D0DC2"/>
    <w:rsid w:val="003D2966"/>
    <w:rsid w:val="003E1867"/>
    <w:rsid w:val="003E5729"/>
    <w:rsid w:val="003E5EAE"/>
    <w:rsid w:val="003E6A28"/>
    <w:rsid w:val="003E7514"/>
    <w:rsid w:val="003E7529"/>
    <w:rsid w:val="003F2AF5"/>
    <w:rsid w:val="003F3E91"/>
    <w:rsid w:val="003F4EE0"/>
    <w:rsid w:val="003F5AC7"/>
    <w:rsid w:val="003F7207"/>
    <w:rsid w:val="004009C8"/>
    <w:rsid w:val="00400E9E"/>
    <w:rsid w:val="00402153"/>
    <w:rsid w:val="00402FC1"/>
    <w:rsid w:val="004035C7"/>
    <w:rsid w:val="004046C4"/>
    <w:rsid w:val="004100FE"/>
    <w:rsid w:val="00421E5E"/>
    <w:rsid w:val="00425082"/>
    <w:rsid w:val="00427D04"/>
    <w:rsid w:val="00431DEB"/>
    <w:rsid w:val="0043263E"/>
    <w:rsid w:val="00436B51"/>
    <w:rsid w:val="00446B29"/>
    <w:rsid w:val="00453F9A"/>
    <w:rsid w:val="00455CE5"/>
    <w:rsid w:val="00462CEC"/>
    <w:rsid w:val="004672B1"/>
    <w:rsid w:val="00471E91"/>
    <w:rsid w:val="00474675"/>
    <w:rsid w:val="0047470C"/>
    <w:rsid w:val="00485BDC"/>
    <w:rsid w:val="00492D95"/>
    <w:rsid w:val="00492FDB"/>
    <w:rsid w:val="00493BC3"/>
    <w:rsid w:val="0049613A"/>
    <w:rsid w:val="004969B2"/>
    <w:rsid w:val="004A35F9"/>
    <w:rsid w:val="004B15D8"/>
    <w:rsid w:val="004B24C1"/>
    <w:rsid w:val="004B6742"/>
    <w:rsid w:val="004C292F"/>
    <w:rsid w:val="004C5C89"/>
    <w:rsid w:val="004C711D"/>
    <w:rsid w:val="004D4F0A"/>
    <w:rsid w:val="004D56B9"/>
    <w:rsid w:val="004E3212"/>
    <w:rsid w:val="004F0D37"/>
    <w:rsid w:val="004F49A3"/>
    <w:rsid w:val="004F49F6"/>
    <w:rsid w:val="005008F7"/>
    <w:rsid w:val="00501F7B"/>
    <w:rsid w:val="00510280"/>
    <w:rsid w:val="00512F3E"/>
    <w:rsid w:val="00513D73"/>
    <w:rsid w:val="00514A43"/>
    <w:rsid w:val="00516C20"/>
    <w:rsid w:val="005174E5"/>
    <w:rsid w:val="00522393"/>
    <w:rsid w:val="00522620"/>
    <w:rsid w:val="00525656"/>
    <w:rsid w:val="0053046D"/>
    <w:rsid w:val="00532043"/>
    <w:rsid w:val="00532518"/>
    <w:rsid w:val="00534C02"/>
    <w:rsid w:val="00535E75"/>
    <w:rsid w:val="00540BCD"/>
    <w:rsid w:val="00541D7D"/>
    <w:rsid w:val="0054264B"/>
    <w:rsid w:val="00543786"/>
    <w:rsid w:val="0054387C"/>
    <w:rsid w:val="005533D7"/>
    <w:rsid w:val="00557D42"/>
    <w:rsid w:val="00564C39"/>
    <w:rsid w:val="00570354"/>
    <w:rsid w:val="005703DE"/>
    <w:rsid w:val="00570CF6"/>
    <w:rsid w:val="0057196D"/>
    <w:rsid w:val="0057501A"/>
    <w:rsid w:val="00575F5E"/>
    <w:rsid w:val="00581128"/>
    <w:rsid w:val="0058464E"/>
    <w:rsid w:val="0058610C"/>
    <w:rsid w:val="0059030D"/>
    <w:rsid w:val="00593B48"/>
    <w:rsid w:val="00596272"/>
    <w:rsid w:val="005A01CB"/>
    <w:rsid w:val="005A0D62"/>
    <w:rsid w:val="005A58FF"/>
    <w:rsid w:val="005A5EAF"/>
    <w:rsid w:val="005A64C0"/>
    <w:rsid w:val="005A7487"/>
    <w:rsid w:val="005B0023"/>
    <w:rsid w:val="005B0A4B"/>
    <w:rsid w:val="005B1E4E"/>
    <w:rsid w:val="005B3C11"/>
    <w:rsid w:val="005B4FF9"/>
    <w:rsid w:val="005B5A19"/>
    <w:rsid w:val="005B651D"/>
    <w:rsid w:val="005C1706"/>
    <w:rsid w:val="005C1C28"/>
    <w:rsid w:val="005C53B2"/>
    <w:rsid w:val="005C6DB5"/>
    <w:rsid w:val="005C74FE"/>
    <w:rsid w:val="005D39B7"/>
    <w:rsid w:val="005E19E7"/>
    <w:rsid w:val="005E232A"/>
    <w:rsid w:val="005E259F"/>
    <w:rsid w:val="005E59DE"/>
    <w:rsid w:val="005E60CE"/>
    <w:rsid w:val="005F0D35"/>
    <w:rsid w:val="005F3A96"/>
    <w:rsid w:val="005F7640"/>
    <w:rsid w:val="005F7E9E"/>
    <w:rsid w:val="0060413E"/>
    <w:rsid w:val="00604B74"/>
    <w:rsid w:val="00607EC9"/>
    <w:rsid w:val="006126C0"/>
    <w:rsid w:val="006128E9"/>
    <w:rsid w:val="006149F1"/>
    <w:rsid w:val="0061716C"/>
    <w:rsid w:val="00620D38"/>
    <w:rsid w:val="006243A1"/>
    <w:rsid w:val="006278EC"/>
    <w:rsid w:val="0063162D"/>
    <w:rsid w:val="00631E62"/>
    <w:rsid w:val="00632E56"/>
    <w:rsid w:val="00635CBA"/>
    <w:rsid w:val="006407B5"/>
    <w:rsid w:val="0064338B"/>
    <w:rsid w:val="00644F98"/>
    <w:rsid w:val="00646542"/>
    <w:rsid w:val="006504F4"/>
    <w:rsid w:val="006507F4"/>
    <w:rsid w:val="00654BC9"/>
    <w:rsid w:val="006552CA"/>
    <w:rsid w:val="006552FD"/>
    <w:rsid w:val="00663AF3"/>
    <w:rsid w:val="00666B6C"/>
    <w:rsid w:val="0066776B"/>
    <w:rsid w:val="0066799C"/>
    <w:rsid w:val="00676405"/>
    <w:rsid w:val="00682682"/>
    <w:rsid w:val="00682702"/>
    <w:rsid w:val="00682CAE"/>
    <w:rsid w:val="00684333"/>
    <w:rsid w:val="00687A4F"/>
    <w:rsid w:val="00692368"/>
    <w:rsid w:val="00693782"/>
    <w:rsid w:val="00693C38"/>
    <w:rsid w:val="006A0055"/>
    <w:rsid w:val="006A01CA"/>
    <w:rsid w:val="006A2EBC"/>
    <w:rsid w:val="006A5EA0"/>
    <w:rsid w:val="006A783B"/>
    <w:rsid w:val="006A7B33"/>
    <w:rsid w:val="006B204A"/>
    <w:rsid w:val="006B230C"/>
    <w:rsid w:val="006B4E13"/>
    <w:rsid w:val="006B75DD"/>
    <w:rsid w:val="006C08B7"/>
    <w:rsid w:val="006C67E0"/>
    <w:rsid w:val="006C7ABA"/>
    <w:rsid w:val="006D0D60"/>
    <w:rsid w:val="006D1122"/>
    <w:rsid w:val="006D2F81"/>
    <w:rsid w:val="006D3C00"/>
    <w:rsid w:val="006D6CF4"/>
    <w:rsid w:val="006E05BB"/>
    <w:rsid w:val="006E11C4"/>
    <w:rsid w:val="006E2AF4"/>
    <w:rsid w:val="006E3675"/>
    <w:rsid w:val="006E431E"/>
    <w:rsid w:val="006E4A7F"/>
    <w:rsid w:val="006E59DB"/>
    <w:rsid w:val="006F5451"/>
    <w:rsid w:val="00701D24"/>
    <w:rsid w:val="00704DF6"/>
    <w:rsid w:val="0070651C"/>
    <w:rsid w:val="007132A3"/>
    <w:rsid w:val="0071447D"/>
    <w:rsid w:val="00716421"/>
    <w:rsid w:val="00724EFB"/>
    <w:rsid w:val="00726FFE"/>
    <w:rsid w:val="007334E0"/>
    <w:rsid w:val="007419C3"/>
    <w:rsid w:val="0074261B"/>
    <w:rsid w:val="00744814"/>
    <w:rsid w:val="00744F22"/>
    <w:rsid w:val="007454DE"/>
    <w:rsid w:val="00745EE3"/>
    <w:rsid w:val="007467A7"/>
    <w:rsid w:val="007469DD"/>
    <w:rsid w:val="0074741B"/>
    <w:rsid w:val="0074759E"/>
    <w:rsid w:val="007478EA"/>
    <w:rsid w:val="0075415C"/>
    <w:rsid w:val="007549D1"/>
    <w:rsid w:val="00756A6C"/>
    <w:rsid w:val="00762B7C"/>
    <w:rsid w:val="00763502"/>
    <w:rsid w:val="00766ABD"/>
    <w:rsid w:val="00774FCA"/>
    <w:rsid w:val="007823C1"/>
    <w:rsid w:val="007913AB"/>
    <w:rsid w:val="007914F7"/>
    <w:rsid w:val="007972CC"/>
    <w:rsid w:val="00797409"/>
    <w:rsid w:val="007A6D6B"/>
    <w:rsid w:val="007B1625"/>
    <w:rsid w:val="007B5A52"/>
    <w:rsid w:val="007B65F0"/>
    <w:rsid w:val="007B6C5B"/>
    <w:rsid w:val="007B706E"/>
    <w:rsid w:val="007B71EB"/>
    <w:rsid w:val="007B7457"/>
    <w:rsid w:val="007C6205"/>
    <w:rsid w:val="007C6359"/>
    <w:rsid w:val="007C686A"/>
    <w:rsid w:val="007C728E"/>
    <w:rsid w:val="007D2C53"/>
    <w:rsid w:val="007D3D60"/>
    <w:rsid w:val="007D66C9"/>
    <w:rsid w:val="007E1980"/>
    <w:rsid w:val="007E1EEB"/>
    <w:rsid w:val="007E4B76"/>
    <w:rsid w:val="007E5EA8"/>
    <w:rsid w:val="007F052A"/>
    <w:rsid w:val="007F0CF1"/>
    <w:rsid w:val="007F12A5"/>
    <w:rsid w:val="007F1923"/>
    <w:rsid w:val="007F26FD"/>
    <w:rsid w:val="007F4CF1"/>
    <w:rsid w:val="007F758D"/>
    <w:rsid w:val="007F7D52"/>
    <w:rsid w:val="00801608"/>
    <w:rsid w:val="00802672"/>
    <w:rsid w:val="0080654C"/>
    <w:rsid w:val="00806796"/>
    <w:rsid w:val="008071C6"/>
    <w:rsid w:val="008127A2"/>
    <w:rsid w:val="00813900"/>
    <w:rsid w:val="00814471"/>
    <w:rsid w:val="00815D7E"/>
    <w:rsid w:val="00817A00"/>
    <w:rsid w:val="0082108D"/>
    <w:rsid w:val="00821CAE"/>
    <w:rsid w:val="00831AA2"/>
    <w:rsid w:val="00835DB3"/>
    <w:rsid w:val="0083617B"/>
    <w:rsid w:val="008370D2"/>
    <w:rsid w:val="008371BD"/>
    <w:rsid w:val="0084297F"/>
    <w:rsid w:val="008446E3"/>
    <w:rsid w:val="008447FF"/>
    <w:rsid w:val="008504A8"/>
    <w:rsid w:val="0085202D"/>
    <w:rsid w:val="00852108"/>
    <w:rsid w:val="0085282E"/>
    <w:rsid w:val="00855EF4"/>
    <w:rsid w:val="008652BC"/>
    <w:rsid w:val="0087198C"/>
    <w:rsid w:val="00872C1F"/>
    <w:rsid w:val="008735C6"/>
    <w:rsid w:val="00873B42"/>
    <w:rsid w:val="00873F6C"/>
    <w:rsid w:val="008768B0"/>
    <w:rsid w:val="00885446"/>
    <w:rsid w:val="008856D8"/>
    <w:rsid w:val="0089069C"/>
    <w:rsid w:val="00892E82"/>
    <w:rsid w:val="00893D49"/>
    <w:rsid w:val="00896411"/>
    <w:rsid w:val="008A1536"/>
    <w:rsid w:val="008A236D"/>
    <w:rsid w:val="008A3B7C"/>
    <w:rsid w:val="008A753A"/>
    <w:rsid w:val="008B276C"/>
    <w:rsid w:val="008C06EB"/>
    <w:rsid w:val="008C1B4A"/>
    <w:rsid w:val="008C1B58"/>
    <w:rsid w:val="008C39AE"/>
    <w:rsid w:val="008C590D"/>
    <w:rsid w:val="008C67C7"/>
    <w:rsid w:val="008D0215"/>
    <w:rsid w:val="008D2FAF"/>
    <w:rsid w:val="008D564F"/>
    <w:rsid w:val="008D565B"/>
    <w:rsid w:val="008D6781"/>
    <w:rsid w:val="008D758F"/>
    <w:rsid w:val="008E031B"/>
    <w:rsid w:val="008E059C"/>
    <w:rsid w:val="008E1C59"/>
    <w:rsid w:val="008E5E48"/>
    <w:rsid w:val="008E7029"/>
    <w:rsid w:val="008E7749"/>
    <w:rsid w:val="008E7EF6"/>
    <w:rsid w:val="008F1F98"/>
    <w:rsid w:val="008F4675"/>
    <w:rsid w:val="008F650E"/>
    <w:rsid w:val="008F6758"/>
    <w:rsid w:val="008F692D"/>
    <w:rsid w:val="008F716A"/>
    <w:rsid w:val="00900275"/>
    <w:rsid w:val="009040DD"/>
    <w:rsid w:val="00904828"/>
    <w:rsid w:val="00905B47"/>
    <w:rsid w:val="00911190"/>
    <w:rsid w:val="0091331C"/>
    <w:rsid w:val="00913C85"/>
    <w:rsid w:val="00915E33"/>
    <w:rsid w:val="0092513A"/>
    <w:rsid w:val="00925209"/>
    <w:rsid w:val="009279DE"/>
    <w:rsid w:val="00930116"/>
    <w:rsid w:val="00930D34"/>
    <w:rsid w:val="00935495"/>
    <w:rsid w:val="0094212C"/>
    <w:rsid w:val="009438A2"/>
    <w:rsid w:val="009468EF"/>
    <w:rsid w:val="009543BE"/>
    <w:rsid w:val="00954689"/>
    <w:rsid w:val="009617C9"/>
    <w:rsid w:val="00961C93"/>
    <w:rsid w:val="00963DD4"/>
    <w:rsid w:val="00965324"/>
    <w:rsid w:val="0097091E"/>
    <w:rsid w:val="009739DE"/>
    <w:rsid w:val="009760D3"/>
    <w:rsid w:val="009770CC"/>
    <w:rsid w:val="00977132"/>
    <w:rsid w:val="009805EA"/>
    <w:rsid w:val="00981A4B"/>
    <w:rsid w:val="00982501"/>
    <w:rsid w:val="00986B9C"/>
    <w:rsid w:val="009877D3"/>
    <w:rsid w:val="00987806"/>
    <w:rsid w:val="00990471"/>
    <w:rsid w:val="0099200F"/>
    <w:rsid w:val="009939DD"/>
    <w:rsid w:val="00994E0E"/>
    <w:rsid w:val="00994E8F"/>
    <w:rsid w:val="009951DC"/>
    <w:rsid w:val="009959BB"/>
    <w:rsid w:val="00997158"/>
    <w:rsid w:val="009A1324"/>
    <w:rsid w:val="009A2D72"/>
    <w:rsid w:val="009A3A7C"/>
    <w:rsid w:val="009A6F7F"/>
    <w:rsid w:val="009B2293"/>
    <w:rsid w:val="009B2ADB"/>
    <w:rsid w:val="009B5825"/>
    <w:rsid w:val="009B603A"/>
    <w:rsid w:val="009C0DF3"/>
    <w:rsid w:val="009C2D0E"/>
    <w:rsid w:val="009C3DAC"/>
    <w:rsid w:val="009C42E0"/>
    <w:rsid w:val="009D206E"/>
    <w:rsid w:val="009D42F1"/>
    <w:rsid w:val="009D5362"/>
    <w:rsid w:val="009E1415"/>
    <w:rsid w:val="009E4D58"/>
    <w:rsid w:val="009E60F2"/>
    <w:rsid w:val="009E6116"/>
    <w:rsid w:val="009F096B"/>
    <w:rsid w:val="009F14AB"/>
    <w:rsid w:val="009F31C5"/>
    <w:rsid w:val="00A020A7"/>
    <w:rsid w:val="00A02E43"/>
    <w:rsid w:val="00A05ACB"/>
    <w:rsid w:val="00A065F9"/>
    <w:rsid w:val="00A07F34"/>
    <w:rsid w:val="00A16306"/>
    <w:rsid w:val="00A22154"/>
    <w:rsid w:val="00A24CA6"/>
    <w:rsid w:val="00A25C38"/>
    <w:rsid w:val="00A27CA2"/>
    <w:rsid w:val="00A31C69"/>
    <w:rsid w:val="00A3328C"/>
    <w:rsid w:val="00A3618A"/>
    <w:rsid w:val="00A36B07"/>
    <w:rsid w:val="00A36BBE"/>
    <w:rsid w:val="00A40DA4"/>
    <w:rsid w:val="00A4307A"/>
    <w:rsid w:val="00A45884"/>
    <w:rsid w:val="00A47EBB"/>
    <w:rsid w:val="00A51890"/>
    <w:rsid w:val="00A51CDD"/>
    <w:rsid w:val="00A54FD3"/>
    <w:rsid w:val="00A6457A"/>
    <w:rsid w:val="00A66513"/>
    <w:rsid w:val="00A6730D"/>
    <w:rsid w:val="00A7086D"/>
    <w:rsid w:val="00A70B14"/>
    <w:rsid w:val="00A71625"/>
    <w:rsid w:val="00A71B9B"/>
    <w:rsid w:val="00A751C7"/>
    <w:rsid w:val="00A769E6"/>
    <w:rsid w:val="00A77E57"/>
    <w:rsid w:val="00A8178C"/>
    <w:rsid w:val="00A81974"/>
    <w:rsid w:val="00A836A4"/>
    <w:rsid w:val="00A84816"/>
    <w:rsid w:val="00A86922"/>
    <w:rsid w:val="00A873DE"/>
    <w:rsid w:val="00A87798"/>
    <w:rsid w:val="00A87844"/>
    <w:rsid w:val="00A87ED0"/>
    <w:rsid w:val="00AA038C"/>
    <w:rsid w:val="00AA3705"/>
    <w:rsid w:val="00AA7A09"/>
    <w:rsid w:val="00AB3235"/>
    <w:rsid w:val="00AB3B50"/>
    <w:rsid w:val="00AB5E69"/>
    <w:rsid w:val="00AB78F9"/>
    <w:rsid w:val="00AC05B1"/>
    <w:rsid w:val="00AC08AB"/>
    <w:rsid w:val="00AC5220"/>
    <w:rsid w:val="00AC63DF"/>
    <w:rsid w:val="00AD356C"/>
    <w:rsid w:val="00AD5177"/>
    <w:rsid w:val="00AD7634"/>
    <w:rsid w:val="00AD7D5B"/>
    <w:rsid w:val="00AE0EE4"/>
    <w:rsid w:val="00AE1F9B"/>
    <w:rsid w:val="00AE2914"/>
    <w:rsid w:val="00AE375D"/>
    <w:rsid w:val="00AE4FD7"/>
    <w:rsid w:val="00AE6D15"/>
    <w:rsid w:val="00AF28B2"/>
    <w:rsid w:val="00B00E13"/>
    <w:rsid w:val="00B017DA"/>
    <w:rsid w:val="00B02CB7"/>
    <w:rsid w:val="00B04182"/>
    <w:rsid w:val="00B05887"/>
    <w:rsid w:val="00B07AE3"/>
    <w:rsid w:val="00B07CCD"/>
    <w:rsid w:val="00B11430"/>
    <w:rsid w:val="00B11D69"/>
    <w:rsid w:val="00B23A84"/>
    <w:rsid w:val="00B242BD"/>
    <w:rsid w:val="00B26FAF"/>
    <w:rsid w:val="00B353EB"/>
    <w:rsid w:val="00B3550C"/>
    <w:rsid w:val="00B435AA"/>
    <w:rsid w:val="00B439C4"/>
    <w:rsid w:val="00B4535E"/>
    <w:rsid w:val="00B52554"/>
    <w:rsid w:val="00B52A8C"/>
    <w:rsid w:val="00B57EF4"/>
    <w:rsid w:val="00B60B5F"/>
    <w:rsid w:val="00B61351"/>
    <w:rsid w:val="00B61764"/>
    <w:rsid w:val="00B636A8"/>
    <w:rsid w:val="00B665C6"/>
    <w:rsid w:val="00B71E88"/>
    <w:rsid w:val="00B805AF"/>
    <w:rsid w:val="00B869EC"/>
    <w:rsid w:val="00B86DC7"/>
    <w:rsid w:val="00B93704"/>
    <w:rsid w:val="00B9397A"/>
    <w:rsid w:val="00B9633D"/>
    <w:rsid w:val="00BA0447"/>
    <w:rsid w:val="00BA0B75"/>
    <w:rsid w:val="00BA2EBE"/>
    <w:rsid w:val="00BA6D23"/>
    <w:rsid w:val="00BB0E1E"/>
    <w:rsid w:val="00BB0F28"/>
    <w:rsid w:val="00BB2F33"/>
    <w:rsid w:val="00BB458A"/>
    <w:rsid w:val="00BC6A9F"/>
    <w:rsid w:val="00BD00D3"/>
    <w:rsid w:val="00BD1659"/>
    <w:rsid w:val="00BD3AA9"/>
    <w:rsid w:val="00BD4A18"/>
    <w:rsid w:val="00BD5ABE"/>
    <w:rsid w:val="00BD69A8"/>
    <w:rsid w:val="00BD6DB2"/>
    <w:rsid w:val="00BE11CF"/>
    <w:rsid w:val="00BE21AB"/>
    <w:rsid w:val="00BE55CB"/>
    <w:rsid w:val="00BF617A"/>
    <w:rsid w:val="00BF6FCE"/>
    <w:rsid w:val="00C0379D"/>
    <w:rsid w:val="00C038E9"/>
    <w:rsid w:val="00C03931"/>
    <w:rsid w:val="00C04233"/>
    <w:rsid w:val="00C04D89"/>
    <w:rsid w:val="00C05A76"/>
    <w:rsid w:val="00C05FE3"/>
    <w:rsid w:val="00C0714D"/>
    <w:rsid w:val="00C147B1"/>
    <w:rsid w:val="00C153C6"/>
    <w:rsid w:val="00C2136D"/>
    <w:rsid w:val="00C214EE"/>
    <w:rsid w:val="00C2314B"/>
    <w:rsid w:val="00C24971"/>
    <w:rsid w:val="00C26BE5"/>
    <w:rsid w:val="00C26E4D"/>
    <w:rsid w:val="00C27357"/>
    <w:rsid w:val="00C27909"/>
    <w:rsid w:val="00C27B03"/>
    <w:rsid w:val="00C3076F"/>
    <w:rsid w:val="00C30D69"/>
    <w:rsid w:val="00C314E1"/>
    <w:rsid w:val="00C3173E"/>
    <w:rsid w:val="00C34397"/>
    <w:rsid w:val="00C34927"/>
    <w:rsid w:val="00C34E41"/>
    <w:rsid w:val="00C361CD"/>
    <w:rsid w:val="00C3788B"/>
    <w:rsid w:val="00C4095D"/>
    <w:rsid w:val="00C447C4"/>
    <w:rsid w:val="00C4529D"/>
    <w:rsid w:val="00C47D1A"/>
    <w:rsid w:val="00C601D2"/>
    <w:rsid w:val="00C65BCC"/>
    <w:rsid w:val="00C65FBC"/>
    <w:rsid w:val="00C66970"/>
    <w:rsid w:val="00C732CC"/>
    <w:rsid w:val="00C74886"/>
    <w:rsid w:val="00C8340D"/>
    <w:rsid w:val="00C85A67"/>
    <w:rsid w:val="00C8691C"/>
    <w:rsid w:val="00C8772C"/>
    <w:rsid w:val="00C97F28"/>
    <w:rsid w:val="00CA0C6E"/>
    <w:rsid w:val="00CA15B9"/>
    <w:rsid w:val="00CA168A"/>
    <w:rsid w:val="00CA3025"/>
    <w:rsid w:val="00CA357E"/>
    <w:rsid w:val="00CA44F9"/>
    <w:rsid w:val="00CA49C9"/>
    <w:rsid w:val="00CA4A69"/>
    <w:rsid w:val="00CB2D56"/>
    <w:rsid w:val="00CB6799"/>
    <w:rsid w:val="00CB6968"/>
    <w:rsid w:val="00CB6E9C"/>
    <w:rsid w:val="00CC3E0C"/>
    <w:rsid w:val="00CC4599"/>
    <w:rsid w:val="00CC56E2"/>
    <w:rsid w:val="00CC58D3"/>
    <w:rsid w:val="00CC6BC3"/>
    <w:rsid w:val="00CC784D"/>
    <w:rsid w:val="00CD11F7"/>
    <w:rsid w:val="00CE095F"/>
    <w:rsid w:val="00CE2DDE"/>
    <w:rsid w:val="00CE50BB"/>
    <w:rsid w:val="00CE5BF1"/>
    <w:rsid w:val="00CE7211"/>
    <w:rsid w:val="00CF2C7A"/>
    <w:rsid w:val="00CF425A"/>
    <w:rsid w:val="00CF4B8D"/>
    <w:rsid w:val="00CF50A6"/>
    <w:rsid w:val="00CF5580"/>
    <w:rsid w:val="00D00C42"/>
    <w:rsid w:val="00D01A9E"/>
    <w:rsid w:val="00D02467"/>
    <w:rsid w:val="00D0337B"/>
    <w:rsid w:val="00D04DD5"/>
    <w:rsid w:val="00D079B2"/>
    <w:rsid w:val="00D114E9"/>
    <w:rsid w:val="00D116CD"/>
    <w:rsid w:val="00D17A82"/>
    <w:rsid w:val="00D258AB"/>
    <w:rsid w:val="00D30301"/>
    <w:rsid w:val="00D324D3"/>
    <w:rsid w:val="00D362A9"/>
    <w:rsid w:val="00D42827"/>
    <w:rsid w:val="00D429C6"/>
    <w:rsid w:val="00D47748"/>
    <w:rsid w:val="00D54CC3"/>
    <w:rsid w:val="00D57710"/>
    <w:rsid w:val="00D603DE"/>
    <w:rsid w:val="00D6041A"/>
    <w:rsid w:val="00D62B03"/>
    <w:rsid w:val="00D633EB"/>
    <w:rsid w:val="00D650D8"/>
    <w:rsid w:val="00D66B2B"/>
    <w:rsid w:val="00D81822"/>
    <w:rsid w:val="00D82FF7"/>
    <w:rsid w:val="00D847FE"/>
    <w:rsid w:val="00D87922"/>
    <w:rsid w:val="00D9055F"/>
    <w:rsid w:val="00D9070D"/>
    <w:rsid w:val="00D9262C"/>
    <w:rsid w:val="00D9303B"/>
    <w:rsid w:val="00D964EA"/>
    <w:rsid w:val="00D966D0"/>
    <w:rsid w:val="00DA0C59"/>
    <w:rsid w:val="00DA3991"/>
    <w:rsid w:val="00DA40E3"/>
    <w:rsid w:val="00DA79E0"/>
    <w:rsid w:val="00DB0990"/>
    <w:rsid w:val="00DB2C4C"/>
    <w:rsid w:val="00DB7A00"/>
    <w:rsid w:val="00DB7E6C"/>
    <w:rsid w:val="00DC296C"/>
    <w:rsid w:val="00DD17E6"/>
    <w:rsid w:val="00DD4A93"/>
    <w:rsid w:val="00DD4DEA"/>
    <w:rsid w:val="00DD5A29"/>
    <w:rsid w:val="00DD5D9D"/>
    <w:rsid w:val="00DD6CAC"/>
    <w:rsid w:val="00DD7BD3"/>
    <w:rsid w:val="00DE35CB"/>
    <w:rsid w:val="00DF19EC"/>
    <w:rsid w:val="00DF21E9"/>
    <w:rsid w:val="00E0018E"/>
    <w:rsid w:val="00E00F14"/>
    <w:rsid w:val="00E0104C"/>
    <w:rsid w:val="00E01E5D"/>
    <w:rsid w:val="00E01FFC"/>
    <w:rsid w:val="00E0302E"/>
    <w:rsid w:val="00E06386"/>
    <w:rsid w:val="00E117D0"/>
    <w:rsid w:val="00E15072"/>
    <w:rsid w:val="00E214BC"/>
    <w:rsid w:val="00E24B93"/>
    <w:rsid w:val="00E24EB4"/>
    <w:rsid w:val="00E26AB3"/>
    <w:rsid w:val="00E320ED"/>
    <w:rsid w:val="00E32C33"/>
    <w:rsid w:val="00E33AFB"/>
    <w:rsid w:val="00E34218"/>
    <w:rsid w:val="00E36530"/>
    <w:rsid w:val="00E44E1F"/>
    <w:rsid w:val="00E46282"/>
    <w:rsid w:val="00E5216E"/>
    <w:rsid w:val="00E67142"/>
    <w:rsid w:val="00E7378A"/>
    <w:rsid w:val="00E73E16"/>
    <w:rsid w:val="00E7509E"/>
    <w:rsid w:val="00E807F5"/>
    <w:rsid w:val="00E81D77"/>
    <w:rsid w:val="00E82344"/>
    <w:rsid w:val="00E84C82"/>
    <w:rsid w:val="00E84D64"/>
    <w:rsid w:val="00E86E3C"/>
    <w:rsid w:val="00E87408"/>
    <w:rsid w:val="00E914C4"/>
    <w:rsid w:val="00E934F5"/>
    <w:rsid w:val="00E95524"/>
    <w:rsid w:val="00E96961"/>
    <w:rsid w:val="00E978C6"/>
    <w:rsid w:val="00EA3C1C"/>
    <w:rsid w:val="00EA72EC"/>
    <w:rsid w:val="00EB11CB"/>
    <w:rsid w:val="00EB275A"/>
    <w:rsid w:val="00EB29A1"/>
    <w:rsid w:val="00EB468B"/>
    <w:rsid w:val="00EB6345"/>
    <w:rsid w:val="00EB786A"/>
    <w:rsid w:val="00EC1578"/>
    <w:rsid w:val="00EC1C72"/>
    <w:rsid w:val="00EC385A"/>
    <w:rsid w:val="00EC3AE9"/>
    <w:rsid w:val="00EC3CC9"/>
    <w:rsid w:val="00EC6047"/>
    <w:rsid w:val="00EC680A"/>
    <w:rsid w:val="00ED14EF"/>
    <w:rsid w:val="00ED35D0"/>
    <w:rsid w:val="00ED532B"/>
    <w:rsid w:val="00ED7999"/>
    <w:rsid w:val="00EE2BED"/>
    <w:rsid w:val="00EE374B"/>
    <w:rsid w:val="00EE430A"/>
    <w:rsid w:val="00EE62B1"/>
    <w:rsid w:val="00EE7AF7"/>
    <w:rsid w:val="00EF1500"/>
    <w:rsid w:val="00EF508D"/>
    <w:rsid w:val="00EF76AB"/>
    <w:rsid w:val="00F04D4C"/>
    <w:rsid w:val="00F11BB5"/>
    <w:rsid w:val="00F12B73"/>
    <w:rsid w:val="00F1417B"/>
    <w:rsid w:val="00F2605B"/>
    <w:rsid w:val="00F327DD"/>
    <w:rsid w:val="00F328CE"/>
    <w:rsid w:val="00F34311"/>
    <w:rsid w:val="00F34B99"/>
    <w:rsid w:val="00F363DC"/>
    <w:rsid w:val="00F40985"/>
    <w:rsid w:val="00F42F3E"/>
    <w:rsid w:val="00F44DB6"/>
    <w:rsid w:val="00F47529"/>
    <w:rsid w:val="00F512B5"/>
    <w:rsid w:val="00F51DFB"/>
    <w:rsid w:val="00F52DAB"/>
    <w:rsid w:val="00F5325B"/>
    <w:rsid w:val="00F543F0"/>
    <w:rsid w:val="00F60887"/>
    <w:rsid w:val="00F61A57"/>
    <w:rsid w:val="00F63464"/>
    <w:rsid w:val="00F63DB1"/>
    <w:rsid w:val="00F72932"/>
    <w:rsid w:val="00F74DC5"/>
    <w:rsid w:val="00F77003"/>
    <w:rsid w:val="00F77DB4"/>
    <w:rsid w:val="00F81675"/>
    <w:rsid w:val="00F81D29"/>
    <w:rsid w:val="00F84A0E"/>
    <w:rsid w:val="00F85769"/>
    <w:rsid w:val="00F8694B"/>
    <w:rsid w:val="00F86CA1"/>
    <w:rsid w:val="00F91C4D"/>
    <w:rsid w:val="00F91F6B"/>
    <w:rsid w:val="00F92FD9"/>
    <w:rsid w:val="00FA190C"/>
    <w:rsid w:val="00FA2BE5"/>
    <w:rsid w:val="00FA46F4"/>
    <w:rsid w:val="00FA489D"/>
    <w:rsid w:val="00FA6684"/>
    <w:rsid w:val="00FA731E"/>
    <w:rsid w:val="00FB0F2B"/>
    <w:rsid w:val="00FB2B38"/>
    <w:rsid w:val="00FC6358"/>
    <w:rsid w:val="00FD01CF"/>
    <w:rsid w:val="00FD229E"/>
    <w:rsid w:val="00FD320D"/>
    <w:rsid w:val="00FE1C50"/>
    <w:rsid w:val="00FE23DE"/>
    <w:rsid w:val="00FF04A9"/>
    <w:rsid w:val="02E77BBA"/>
    <w:rsid w:val="08F564E9"/>
    <w:rsid w:val="09F265B0"/>
    <w:rsid w:val="0D8A7B44"/>
    <w:rsid w:val="0FE47403"/>
    <w:rsid w:val="2A5A6D09"/>
    <w:rsid w:val="2B5E554F"/>
    <w:rsid w:val="2EA8435B"/>
    <w:rsid w:val="33251C93"/>
    <w:rsid w:val="34561D65"/>
    <w:rsid w:val="35C71B61"/>
    <w:rsid w:val="38BF587F"/>
    <w:rsid w:val="3AD25904"/>
    <w:rsid w:val="4590011C"/>
    <w:rsid w:val="4BA803F5"/>
    <w:rsid w:val="4D347C25"/>
    <w:rsid w:val="52331739"/>
    <w:rsid w:val="54B01D5A"/>
    <w:rsid w:val="56EE5C47"/>
    <w:rsid w:val="5FAEB95B"/>
    <w:rsid w:val="66BC4F9C"/>
    <w:rsid w:val="68B0620F"/>
    <w:rsid w:val="6ECA76C0"/>
    <w:rsid w:val="6F8C57B4"/>
    <w:rsid w:val="74B508E2"/>
    <w:rsid w:val="766320B0"/>
    <w:rsid w:val="77E65C7D"/>
    <w:rsid w:val="77FD59F4"/>
    <w:rsid w:val="796D6D91"/>
    <w:rsid w:val="FF3D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4"/>
    <w:qFormat/>
    <w:uiPriority w:val="0"/>
    <w:pPr>
      <w:keepNext/>
      <w:keepLines/>
      <w:spacing w:before="340" w:after="330" w:line="578" w:lineRule="auto"/>
      <w:outlineLvl w:val="0"/>
    </w:pPr>
    <w:rPr>
      <w:rFonts w:ascii="Times New Roman" w:hAnsi="Times New Roman" w:eastAsia="黑体"/>
      <w:b/>
      <w:bCs/>
      <w:kern w:val="44"/>
      <w:szCs w:val="44"/>
    </w:rPr>
  </w:style>
  <w:style w:type="paragraph" w:styleId="5">
    <w:name w:val="heading 2"/>
    <w:basedOn w:val="1"/>
    <w:next w:val="1"/>
    <w:link w:val="45"/>
    <w:qFormat/>
    <w:uiPriority w:val="9"/>
    <w:pPr>
      <w:keepNext/>
      <w:keepLines/>
      <w:spacing w:before="260" w:after="260" w:line="416" w:lineRule="auto"/>
      <w:outlineLvl w:val="1"/>
    </w:pPr>
    <w:rPr>
      <w:rFonts w:ascii="Cambria" w:hAnsi="Cambria"/>
      <w:b/>
      <w:bCs/>
      <w:sz w:val="32"/>
      <w:szCs w:val="32"/>
      <w:lang w:val="zh-CN"/>
    </w:rPr>
  </w:style>
  <w:style w:type="paragraph" w:styleId="6">
    <w:name w:val="heading 3"/>
    <w:basedOn w:val="1"/>
    <w:next w:val="1"/>
    <w:link w:val="46"/>
    <w:qFormat/>
    <w:uiPriority w:val="9"/>
    <w:pPr>
      <w:keepNext/>
      <w:keepLines/>
      <w:spacing w:before="260" w:after="260" w:line="416" w:lineRule="auto"/>
      <w:outlineLvl w:val="2"/>
    </w:pPr>
    <w:rPr>
      <w:rFonts w:ascii="Calibri" w:hAnsi="Calibri"/>
      <w:b/>
      <w:bCs/>
      <w:sz w:val="32"/>
      <w:szCs w:val="32"/>
      <w:lang w:val="zh-CN"/>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21"/>
    </w:rPr>
  </w:style>
  <w:style w:type="paragraph" w:styleId="3">
    <w:name w:val="Body Text"/>
    <w:basedOn w:val="1"/>
    <w:qFormat/>
    <w:uiPriority w:val="99"/>
    <w:rPr>
      <w:kern w:val="0"/>
      <w:sz w:val="24"/>
    </w:rPr>
  </w:style>
  <w:style w:type="paragraph" w:styleId="8">
    <w:name w:val="toc 7"/>
    <w:basedOn w:val="1"/>
    <w:next w:val="1"/>
    <w:semiHidden/>
    <w:qFormat/>
    <w:uiPriority w:val="0"/>
    <w:pPr>
      <w:tabs>
        <w:tab w:val="right" w:leader="dot" w:pos="9241"/>
      </w:tabs>
      <w:ind w:firstLine="500" w:firstLineChars="500"/>
      <w:jc w:val="left"/>
    </w:pPr>
    <w:rPr>
      <w:rFonts w:ascii="宋体"/>
      <w:szCs w:val="21"/>
    </w:rPr>
  </w:style>
  <w:style w:type="paragraph" w:styleId="9">
    <w:name w:val="index 8"/>
    <w:basedOn w:val="1"/>
    <w:next w:val="1"/>
    <w:qFormat/>
    <w:uiPriority w:val="0"/>
    <w:pPr>
      <w:ind w:left="1680" w:hanging="210"/>
      <w:jc w:val="left"/>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jc w:val="left"/>
    </w:pPr>
    <w:rPr>
      <w:rFonts w:ascii="Calibri" w:hAnsi="Calibri"/>
      <w:sz w:val="20"/>
      <w:szCs w:val="20"/>
    </w:rPr>
  </w:style>
  <w:style w:type="paragraph" w:styleId="12">
    <w:name w:val="Document Map"/>
    <w:basedOn w:val="1"/>
    <w:semiHidden/>
    <w:qFormat/>
    <w:uiPriority w:val="0"/>
    <w:pPr>
      <w:shd w:val="clear" w:color="auto" w:fill="000080"/>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0" w:firstLineChars="100"/>
      <w:jc w:val="left"/>
    </w:pPr>
    <w:rPr>
      <w:rFonts w:ascii="宋体"/>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endnote text"/>
    <w:basedOn w:val="1"/>
    <w:semiHidden/>
    <w:qFormat/>
    <w:uiPriority w:val="0"/>
    <w:pPr>
      <w:snapToGrid w:val="0"/>
      <w:jc w:val="left"/>
    </w:pPr>
  </w:style>
  <w:style w:type="paragraph" w:styleId="20">
    <w:name w:val="Balloon Text"/>
    <w:basedOn w:val="1"/>
    <w:link w:val="47"/>
    <w:qFormat/>
    <w:uiPriority w:val="0"/>
    <w:rPr>
      <w:sz w:val="18"/>
      <w:szCs w:val="18"/>
    </w:rPr>
  </w:style>
  <w:style w:type="paragraph" w:styleId="21">
    <w:name w:val="footer"/>
    <w:basedOn w:val="1"/>
    <w:qFormat/>
    <w:uiPriority w:val="0"/>
    <w:pPr>
      <w:snapToGrid w:val="0"/>
      <w:ind w:right="210" w:rightChars="100"/>
      <w:jc w:val="right"/>
    </w:pPr>
    <w:rPr>
      <w:sz w:val="18"/>
      <w:szCs w:val="18"/>
    </w:rPr>
  </w:style>
  <w:style w:type="paragraph" w:styleId="22">
    <w:name w:val="header"/>
    <w:basedOn w:val="1"/>
    <w:qFormat/>
    <w:uiPriority w:val="0"/>
    <w:pPr>
      <w:snapToGrid w:val="0"/>
      <w:jc w:val="left"/>
    </w:pPr>
    <w:rPr>
      <w:sz w:val="18"/>
      <w:szCs w:val="18"/>
    </w:rPr>
  </w:style>
  <w:style w:type="paragraph" w:styleId="23">
    <w:name w:val="toc 1"/>
    <w:basedOn w:val="1"/>
    <w:next w:val="1"/>
    <w:qFormat/>
    <w:uiPriority w:val="39"/>
    <w:pPr>
      <w:tabs>
        <w:tab w:val="right" w:leader="dot" w:pos="9242"/>
      </w:tabs>
      <w:spacing w:beforeLines="25" w:afterLines="25"/>
      <w:jc w:val="left"/>
    </w:pPr>
    <w:rPr>
      <w:rFonts w:ascii="宋体"/>
      <w:szCs w:val="21"/>
    </w:rPr>
  </w:style>
  <w:style w:type="paragraph" w:styleId="24">
    <w:name w:val="toc 4"/>
    <w:basedOn w:val="1"/>
    <w:next w:val="1"/>
    <w:semiHidden/>
    <w:qFormat/>
    <w:uiPriority w:val="0"/>
    <w:pPr>
      <w:tabs>
        <w:tab w:val="right" w:leader="dot" w:pos="9241"/>
      </w:tabs>
      <w:ind w:firstLine="200"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snapToGrid w:val="0"/>
      <w:jc w:val="left"/>
    </w:pPr>
    <w:rPr>
      <w:rFonts w:ascii="宋体"/>
      <w:sz w:val="18"/>
      <w:szCs w:val="18"/>
    </w:rPr>
  </w:style>
  <w:style w:type="paragraph" w:styleId="29">
    <w:name w:val="toc 6"/>
    <w:basedOn w:val="1"/>
    <w:next w:val="1"/>
    <w:semiHidden/>
    <w:qFormat/>
    <w:uiPriority w:val="0"/>
    <w:pPr>
      <w:tabs>
        <w:tab w:val="right" w:leader="dot" w:pos="9241"/>
      </w:tabs>
      <w:ind w:firstLine="400"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2"/>
      </w:tabs>
      <w:ind w:left="100" w:leftChars="100"/>
    </w:pPr>
    <w:rPr>
      <w:rFonts w:ascii="宋体"/>
      <w:szCs w:val="21"/>
    </w:rPr>
  </w:style>
  <w:style w:type="paragraph" w:styleId="33">
    <w:name w:val="toc 9"/>
    <w:basedOn w:val="1"/>
    <w:next w:val="1"/>
    <w:semiHidden/>
    <w:qFormat/>
    <w:uiPriority w:val="0"/>
    <w:pPr>
      <w:ind w:left="1470"/>
      <w:jc w:val="left"/>
    </w:pPr>
    <w:rPr>
      <w:sz w:val="20"/>
      <w:szCs w:val="20"/>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2"/>
    <w:basedOn w:val="1"/>
    <w:next w:val="1"/>
    <w:qFormat/>
    <w:uiPriority w:val="0"/>
    <w:pPr>
      <w:ind w:left="420" w:hanging="210"/>
      <w:jc w:val="left"/>
    </w:pPr>
    <w:rPr>
      <w:rFonts w:ascii="Calibri" w:hAnsi="Calibri"/>
      <w:sz w:val="20"/>
      <w:szCs w:val="20"/>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22"/>
    <w:rPr>
      <w:b/>
      <w:bCs/>
    </w:r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Hyperlink"/>
    <w:qFormat/>
    <w:uiPriority w:val="99"/>
    <w:rPr>
      <w:color w:val="0000FF"/>
      <w:spacing w:val="0"/>
      <w:w w:val="100"/>
      <w:szCs w:val="21"/>
      <w:u w:val="single"/>
    </w:rPr>
  </w:style>
  <w:style w:type="character" w:styleId="43">
    <w:name w:val="footnote reference"/>
    <w:semiHidden/>
    <w:qFormat/>
    <w:uiPriority w:val="0"/>
    <w:rPr>
      <w:vertAlign w:val="superscript"/>
    </w:rPr>
  </w:style>
  <w:style w:type="character" w:customStyle="1" w:styleId="44">
    <w:name w:val="标题 1 字符"/>
    <w:link w:val="4"/>
    <w:qFormat/>
    <w:uiPriority w:val="0"/>
    <w:rPr>
      <w:rFonts w:ascii="Times New Roman" w:hAnsi="Times New Roman" w:eastAsia="黑体"/>
      <w:b/>
      <w:bCs/>
      <w:kern w:val="44"/>
      <w:sz w:val="21"/>
      <w:szCs w:val="44"/>
    </w:rPr>
  </w:style>
  <w:style w:type="character" w:customStyle="1" w:styleId="45">
    <w:name w:val="标题 2 字符"/>
    <w:link w:val="5"/>
    <w:qFormat/>
    <w:uiPriority w:val="9"/>
    <w:rPr>
      <w:rFonts w:ascii="Cambria" w:hAnsi="Cambria" w:eastAsia="宋体" w:cs="Times New Roman"/>
      <w:b/>
      <w:bCs/>
      <w:kern w:val="2"/>
      <w:sz w:val="32"/>
      <w:szCs w:val="32"/>
    </w:rPr>
  </w:style>
  <w:style w:type="character" w:customStyle="1" w:styleId="46">
    <w:name w:val="标题 3 字符"/>
    <w:link w:val="6"/>
    <w:qFormat/>
    <w:uiPriority w:val="9"/>
    <w:rPr>
      <w:rFonts w:ascii="Calibri" w:hAnsi="Calibri" w:eastAsia="宋体" w:cs="Times New Roman"/>
      <w:b/>
      <w:bCs/>
      <w:kern w:val="2"/>
      <w:sz w:val="32"/>
      <w:szCs w:val="32"/>
    </w:rPr>
  </w:style>
  <w:style w:type="character" w:customStyle="1" w:styleId="47">
    <w:name w:val="批注框文本 字符"/>
    <w:link w:val="20"/>
    <w:qFormat/>
    <w:uiPriority w:val="0"/>
    <w:rPr>
      <w:kern w:val="2"/>
      <w:sz w:val="18"/>
      <w:szCs w:val="18"/>
    </w:rPr>
  </w:style>
  <w:style w:type="character" w:customStyle="1" w:styleId="48">
    <w:name w:val="段 Char"/>
    <w:link w:val="27"/>
    <w:qFormat/>
    <w:uiPriority w:val="0"/>
    <w:rPr>
      <w:rFonts w:ascii="宋体"/>
      <w:sz w:val="21"/>
      <w:lang w:val="en-US" w:eastAsia="zh-CN" w:bidi="ar-SA"/>
    </w:rPr>
  </w:style>
  <w:style w:type="paragraph" w:customStyle="1" w:styleId="49">
    <w:name w:val="一级条标题"/>
    <w:next w:val="27"/>
    <w:qFormat/>
    <w:uiPriority w:val="0"/>
    <w:pPr>
      <w:numPr>
        <w:ilvl w:val="1"/>
        <w:numId w:val="2"/>
      </w:num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
    <w:name w:val="章标题"/>
    <w:next w:val="27"/>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7"/>
    <w:qFormat/>
    <w:uiPriority w:val="0"/>
    <w:pPr>
      <w:numPr>
        <w:ilvl w:val="2"/>
      </w:numPr>
      <w:outlineLvl w:val="3"/>
    </w:p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三级条标题"/>
    <w:basedOn w:val="53"/>
    <w:next w:val="27"/>
    <w:qFormat/>
    <w:uiPriority w:val="0"/>
    <w:pPr>
      <w:numPr>
        <w:ilvl w:val="3"/>
      </w:numPr>
      <w:spacing w:before="156" w:after="156"/>
      <w:outlineLvl w:val="4"/>
    </w:pPr>
    <w:rPr>
      <w:rFonts w:ascii="宋体" w:hAnsi="宋体"/>
    </w:rPr>
  </w:style>
  <w:style w:type="paragraph" w:customStyle="1" w:styleId="59">
    <w:name w:val="示例"/>
    <w:next w:val="60"/>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2">
    <w:name w:val="四级条标题"/>
    <w:basedOn w:val="58"/>
    <w:next w:val="27"/>
    <w:qFormat/>
    <w:uiPriority w:val="0"/>
    <w:pPr>
      <w:numPr>
        <w:ilvl w:val="4"/>
      </w:numPr>
      <w:outlineLvl w:val="5"/>
    </w:pPr>
  </w:style>
  <w:style w:type="paragraph" w:customStyle="1" w:styleId="63">
    <w:name w:val="五级条标题"/>
    <w:basedOn w:val="62"/>
    <w:next w:val="27"/>
    <w:qFormat/>
    <w:uiPriority w:val="0"/>
    <w:pPr>
      <w:numPr>
        <w:ilvl w:val="5"/>
      </w:numPr>
      <w:spacing w:before="50" w:after="50"/>
      <w:outlineLvl w:val="6"/>
    </w:pPr>
  </w:style>
  <w:style w:type="paragraph" w:customStyle="1" w:styleId="64">
    <w:name w:val="注："/>
    <w:next w:val="2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3"/>
      </w:numPr>
    </w:pPr>
    <w:rPr>
      <w:rFonts w:ascii="宋体"/>
      <w:szCs w:val="21"/>
    </w:rPr>
  </w:style>
  <w:style w:type="paragraph" w:customStyle="1" w:styleId="68">
    <w:name w:val="编号列项（三级）"/>
    <w:qFormat/>
    <w:uiPriority w:val="0"/>
    <w:rPr>
      <w:rFonts w:ascii="宋体" w:hAnsi="Times New Roman" w:eastAsia="宋体" w:cs="Times New Roman"/>
      <w:sz w:val="21"/>
      <w:lang w:val="en-US" w:eastAsia="zh-CN" w:bidi="ar-SA"/>
    </w:rPr>
  </w:style>
  <w:style w:type="paragraph" w:customStyle="1" w:styleId="69">
    <w:name w:val="示例×："/>
    <w:basedOn w:val="52"/>
    <w:qFormat/>
    <w:uiPriority w:val="0"/>
    <w:pPr>
      <w:numPr>
        <w:numId w:val="8"/>
      </w:numPr>
      <w:spacing w:beforeLines="0" w:afterLines="0"/>
      <w:outlineLvl w:val="9"/>
    </w:pPr>
    <w:rPr>
      <w:rFonts w:ascii="宋体" w:eastAsia="宋体"/>
      <w:sz w:val="18"/>
      <w:szCs w:val="18"/>
    </w:rPr>
  </w:style>
  <w:style w:type="paragraph" w:customStyle="1" w:styleId="70">
    <w:name w:val="五级无标题条"/>
    <w:basedOn w:val="63"/>
    <w:qFormat/>
    <w:uiPriority w:val="0"/>
    <w:pPr>
      <w:spacing w:before="0" w:beforeLines="0" w:after="0" w:afterLines="0"/>
    </w:pPr>
    <w:rPr>
      <w:rFonts w:eastAsia="宋体"/>
    </w:rPr>
  </w:style>
  <w:style w:type="paragraph" w:customStyle="1" w:styleId="71">
    <w:name w:val="注：（正文）"/>
    <w:basedOn w:val="64"/>
    <w:next w:val="27"/>
    <w:qFormat/>
    <w:uiPriority w:val="0"/>
    <w:pPr>
      <w:numPr>
        <w:numId w:val="9"/>
      </w:numPr>
    </w:pPr>
  </w:style>
  <w:style w:type="paragraph" w:customStyle="1" w:styleId="72">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1"/>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9">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0">
    <w:name w:val="发布"/>
    <w:qFormat/>
    <w:uiPriority w:val="0"/>
    <w:rPr>
      <w:rFonts w:ascii="黑体" w:eastAsia="黑体"/>
      <w:spacing w:val="85"/>
      <w:w w:val="100"/>
      <w:position w:val="3"/>
      <w:sz w:val="28"/>
      <w:szCs w:val="28"/>
    </w:rPr>
  </w:style>
  <w:style w:type="paragraph" w:customStyle="1" w:styleId="81">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wrap="around"/>
      <w:spacing w:before="370" w:line="400" w:lineRule="exact"/>
    </w:pPr>
    <w:rPr>
      <w:rFonts w:ascii="Times New Roman"/>
      <w:sz w:val="28"/>
      <w:szCs w:val="28"/>
    </w:rPr>
  </w:style>
  <w:style w:type="paragraph" w:customStyle="1" w:styleId="87">
    <w:name w:val="封面一致性程度标识"/>
    <w:basedOn w:val="86"/>
    <w:qFormat/>
    <w:uiPriority w:val="0"/>
    <w:pPr>
      <w:framePr w:wrap="around"/>
      <w:spacing w:before="440"/>
    </w:pPr>
    <w:rPr>
      <w:rFonts w:ascii="宋体" w:eastAsia="宋体"/>
    </w:rPr>
  </w:style>
  <w:style w:type="paragraph" w:customStyle="1" w:styleId="88">
    <w:name w:val="封面标准文稿类别"/>
    <w:basedOn w:val="87"/>
    <w:qFormat/>
    <w:uiPriority w:val="0"/>
    <w:pPr>
      <w:framePr w:wrap="around"/>
      <w:spacing w:after="160" w:line="240" w:lineRule="auto"/>
    </w:pPr>
    <w:rPr>
      <w:sz w:val="24"/>
    </w:rPr>
  </w:style>
  <w:style w:type="paragraph" w:customStyle="1" w:styleId="89">
    <w:name w:val="封面标准文稿编辑信息"/>
    <w:basedOn w:val="88"/>
    <w:qFormat/>
    <w:uiPriority w:val="0"/>
    <w:pPr>
      <w:framePr w:wrap="around"/>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7"/>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2">
    <w:name w:val="附录标题"/>
    <w:basedOn w:val="27"/>
    <w:next w:val="27"/>
    <w:qFormat/>
    <w:uiPriority w:val="0"/>
    <w:pPr>
      <w:ind w:firstLine="0" w:firstLineChars="0"/>
      <w:jc w:val="center"/>
    </w:pPr>
    <w:rPr>
      <w:rFonts w:ascii="黑体" w:eastAsia="黑体"/>
    </w:rPr>
  </w:style>
  <w:style w:type="paragraph" w:customStyle="1" w:styleId="93">
    <w:name w:val="附录表标号"/>
    <w:basedOn w:val="1"/>
    <w:next w:val="27"/>
    <w:qFormat/>
    <w:uiPriority w:val="0"/>
    <w:pPr>
      <w:numPr>
        <w:ilvl w:val="0"/>
        <w:numId w:val="11"/>
      </w:numPr>
      <w:spacing w:line="14" w:lineRule="exact"/>
      <w:ind w:left="811" w:hanging="448"/>
      <w:jc w:val="center"/>
      <w:outlineLvl w:val="0"/>
    </w:pPr>
    <w:rPr>
      <w:color w:val="FFFFFF"/>
    </w:rPr>
  </w:style>
  <w:style w:type="paragraph" w:customStyle="1" w:styleId="94">
    <w:name w:val="附录表标题"/>
    <w:basedOn w:val="1"/>
    <w:next w:val="27"/>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5">
    <w:name w:val="附录二级条标题"/>
    <w:basedOn w:val="1"/>
    <w:next w:val="27"/>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7"/>
    <w:next w:val="27"/>
    <w:link w:val="98"/>
    <w:qFormat/>
    <w:uiPriority w:val="0"/>
  </w:style>
  <w:style w:type="character" w:customStyle="1" w:styleId="98">
    <w:name w:val="附录公式 Char"/>
    <w:basedOn w:val="48"/>
    <w:link w:val="97"/>
    <w:qFormat/>
    <w:uiPriority w:val="0"/>
    <w:rPr>
      <w:rFonts w:ascii="宋体"/>
      <w:sz w:val="21"/>
      <w:lang w:val="en-US" w:eastAsia="zh-CN" w:bidi="ar-SA"/>
    </w:rPr>
  </w:style>
  <w:style w:type="paragraph" w:customStyle="1" w:styleId="99">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00">
    <w:name w:val="附录三级条标题"/>
    <w:basedOn w:val="95"/>
    <w:next w:val="27"/>
    <w:qFormat/>
    <w:uiPriority w:val="0"/>
    <w:pPr>
      <w:outlineLvl w:val="4"/>
    </w:pPr>
  </w:style>
  <w:style w:type="paragraph" w:customStyle="1" w:styleId="101">
    <w:name w:val="附录三级无"/>
    <w:basedOn w:val="100"/>
    <w:qFormat/>
    <w:uiPriority w:val="0"/>
    <w:pPr>
      <w:tabs>
        <w:tab w:val="clear" w:pos="360"/>
      </w:tabs>
      <w:spacing w:beforeLines="0" w:afterLines="0"/>
    </w:pPr>
    <w:rPr>
      <w:rFonts w:ascii="宋体" w:eastAsia="宋体"/>
      <w:szCs w:val="21"/>
    </w:rPr>
  </w:style>
  <w:style w:type="paragraph" w:customStyle="1" w:styleId="102">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3">
    <w:name w:val="附录四级条标题"/>
    <w:basedOn w:val="100"/>
    <w:next w:val="27"/>
    <w:qFormat/>
    <w:uiPriority w:val="0"/>
    <w:pPr>
      <w:outlineLvl w:val="5"/>
    </w:pPr>
  </w:style>
  <w:style w:type="paragraph" w:customStyle="1" w:styleId="104">
    <w:name w:val="附录四级无"/>
    <w:basedOn w:val="103"/>
    <w:qFormat/>
    <w:uiPriority w:val="0"/>
    <w:pPr>
      <w:tabs>
        <w:tab w:val="clear" w:pos="360"/>
      </w:tabs>
      <w:spacing w:beforeLines="0" w:afterLines="0"/>
    </w:pPr>
    <w:rPr>
      <w:rFonts w:ascii="宋体" w:eastAsia="宋体"/>
      <w:szCs w:val="21"/>
    </w:rPr>
  </w:style>
  <w:style w:type="paragraph" w:customStyle="1" w:styleId="105">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6">
    <w:name w:val="附录图标题"/>
    <w:basedOn w:val="1"/>
    <w:next w:val="27"/>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7">
    <w:name w:val="附录五级条标题"/>
    <w:basedOn w:val="103"/>
    <w:next w:val="27"/>
    <w:qFormat/>
    <w:uiPriority w:val="0"/>
    <w:pPr>
      <w:outlineLvl w:val="6"/>
    </w:pPr>
  </w:style>
  <w:style w:type="paragraph" w:customStyle="1" w:styleId="108">
    <w:name w:val="附录五级无"/>
    <w:basedOn w:val="107"/>
    <w:qFormat/>
    <w:uiPriority w:val="0"/>
    <w:pPr>
      <w:tabs>
        <w:tab w:val="clear" w:pos="360"/>
      </w:tabs>
      <w:spacing w:beforeLines="0" w:afterLines="0"/>
    </w:pPr>
    <w:rPr>
      <w:rFonts w:ascii="宋体" w:eastAsia="宋体"/>
      <w:szCs w:val="21"/>
    </w:rPr>
  </w:style>
  <w:style w:type="paragraph" w:customStyle="1" w:styleId="109">
    <w:name w:val="附录章标题"/>
    <w:next w:val="27"/>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7"/>
    <w:qFormat/>
    <w:uiPriority w:val="0"/>
    <w:pPr>
      <w:autoSpaceDN w:val="0"/>
      <w:spacing w:beforeLines="50" w:afterLines="50"/>
      <w:outlineLvl w:val="2"/>
    </w:pPr>
  </w:style>
  <w:style w:type="paragraph" w:customStyle="1" w:styleId="111">
    <w:name w:val="附录一级无"/>
    <w:basedOn w:val="110"/>
    <w:qFormat/>
    <w:uiPriority w:val="0"/>
    <w:pPr>
      <w:tabs>
        <w:tab w:val="clear" w:pos="360"/>
      </w:tabs>
      <w:spacing w:beforeLines="0" w:afterLines="0"/>
    </w:pPr>
    <w:rPr>
      <w:rFonts w:ascii="宋体" w:eastAsia="宋体"/>
      <w:szCs w:val="21"/>
    </w:rPr>
  </w:style>
  <w:style w:type="paragraph" w:customStyle="1" w:styleId="112">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wrap="around"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wrap="around" w:y="15310"/>
      <w:spacing w:line="0" w:lineRule="atLeast"/>
    </w:pPr>
    <w:rPr>
      <w:rFonts w:ascii="黑体" w:eastAsia="黑体"/>
      <w:b w:val="0"/>
    </w:rPr>
  </w:style>
  <w:style w:type="paragraph" w:customStyle="1" w:styleId="119">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标题条"/>
    <w:basedOn w:val="58"/>
    <w:qFormat/>
    <w:uiPriority w:val="0"/>
    <w:pPr>
      <w:spacing w:before="0" w:beforeLines="0" w:after="0" w:afterLines="0"/>
    </w:pPr>
    <w:rPr>
      <w:rFonts w:eastAsia="宋体"/>
    </w:rPr>
  </w:style>
  <w:style w:type="paragraph" w:customStyle="1" w:styleId="121">
    <w:name w:val="实施日期"/>
    <w:basedOn w:val="82"/>
    <w:qFormat/>
    <w:uiPriority w:val="0"/>
    <w:pPr>
      <w:framePr w:wrap="around" w:vAnchor="page" w:hAnchor="text"/>
      <w:jc w:val="right"/>
    </w:pPr>
  </w:style>
  <w:style w:type="paragraph" w:customStyle="1" w:styleId="122">
    <w:name w:val="示例后文字"/>
    <w:basedOn w:val="27"/>
    <w:next w:val="27"/>
    <w:qFormat/>
    <w:uiPriority w:val="0"/>
    <w:pPr>
      <w:ind w:firstLine="360"/>
    </w:pPr>
    <w:rPr>
      <w:sz w:val="18"/>
    </w:rPr>
  </w:style>
  <w:style w:type="paragraph" w:customStyle="1" w:styleId="123">
    <w:name w:val="首示例"/>
    <w:next w:val="27"/>
    <w:link w:val="124"/>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link w:val="123"/>
    <w:qFormat/>
    <w:uiPriority w:val="0"/>
    <w:rPr>
      <w:rFonts w:ascii="宋体" w:hAnsi="宋体"/>
      <w:kern w:val="2"/>
      <w:sz w:val="18"/>
      <w:szCs w:val="18"/>
    </w:rPr>
  </w:style>
  <w:style w:type="paragraph" w:customStyle="1" w:styleId="125">
    <w:name w:val="四级无"/>
    <w:basedOn w:val="62"/>
    <w:qFormat/>
    <w:uiPriority w:val="0"/>
    <w:pPr>
      <w:numPr>
        <w:numId w:val="15"/>
      </w:numPr>
      <w:spacing w:beforeLines="0" w:afterLines="0"/>
    </w:pPr>
    <w:rPr>
      <w:rFonts w:eastAsia="宋体"/>
    </w:rPr>
  </w:style>
  <w:style w:type="paragraph" w:customStyle="1" w:styleId="126">
    <w:name w:val="条文脚注"/>
    <w:basedOn w:val="28"/>
    <w:qFormat/>
    <w:uiPriority w:val="0"/>
    <w:pPr>
      <w:numPr>
        <w:numId w:val="0"/>
      </w:numPr>
      <w:jc w:val="both"/>
    </w:pPr>
  </w:style>
  <w:style w:type="paragraph" w:customStyle="1" w:styleId="127">
    <w:name w:val="图标脚注说明"/>
    <w:basedOn w:val="27"/>
    <w:qFormat/>
    <w:uiPriority w:val="0"/>
    <w:pPr>
      <w:ind w:left="840" w:hanging="420" w:firstLineChars="0"/>
    </w:pPr>
    <w:rPr>
      <w:sz w:val="18"/>
      <w:szCs w:val="18"/>
    </w:rPr>
  </w:style>
  <w:style w:type="paragraph" w:customStyle="1" w:styleId="128">
    <w:name w:val="图表脚注说明"/>
    <w:basedOn w:val="1"/>
    <w:qFormat/>
    <w:uiPriority w:val="0"/>
    <w:pPr>
      <w:numPr>
        <w:ilvl w:val="0"/>
        <w:numId w:val="16"/>
      </w:numPr>
    </w:pPr>
    <w:rPr>
      <w:rFonts w:ascii="宋体"/>
      <w:sz w:val="18"/>
      <w:szCs w:val="18"/>
    </w:rPr>
  </w:style>
  <w:style w:type="paragraph" w:customStyle="1" w:styleId="129">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numPr>
        <w:numId w:val="15"/>
      </w:numPr>
      <w:spacing w:beforeLines="0" w:afterLines="0"/>
    </w:pPr>
    <w:rPr>
      <w:rFonts w:eastAsia="宋体"/>
    </w:rPr>
  </w:style>
  <w:style w:type="paragraph" w:customStyle="1" w:styleId="132">
    <w:name w:val="四级无标题条"/>
    <w:basedOn w:val="62"/>
    <w:qFormat/>
    <w:uiPriority w:val="0"/>
    <w:pPr>
      <w:spacing w:before="0" w:beforeLines="0" w:after="0" w:afterLines="0"/>
    </w:pPr>
    <w:rPr>
      <w:rFonts w:eastAsia="宋体"/>
    </w:rPr>
  </w:style>
  <w:style w:type="character" w:customStyle="1" w:styleId="133">
    <w:name w:val="已访问的超链接1"/>
    <w:qFormat/>
    <w:uiPriority w:val="0"/>
    <w:rPr>
      <w:color w:val="800080"/>
      <w:u w:val="single"/>
    </w:rPr>
  </w:style>
  <w:style w:type="paragraph" w:customStyle="1" w:styleId="134">
    <w:name w:val="正文表标题"/>
    <w:next w:val="27"/>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5">
    <w:name w:val="正文公式编号制表符"/>
    <w:basedOn w:val="27"/>
    <w:next w:val="27"/>
    <w:qFormat/>
    <w:uiPriority w:val="0"/>
    <w:pPr>
      <w:ind w:firstLine="0" w:firstLineChars="0"/>
    </w:pPr>
  </w:style>
  <w:style w:type="paragraph" w:customStyle="1" w:styleId="136">
    <w:name w:val="正文图标题"/>
    <w:next w:val="27"/>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7">
    <w:name w:val="终结线"/>
    <w:basedOn w:val="1"/>
    <w:qFormat/>
    <w:uiPriority w:val="0"/>
    <w:pPr>
      <w:framePr w:hSpace="181" w:vSpace="181" w:wrap="around" w:vAnchor="text" w:hAnchor="margin" w:xAlign="center" w:y="285"/>
    </w:pPr>
  </w:style>
  <w:style w:type="paragraph" w:customStyle="1" w:styleId="138">
    <w:name w:val="其他发布日期"/>
    <w:basedOn w:val="82"/>
    <w:qFormat/>
    <w:uiPriority w:val="0"/>
    <w:pPr>
      <w:framePr w:wrap="around" w:vAnchor="page" w:hAnchor="text" w:x="1419"/>
    </w:pPr>
  </w:style>
  <w:style w:type="paragraph" w:customStyle="1" w:styleId="139">
    <w:name w:val="其他实施日期"/>
    <w:basedOn w:val="121"/>
    <w:qFormat/>
    <w:uiPriority w:val="0"/>
    <w:pPr>
      <w:framePr w:wrap="around"/>
    </w:pPr>
  </w:style>
  <w:style w:type="paragraph" w:customStyle="1" w:styleId="140">
    <w:name w:val="封面标准名称2"/>
    <w:basedOn w:val="85"/>
    <w:qFormat/>
    <w:uiPriority w:val="0"/>
    <w:pPr>
      <w:framePr w:wrap="around" w:y="4469"/>
      <w:spacing w:beforeLines="630"/>
    </w:pPr>
  </w:style>
  <w:style w:type="paragraph" w:customStyle="1" w:styleId="141">
    <w:name w:val="封面标准英文名称2"/>
    <w:basedOn w:val="86"/>
    <w:qFormat/>
    <w:uiPriority w:val="0"/>
    <w:pPr>
      <w:framePr w:wrap="around" w:y="4469"/>
    </w:pPr>
  </w:style>
  <w:style w:type="paragraph" w:customStyle="1" w:styleId="142">
    <w:name w:val="封面一致性程度标识2"/>
    <w:basedOn w:val="87"/>
    <w:qFormat/>
    <w:uiPriority w:val="0"/>
    <w:pPr>
      <w:framePr w:wrap="around" w:y="4469"/>
    </w:pPr>
  </w:style>
  <w:style w:type="paragraph" w:customStyle="1" w:styleId="143">
    <w:name w:val="封面标准文稿类别2"/>
    <w:basedOn w:val="88"/>
    <w:qFormat/>
    <w:uiPriority w:val="0"/>
    <w:pPr>
      <w:framePr w:wrap="around" w:y="4469"/>
    </w:pPr>
  </w:style>
  <w:style w:type="paragraph" w:customStyle="1" w:styleId="144">
    <w:name w:val="封面标准文稿编辑信息2"/>
    <w:basedOn w:val="89"/>
    <w:qFormat/>
    <w:uiPriority w:val="0"/>
    <w:pPr>
      <w:framePr w:wrap="around" w:y="4469"/>
    </w:pPr>
  </w:style>
  <w:style w:type="paragraph" w:customStyle="1" w:styleId="145">
    <w:name w:val="列出段落1"/>
    <w:basedOn w:val="1"/>
    <w:qFormat/>
    <w:uiPriority w:val="34"/>
    <w:pPr>
      <w:ind w:firstLine="420" w:firstLineChars="200"/>
    </w:pPr>
    <w:rPr>
      <w:rFonts w:ascii="Calibri" w:hAnsi="Calibri"/>
      <w:sz w:val="28"/>
      <w:szCs w:val="22"/>
    </w:rPr>
  </w:style>
  <w:style w:type="paragraph" w:customStyle="1" w:styleId="146">
    <w:name w:val="TOC 标题1"/>
    <w:basedOn w:val="4"/>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47">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一级无标题条"/>
    <w:basedOn w:val="49"/>
    <w:qFormat/>
    <w:uiPriority w:val="0"/>
    <w:pPr>
      <w:spacing w:before="0" w:beforeLines="0" w:after="0" w:afterLines="0"/>
    </w:pPr>
    <w:rPr>
      <w:rFonts w:ascii="宋体" w:hAnsi="宋体" w:eastAsia="宋体"/>
    </w:rPr>
  </w:style>
  <w:style w:type="paragraph" w:customStyle="1" w:styleId="149">
    <w:name w:val="二级无标题条"/>
    <w:basedOn w:val="53"/>
    <w:qFormat/>
    <w:uiPriority w:val="0"/>
    <w:pPr>
      <w:spacing w:before="0" w:beforeLines="0" w:after="0" w:afterLines="0"/>
    </w:pPr>
    <w:rPr>
      <w:rFonts w:ascii="宋体" w:hAnsi="宋体" w:eastAsia="宋体"/>
    </w:rPr>
  </w:style>
  <w:style w:type="paragraph" w:customStyle="1" w:styleId="150">
    <w:name w:val="术语"/>
    <w:basedOn w:val="27"/>
    <w:next w:val="27"/>
    <w:qFormat/>
    <w:uiPriority w:val="0"/>
    <w:rPr>
      <w:rFonts w:ascii="黑体" w:hAnsi="黑体" w:eastAsia="黑体"/>
      <w:color w:val="000000"/>
    </w:rPr>
  </w:style>
  <w:style w:type="paragraph" w:customStyle="1" w:styleId="151">
    <w:name w:val="参考文献正文"/>
    <w:basedOn w:val="27"/>
    <w:qFormat/>
    <w:uiPriority w:val="0"/>
    <w:pPr>
      <w:numPr>
        <w:ilvl w:val="1"/>
        <w:numId w:val="19"/>
      </w:numPr>
      <w:tabs>
        <w:tab w:val="clear" w:pos="4201"/>
        <w:tab w:val="clear" w:pos="9298"/>
      </w:tabs>
      <w:ind w:left="0" w:firstLine="420"/>
      <w:jc w:val="left"/>
    </w:pPr>
  </w:style>
  <w:style w:type="paragraph" w:customStyle="1" w:styleId="152">
    <w:name w:val="表格文字"/>
    <w:basedOn w:val="1"/>
    <w:qFormat/>
    <w:uiPriority w:val="0"/>
    <w:pPr>
      <w:jc w:val="center"/>
    </w:pPr>
  </w:style>
  <w:style w:type="paragraph" w:customStyle="1" w:styleId="153">
    <w:name w:val="正文正"/>
    <w:basedOn w:val="1"/>
    <w:next w:val="1"/>
    <w:qFormat/>
    <w:uiPriority w:val="99"/>
    <w:pPr>
      <w:spacing w:line="560" w:lineRule="exact"/>
      <w:ind w:firstLine="561"/>
    </w:pPr>
    <w:rPr>
      <w:rFonts w:cs="Calibri"/>
      <w:sz w:val="28"/>
      <w:szCs w:val="28"/>
    </w:rPr>
  </w:style>
  <w:style w:type="paragraph" w:customStyle="1" w:styleId="154">
    <w:name w:val="二级无"/>
    <w:basedOn w:val="53"/>
    <w:qFormat/>
    <w:uiPriority w:val="0"/>
    <w:pPr>
      <w:spacing w:before="0" w:beforeLines="0" w:after="0" w:afterLines="0"/>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os\Desktop\&#24266;&#22346;&#24066;&#22320;&#26041;&#26631;&#20934;WORD&#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廊坊市地方标准WORD模板.dotx</Template>
  <Pages>20</Pages>
  <Words>3766</Words>
  <Characters>4489</Characters>
  <Lines>8</Lines>
  <Paragraphs>2</Paragraphs>
  <TotalTime>4</TotalTime>
  <ScaleCrop>false</ScaleCrop>
  <LinksUpToDate>false</LinksUpToDate>
  <CharactersWithSpaces>4675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2024-08-30T17:40:00Z</dcterms:created>
  <dc:creator>uos</dc:creator>
  <cp:lastModifiedBy>WPS_1601775398</cp:lastModifiedBy>
  <dcterms:modified xsi:type="dcterms:W3CDTF">2025-11-21T03:32:03Z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910C420DF03242DAACC0FA1F0918B4D1_13</vt:lpwstr>
  </property>
  <property fmtid="{D5CDD505-2E9C-101B-9397-08002B2CF9AE}" pid="4" name="KSOTemplateDocerSaveRecord">
    <vt:lpwstr>eyJoZGlkIjoiZTdlYzljYzBiZTdmNjc4NGU4ZjU4YTUzZDZjNjdlNDYiLCJ1c2VySWQiOiIxMTI3MTU1NTk4In0=</vt:lpwstr>
  </property>
</Properties>
</file>