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方正小标宋简体" w:cs="Times New Roman" w:asciiTheme="minorHAnsi" w:hAnsiTheme="minorHAnsi"/>
          <w:color w:val="000000"/>
          <w:sz w:val="32"/>
          <w:szCs w:val="32"/>
          <w:lang w:eastAsia="zh-CN"/>
        </w:rPr>
      </w:pPr>
      <w:r>
        <w:rPr>
          <w:rFonts w:hint="eastAsia" w:eastAsia="方正小标宋简体" w:cs="Times New Roman" w:asciiTheme="minorHAnsi" w:hAnsiTheme="minorHAnsi"/>
          <w:color w:val="000000"/>
          <w:sz w:val="32"/>
          <w:szCs w:val="32"/>
          <w:lang w:val="en-US" w:eastAsia="zh-CN"/>
        </w:rPr>
        <w:t>2025年廊坊市危险化学产品</w:t>
      </w:r>
      <w:r>
        <w:rPr>
          <w:rFonts w:hint="eastAsia" w:eastAsia="方正小标宋简体" w:cs="Times New Roman" w:asciiTheme="minorHAnsi" w:hAnsiTheme="minorHAnsi"/>
          <w:color w:val="000000"/>
          <w:sz w:val="32"/>
          <w:szCs w:val="32"/>
        </w:rPr>
        <w:t>质量监督抽查</w:t>
      </w:r>
      <w:r>
        <w:rPr>
          <w:rFonts w:hint="eastAsia" w:eastAsia="方正小标宋简体" w:cs="Times New Roman" w:asciiTheme="minorHAnsi" w:hAnsiTheme="minorHAnsi"/>
          <w:color w:val="000000"/>
          <w:sz w:val="32"/>
          <w:szCs w:val="32"/>
          <w:lang w:eastAsia="zh-CN"/>
        </w:rPr>
        <w:t>实施细则</w:t>
      </w:r>
    </w:p>
    <w:p>
      <w:pPr>
        <w:rPr>
          <w:rFonts w:hint="eastAsia" w:ascii="仿宋_GB2312" w:hAnsi="仿宋_GB2312" w:eastAsia="仿宋_GB2312" w:cs="仿宋_GB2312"/>
          <w:b w:val="0"/>
          <w:bCs w:val="0"/>
          <w:sz w:val="32"/>
          <w:szCs w:val="32"/>
          <w:lang w:val="en-US" w:eastAsia="zh-CN"/>
        </w:rPr>
      </w:pPr>
    </w:p>
    <w:p>
      <w:pPr>
        <w:rPr>
          <w:rFonts w:hint="eastAsia" w:ascii="仿宋_GB2312" w:hAnsi="仿宋_GB2312" w:eastAsia="仿宋_GB2312" w:cs="仿宋_GB2312"/>
          <w:b w:val="0"/>
          <w:bCs w:val="0"/>
          <w:sz w:val="32"/>
          <w:szCs w:val="32"/>
          <w:lang w:val="en-US" w:eastAsia="zh-CN"/>
        </w:rPr>
      </w:pPr>
      <w:bookmarkStart w:id="0" w:name="_GoBack"/>
      <w:bookmarkEnd w:id="0"/>
      <w:r>
        <w:rPr>
          <w:rFonts w:hint="eastAsia" w:ascii="仿宋_GB2312" w:hAnsi="仿宋_GB2312" w:eastAsia="仿宋_GB2312" w:cs="仿宋_GB2312"/>
          <w:b w:val="0"/>
          <w:bCs w:val="0"/>
          <w:sz w:val="32"/>
          <w:szCs w:val="32"/>
          <w:lang w:val="en-US" w:eastAsia="zh-CN"/>
        </w:rPr>
        <w:t>1抽样方法</w:t>
      </w:r>
    </w:p>
    <w:p>
      <w:pPr>
        <w:keepNext w:val="0"/>
        <w:keepLines w:val="0"/>
        <w:pageBreakBefore w:val="0"/>
        <w:widowControl w:val="0"/>
        <w:kinsoku/>
        <w:overflowPunct/>
        <w:topLinePunct w:val="0"/>
        <w:bidi w:val="0"/>
        <w:ind w:firstLine="640" w:firstLineChars="200"/>
        <w:jc w:val="left"/>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以随机抽样的方式抽取样品</w:t>
      </w:r>
      <w:r>
        <w:rPr>
          <w:rFonts w:hint="eastAsia" w:ascii="仿宋_GB2312" w:hAnsi="仿宋_GB2312" w:eastAsia="仿宋_GB2312" w:cs="仿宋_GB2312"/>
          <w:color w:val="auto"/>
          <w:sz w:val="32"/>
          <w:szCs w:val="32"/>
          <w:lang w:eastAsia="zh-CN"/>
        </w:rPr>
        <w:t>，随机数一般可使用投骰子或随机数表等方法产生。</w:t>
      </w:r>
    </w:p>
    <w:p>
      <w:pPr>
        <w:snapToGrid w:val="0"/>
        <w:spacing w:line="4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抽取2份独立包装</w:t>
      </w:r>
      <w:r>
        <w:rPr>
          <w:rFonts w:hint="eastAsia" w:ascii="仿宋_GB2312" w:hAnsi="仿宋_GB2312" w:eastAsia="仿宋_GB2312" w:cs="仿宋_GB2312"/>
          <w:color w:val="000000"/>
          <w:sz w:val="32"/>
          <w:szCs w:val="32"/>
          <w:lang w:eastAsia="zh-CN"/>
        </w:rPr>
        <w:t>的产品，且每份</w:t>
      </w:r>
      <w:r>
        <w:rPr>
          <w:rFonts w:hint="eastAsia" w:ascii="仿宋_GB2312" w:hAnsi="仿宋_GB2312" w:eastAsia="仿宋_GB2312" w:cs="仿宋_GB2312"/>
          <w:color w:val="000000"/>
          <w:sz w:val="32"/>
          <w:szCs w:val="32"/>
        </w:rPr>
        <w:t>不少于</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L</w:t>
      </w:r>
      <w:r>
        <w:rPr>
          <w:rFonts w:hint="eastAsia" w:ascii="仿宋_GB2312" w:hAnsi="仿宋_GB2312" w:eastAsia="仿宋_GB2312" w:cs="仿宋_GB2312"/>
          <w:color w:val="000000"/>
          <w:sz w:val="32"/>
          <w:szCs w:val="32"/>
          <w:lang w:eastAsia="zh-CN"/>
        </w:rPr>
        <w:t>，其中</w:t>
      </w:r>
      <w:r>
        <w:rPr>
          <w:rFonts w:hint="eastAsia" w:ascii="仿宋_GB2312" w:hAnsi="仿宋_GB2312" w:eastAsia="仿宋_GB2312" w:cs="仿宋_GB2312"/>
          <w:color w:val="auto"/>
          <w:sz w:val="32"/>
          <w:szCs w:val="32"/>
        </w:rPr>
        <w:t>一份为检验样品，一份为备</w:t>
      </w:r>
      <w:r>
        <w:rPr>
          <w:rFonts w:hint="eastAsia" w:ascii="仿宋_GB2312" w:hAnsi="仿宋_GB2312" w:eastAsia="仿宋_GB2312" w:cs="仿宋_GB2312"/>
          <w:color w:val="auto"/>
          <w:sz w:val="32"/>
          <w:szCs w:val="32"/>
          <w:lang w:eastAsia="zh-CN"/>
        </w:rPr>
        <w:t>用</w:t>
      </w:r>
      <w:r>
        <w:rPr>
          <w:rFonts w:hint="eastAsia" w:ascii="仿宋_GB2312" w:hAnsi="仿宋_GB2312" w:eastAsia="仿宋_GB2312" w:cs="仿宋_GB2312"/>
          <w:color w:val="auto"/>
          <w:sz w:val="32"/>
          <w:szCs w:val="32"/>
        </w:rPr>
        <w:t>样品。</w:t>
      </w:r>
    </w:p>
    <w:p>
      <w:pPr>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2检验依据</w:t>
      </w:r>
    </w:p>
    <w:p>
      <w:pPr>
        <w:pStyle w:val="2"/>
        <w:rPr>
          <w:rFonts w:hint="default"/>
          <w:lang w:eastAsia="zh-CN"/>
        </w:rPr>
      </w:pPr>
    </w:p>
    <w:tbl>
      <w:tblPr>
        <w:tblStyle w:val="3"/>
        <w:tblW w:w="4547" w:type="pct"/>
        <w:jc w:val="center"/>
        <w:tblLayout w:type="autofit"/>
        <w:tblCellMar>
          <w:top w:w="0" w:type="dxa"/>
          <w:left w:w="108" w:type="dxa"/>
          <w:bottom w:w="0" w:type="dxa"/>
          <w:right w:w="108" w:type="dxa"/>
        </w:tblCellMar>
      </w:tblPr>
      <w:tblGrid>
        <w:gridCol w:w="3203"/>
        <w:gridCol w:w="2987"/>
        <w:gridCol w:w="2256"/>
      </w:tblGrid>
      <w:tr>
        <w:tblPrEx>
          <w:tblCellMar>
            <w:top w:w="0" w:type="dxa"/>
            <w:left w:w="108" w:type="dxa"/>
            <w:bottom w:w="0" w:type="dxa"/>
            <w:right w:w="108" w:type="dxa"/>
          </w:tblCellMar>
        </w:tblPrEx>
        <w:trPr>
          <w:trHeight w:val="340" w:hRule="atLeast"/>
          <w:tblHeader/>
          <w:jc w:val="center"/>
        </w:trPr>
        <w:tc>
          <w:tcPr>
            <w:tcW w:w="3203" w:type="dxa"/>
            <w:tcBorders>
              <w:top w:val="single" w:color="000000" w:sz="4" w:space="0"/>
              <w:left w:val="single" w:color="000000" w:sz="4" w:space="0"/>
              <w:bottom w:val="single" w:color="000000" w:sz="4" w:space="0"/>
              <w:right w:val="single" w:color="000000" w:sz="4" w:space="0"/>
            </w:tcBorders>
            <w:vAlign w:val="center"/>
          </w:tcPr>
          <w:p>
            <w:pPr>
              <w:spacing w:beforeAutospacing="0" w:afterAutospacing="0" w:line="280" w:lineRule="exact"/>
              <w:jc w:val="center"/>
              <w:rPr>
                <w:rFonts w:hint="default" w:ascii="Times New Roman" w:hAnsi="Times New Roman" w:cs="Times New Roman" w:eastAsiaTheme="minorEastAsia"/>
                <w:color w:val="000000"/>
                <w:sz w:val="21"/>
                <w:szCs w:val="21"/>
                <w:lang w:eastAsia="zh-CN"/>
              </w:rPr>
            </w:pPr>
            <w:r>
              <w:rPr>
                <w:rFonts w:hint="default" w:ascii="Times New Roman" w:hAnsi="Times New Roman" w:cs="Times New Roman" w:eastAsiaTheme="minorEastAsia"/>
                <w:b w:val="0"/>
                <w:bCs w:val="0"/>
                <w:sz w:val="21"/>
                <w:szCs w:val="21"/>
              </w:rPr>
              <w:t>产品名称</w:t>
            </w:r>
          </w:p>
        </w:tc>
        <w:tc>
          <w:tcPr>
            <w:tcW w:w="2987" w:type="dxa"/>
            <w:tcBorders>
              <w:top w:val="single" w:color="000000" w:sz="4" w:space="0"/>
              <w:left w:val="single" w:color="000000" w:sz="4" w:space="0"/>
              <w:bottom w:val="single" w:color="000000" w:sz="4" w:space="0"/>
              <w:right w:val="single" w:color="000000" w:sz="4" w:space="0"/>
            </w:tcBorders>
            <w:vAlign w:val="center"/>
          </w:tcPr>
          <w:p>
            <w:pPr>
              <w:spacing w:beforeAutospacing="0" w:afterAutospacing="0" w:line="280" w:lineRule="exact"/>
              <w:jc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检验项目</w:t>
            </w:r>
          </w:p>
        </w:tc>
        <w:tc>
          <w:tcPr>
            <w:tcW w:w="2256" w:type="dxa"/>
            <w:tcBorders>
              <w:top w:val="single" w:color="000000" w:sz="4" w:space="0"/>
              <w:left w:val="single" w:color="000000" w:sz="4" w:space="0"/>
              <w:bottom w:val="single" w:color="000000" w:sz="4" w:space="0"/>
              <w:right w:val="single" w:color="000000" w:sz="4" w:space="0"/>
            </w:tcBorders>
            <w:vAlign w:val="center"/>
          </w:tcPr>
          <w:p>
            <w:pPr>
              <w:spacing w:beforeAutospacing="0" w:afterAutospacing="0" w:line="280" w:lineRule="exact"/>
              <w:jc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检验方法</w:t>
            </w:r>
          </w:p>
        </w:tc>
      </w:tr>
      <w:tr>
        <w:tblPrEx>
          <w:tblCellMar>
            <w:top w:w="0" w:type="dxa"/>
            <w:left w:w="108" w:type="dxa"/>
            <w:bottom w:w="0" w:type="dxa"/>
            <w:right w:w="108" w:type="dxa"/>
          </w:tblCellMar>
        </w:tblPrEx>
        <w:trPr>
          <w:trHeight w:val="340" w:hRule="atLeast"/>
          <w:jc w:val="center"/>
        </w:trPr>
        <w:tc>
          <w:tcPr>
            <w:tcW w:w="3203" w:type="dxa"/>
            <w:vMerge w:val="restart"/>
            <w:tcBorders>
              <w:top w:val="single" w:color="000000" w:sz="4" w:space="0"/>
              <w:left w:val="single" w:color="000000" w:sz="4" w:space="0"/>
              <w:right w:val="single" w:color="000000" w:sz="4" w:space="0"/>
            </w:tcBorders>
            <w:vAlign w:val="center"/>
          </w:tcPr>
          <w:p>
            <w:pPr>
              <w:spacing w:beforeAutospacing="0" w:afterAutospacing="0" w:line="280" w:lineRule="exact"/>
              <w:jc w:val="center"/>
              <w:rPr>
                <w:rFonts w:hint="default" w:ascii="Times New Roman" w:hAnsi="Times New Roman" w:cs="Times New Roman" w:eastAsiaTheme="minorEastAsia"/>
                <w:b/>
                <w:bCs/>
                <w:color w:val="000000"/>
                <w:sz w:val="21"/>
                <w:szCs w:val="21"/>
              </w:rPr>
            </w:pPr>
            <w:r>
              <w:rPr>
                <w:rFonts w:hint="default" w:ascii="Times New Roman" w:hAnsi="Times New Roman" w:cs="Times New Roman" w:eastAsiaTheme="minorEastAsia"/>
                <w:b w:val="0"/>
                <w:bCs w:val="0"/>
                <w:color w:val="000000"/>
                <w:sz w:val="21"/>
                <w:szCs w:val="21"/>
              </w:rPr>
              <w:t>工业用甲醛溶液</w:t>
            </w:r>
          </w:p>
        </w:tc>
        <w:tc>
          <w:tcPr>
            <w:tcW w:w="2987" w:type="dxa"/>
            <w:tcBorders>
              <w:top w:val="single" w:color="000000" w:sz="4" w:space="0"/>
              <w:left w:val="single" w:color="000000" w:sz="4" w:space="0"/>
              <w:bottom w:val="single" w:color="000000" w:sz="4" w:space="0"/>
              <w:right w:val="single" w:color="000000" w:sz="4" w:space="0"/>
            </w:tcBorders>
            <w:vAlign w:val="center"/>
          </w:tcPr>
          <w:p>
            <w:pPr>
              <w:spacing w:beforeAutospacing="0" w:afterAutospacing="0" w:line="280" w:lineRule="exact"/>
              <w:jc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铁含量</w:t>
            </w:r>
          </w:p>
        </w:tc>
        <w:tc>
          <w:tcPr>
            <w:tcW w:w="2256" w:type="dxa"/>
            <w:tcBorders>
              <w:top w:val="single" w:color="000000" w:sz="4" w:space="0"/>
              <w:left w:val="single" w:color="000000" w:sz="4" w:space="0"/>
              <w:bottom w:val="single" w:color="000000" w:sz="4" w:space="0"/>
              <w:right w:val="single" w:color="000000" w:sz="4" w:space="0"/>
            </w:tcBorders>
            <w:vAlign w:val="center"/>
          </w:tcPr>
          <w:p>
            <w:pPr>
              <w:spacing w:beforeAutospacing="0" w:afterAutospacing="0" w:line="280" w:lineRule="exact"/>
              <w:ind w:firstLine="630" w:firstLineChars="300"/>
              <w:jc w:val="both"/>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GB/T 3049</w:t>
            </w:r>
          </w:p>
        </w:tc>
      </w:tr>
      <w:tr>
        <w:tblPrEx>
          <w:tblCellMar>
            <w:top w:w="0" w:type="dxa"/>
            <w:left w:w="108" w:type="dxa"/>
            <w:bottom w:w="0" w:type="dxa"/>
            <w:right w:w="108" w:type="dxa"/>
          </w:tblCellMar>
        </w:tblPrEx>
        <w:trPr>
          <w:trHeight w:val="340" w:hRule="atLeast"/>
          <w:jc w:val="center"/>
        </w:trPr>
        <w:tc>
          <w:tcPr>
            <w:tcW w:w="3203" w:type="dxa"/>
            <w:vMerge w:val="continue"/>
            <w:tcBorders>
              <w:left w:val="single" w:color="000000" w:sz="4" w:space="0"/>
              <w:right w:val="single" w:color="000000" w:sz="4" w:space="0"/>
            </w:tcBorders>
            <w:vAlign w:val="center"/>
          </w:tcPr>
          <w:p>
            <w:pPr>
              <w:spacing w:beforeAutospacing="0" w:afterAutospacing="0" w:line="280" w:lineRule="exact"/>
              <w:jc w:val="center"/>
              <w:rPr>
                <w:rFonts w:hint="default" w:ascii="Times New Roman" w:hAnsi="Times New Roman" w:cs="Times New Roman" w:eastAsiaTheme="minorEastAsia"/>
                <w:color w:val="000000"/>
                <w:sz w:val="21"/>
                <w:szCs w:val="21"/>
              </w:rPr>
            </w:pPr>
          </w:p>
        </w:tc>
        <w:tc>
          <w:tcPr>
            <w:tcW w:w="2987" w:type="dxa"/>
            <w:tcBorders>
              <w:top w:val="single" w:color="000000" w:sz="4" w:space="0"/>
              <w:left w:val="single" w:color="000000" w:sz="4" w:space="0"/>
              <w:bottom w:val="single" w:color="000000" w:sz="4" w:space="0"/>
              <w:right w:val="single" w:color="000000" w:sz="4" w:space="0"/>
            </w:tcBorders>
            <w:vAlign w:val="center"/>
          </w:tcPr>
          <w:p>
            <w:pPr>
              <w:spacing w:beforeAutospacing="0" w:afterAutospacing="0" w:line="280" w:lineRule="exact"/>
              <w:jc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密度</w:t>
            </w:r>
          </w:p>
        </w:tc>
        <w:tc>
          <w:tcPr>
            <w:tcW w:w="2256" w:type="dxa"/>
            <w:tcBorders>
              <w:top w:val="single" w:color="000000" w:sz="4" w:space="0"/>
              <w:left w:val="single" w:color="000000" w:sz="4" w:space="0"/>
              <w:bottom w:val="single" w:color="000000" w:sz="4" w:space="0"/>
              <w:right w:val="single" w:color="000000" w:sz="4" w:space="0"/>
            </w:tcBorders>
            <w:vAlign w:val="center"/>
          </w:tcPr>
          <w:p>
            <w:pPr>
              <w:spacing w:beforeAutospacing="0" w:afterAutospacing="0" w:line="280" w:lineRule="exact"/>
              <w:ind w:firstLine="630" w:firstLineChars="300"/>
              <w:jc w:val="both"/>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GB/T 4472</w:t>
            </w:r>
          </w:p>
        </w:tc>
      </w:tr>
      <w:tr>
        <w:tblPrEx>
          <w:tblCellMar>
            <w:top w:w="0" w:type="dxa"/>
            <w:left w:w="108" w:type="dxa"/>
            <w:bottom w:w="0" w:type="dxa"/>
            <w:right w:w="108" w:type="dxa"/>
          </w:tblCellMar>
        </w:tblPrEx>
        <w:trPr>
          <w:trHeight w:val="340" w:hRule="atLeast"/>
          <w:jc w:val="center"/>
        </w:trPr>
        <w:tc>
          <w:tcPr>
            <w:tcW w:w="3203" w:type="dxa"/>
            <w:vMerge w:val="continue"/>
            <w:tcBorders>
              <w:left w:val="single" w:color="000000" w:sz="4" w:space="0"/>
              <w:right w:val="single" w:color="000000" w:sz="4" w:space="0"/>
            </w:tcBorders>
            <w:vAlign w:val="center"/>
          </w:tcPr>
          <w:p>
            <w:pPr>
              <w:spacing w:beforeAutospacing="0" w:afterAutospacing="0" w:line="280" w:lineRule="exact"/>
              <w:jc w:val="center"/>
              <w:rPr>
                <w:rFonts w:hint="default" w:ascii="Times New Roman" w:hAnsi="Times New Roman" w:cs="Times New Roman" w:eastAsiaTheme="minorEastAsia"/>
                <w:color w:val="000000"/>
                <w:sz w:val="21"/>
                <w:szCs w:val="21"/>
              </w:rPr>
            </w:pPr>
          </w:p>
        </w:tc>
        <w:tc>
          <w:tcPr>
            <w:tcW w:w="2987" w:type="dxa"/>
            <w:tcBorders>
              <w:top w:val="single" w:color="000000" w:sz="4" w:space="0"/>
              <w:left w:val="single" w:color="000000" w:sz="4" w:space="0"/>
              <w:bottom w:val="single" w:color="000000" w:sz="4" w:space="0"/>
              <w:right w:val="single" w:color="000000" w:sz="4" w:space="0"/>
            </w:tcBorders>
            <w:vAlign w:val="center"/>
          </w:tcPr>
          <w:p>
            <w:pPr>
              <w:spacing w:beforeAutospacing="0" w:afterAutospacing="0" w:line="280" w:lineRule="exact"/>
              <w:jc w:val="center"/>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rPr>
              <w:t>甲醛</w:t>
            </w:r>
          </w:p>
        </w:tc>
        <w:tc>
          <w:tcPr>
            <w:tcW w:w="2256" w:type="dxa"/>
            <w:vMerge w:val="restart"/>
            <w:tcBorders>
              <w:top w:val="single" w:color="000000" w:sz="4" w:space="0"/>
              <w:left w:val="single" w:color="000000" w:sz="4" w:space="0"/>
              <w:right w:val="single" w:color="000000" w:sz="4" w:space="0"/>
            </w:tcBorders>
            <w:vAlign w:val="center"/>
          </w:tcPr>
          <w:p>
            <w:pPr>
              <w:spacing w:beforeAutospacing="0" w:afterAutospacing="0" w:line="280" w:lineRule="exact"/>
              <w:ind w:firstLine="630" w:firstLineChars="300"/>
              <w:jc w:val="both"/>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rPr>
              <w:t>GB/T 9009</w:t>
            </w:r>
          </w:p>
        </w:tc>
      </w:tr>
      <w:tr>
        <w:tblPrEx>
          <w:tblCellMar>
            <w:top w:w="0" w:type="dxa"/>
            <w:left w:w="108" w:type="dxa"/>
            <w:bottom w:w="0" w:type="dxa"/>
            <w:right w:w="108" w:type="dxa"/>
          </w:tblCellMar>
        </w:tblPrEx>
        <w:trPr>
          <w:trHeight w:val="340" w:hRule="atLeast"/>
          <w:jc w:val="center"/>
        </w:trPr>
        <w:tc>
          <w:tcPr>
            <w:tcW w:w="3203" w:type="dxa"/>
            <w:vMerge w:val="continue"/>
            <w:tcBorders>
              <w:left w:val="single" w:color="000000" w:sz="4" w:space="0"/>
              <w:right w:val="single" w:color="000000" w:sz="4" w:space="0"/>
            </w:tcBorders>
            <w:vAlign w:val="center"/>
          </w:tcPr>
          <w:p>
            <w:pPr>
              <w:spacing w:beforeAutospacing="0" w:afterAutospacing="0" w:line="280" w:lineRule="exact"/>
              <w:jc w:val="center"/>
              <w:rPr>
                <w:rFonts w:hint="default" w:ascii="Times New Roman" w:hAnsi="Times New Roman" w:cs="Times New Roman" w:eastAsiaTheme="minorEastAsia"/>
                <w:color w:val="000000"/>
                <w:sz w:val="21"/>
                <w:szCs w:val="21"/>
              </w:rPr>
            </w:pPr>
          </w:p>
        </w:tc>
        <w:tc>
          <w:tcPr>
            <w:tcW w:w="2987" w:type="dxa"/>
            <w:tcBorders>
              <w:top w:val="single" w:color="000000" w:sz="4" w:space="0"/>
              <w:left w:val="single" w:color="000000" w:sz="4" w:space="0"/>
              <w:bottom w:val="single" w:color="000000" w:sz="4" w:space="0"/>
              <w:right w:val="single" w:color="000000" w:sz="4" w:space="0"/>
            </w:tcBorders>
            <w:vAlign w:val="center"/>
          </w:tcPr>
          <w:p>
            <w:pPr>
              <w:spacing w:beforeAutospacing="0" w:afterAutospacing="0" w:line="280" w:lineRule="exact"/>
              <w:jc w:val="center"/>
              <w:rPr>
                <w:rFonts w:hint="default" w:ascii="Times New Roman" w:hAnsi="Times New Roman" w:cs="Times New Roman" w:eastAsiaTheme="minorEastAsia"/>
                <w:color w:val="000000"/>
                <w:kern w:val="2"/>
                <w:sz w:val="21"/>
                <w:szCs w:val="21"/>
                <w:lang w:val="en-US" w:eastAsia="zh-CN" w:bidi="ar-SA"/>
              </w:rPr>
            </w:pPr>
            <w:r>
              <w:rPr>
                <w:rFonts w:hint="default" w:ascii="Times New Roman" w:hAnsi="Times New Roman" w:cs="Times New Roman" w:eastAsiaTheme="minorEastAsia"/>
                <w:color w:val="000000"/>
                <w:sz w:val="21"/>
                <w:szCs w:val="21"/>
              </w:rPr>
              <w:t>酸含量</w:t>
            </w:r>
          </w:p>
        </w:tc>
        <w:tc>
          <w:tcPr>
            <w:tcW w:w="2256" w:type="dxa"/>
            <w:vMerge w:val="continue"/>
            <w:tcBorders>
              <w:left w:val="single" w:color="000000" w:sz="4" w:space="0"/>
              <w:right w:val="single" w:color="000000" w:sz="4" w:space="0"/>
            </w:tcBorders>
            <w:vAlign w:val="center"/>
          </w:tcPr>
          <w:p>
            <w:pPr>
              <w:spacing w:beforeAutospacing="0" w:afterAutospacing="0" w:line="280" w:lineRule="exact"/>
              <w:jc w:val="both"/>
              <w:rPr>
                <w:rFonts w:hint="default" w:ascii="Times New Roman" w:hAnsi="Times New Roman" w:cs="Times New Roman" w:eastAsiaTheme="minorEastAsia"/>
                <w:color w:val="000000"/>
                <w:kern w:val="2"/>
                <w:sz w:val="21"/>
                <w:szCs w:val="21"/>
                <w:lang w:val="en-US" w:eastAsia="zh-CN" w:bidi="ar-SA"/>
              </w:rPr>
            </w:pPr>
          </w:p>
        </w:tc>
      </w:tr>
      <w:tr>
        <w:tblPrEx>
          <w:tblCellMar>
            <w:top w:w="0" w:type="dxa"/>
            <w:left w:w="108" w:type="dxa"/>
            <w:bottom w:w="0" w:type="dxa"/>
            <w:right w:w="108" w:type="dxa"/>
          </w:tblCellMar>
        </w:tblPrEx>
        <w:trPr>
          <w:trHeight w:val="340" w:hRule="atLeast"/>
          <w:jc w:val="center"/>
        </w:trPr>
        <w:tc>
          <w:tcPr>
            <w:tcW w:w="3203" w:type="dxa"/>
            <w:vMerge w:val="continue"/>
            <w:tcBorders>
              <w:left w:val="single" w:color="000000" w:sz="4" w:space="0"/>
              <w:right w:val="single" w:color="000000" w:sz="4" w:space="0"/>
            </w:tcBorders>
            <w:vAlign w:val="center"/>
          </w:tcPr>
          <w:p>
            <w:pPr>
              <w:spacing w:beforeAutospacing="0" w:afterAutospacing="0" w:line="280" w:lineRule="exact"/>
              <w:jc w:val="center"/>
              <w:rPr>
                <w:rFonts w:hint="default" w:ascii="Times New Roman" w:hAnsi="Times New Roman" w:cs="Times New Roman" w:eastAsiaTheme="minorEastAsia"/>
                <w:color w:val="000000"/>
                <w:sz w:val="21"/>
                <w:szCs w:val="21"/>
              </w:rPr>
            </w:pPr>
          </w:p>
        </w:tc>
        <w:tc>
          <w:tcPr>
            <w:tcW w:w="2987" w:type="dxa"/>
            <w:tcBorders>
              <w:top w:val="single" w:color="000000" w:sz="4" w:space="0"/>
              <w:left w:val="single" w:color="000000" w:sz="4" w:space="0"/>
              <w:bottom w:val="single" w:color="000000" w:sz="4" w:space="0"/>
              <w:right w:val="single" w:color="000000" w:sz="4" w:space="0"/>
            </w:tcBorders>
            <w:vAlign w:val="center"/>
          </w:tcPr>
          <w:p>
            <w:pPr>
              <w:spacing w:beforeAutospacing="0" w:afterAutospacing="0" w:line="280" w:lineRule="exact"/>
              <w:jc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色度</w:t>
            </w:r>
          </w:p>
        </w:tc>
        <w:tc>
          <w:tcPr>
            <w:tcW w:w="2256" w:type="dxa"/>
            <w:vMerge w:val="continue"/>
            <w:tcBorders>
              <w:left w:val="single" w:color="000000" w:sz="4" w:space="0"/>
              <w:right w:val="single" w:color="000000" w:sz="4" w:space="0"/>
            </w:tcBorders>
            <w:vAlign w:val="center"/>
          </w:tcPr>
          <w:p>
            <w:pPr>
              <w:spacing w:beforeAutospacing="0" w:afterAutospacing="0" w:line="280" w:lineRule="exact"/>
              <w:jc w:val="both"/>
              <w:rPr>
                <w:rFonts w:hint="default" w:ascii="Times New Roman" w:hAnsi="Times New Roman" w:cs="Times New Roman" w:eastAsiaTheme="minorEastAsia"/>
                <w:color w:val="000000"/>
                <w:sz w:val="21"/>
                <w:szCs w:val="21"/>
              </w:rPr>
            </w:pPr>
          </w:p>
        </w:tc>
      </w:tr>
      <w:tr>
        <w:tblPrEx>
          <w:tblCellMar>
            <w:top w:w="0" w:type="dxa"/>
            <w:left w:w="108" w:type="dxa"/>
            <w:bottom w:w="0" w:type="dxa"/>
            <w:right w:w="108" w:type="dxa"/>
          </w:tblCellMar>
        </w:tblPrEx>
        <w:trPr>
          <w:trHeight w:val="340" w:hRule="atLeast"/>
          <w:jc w:val="center"/>
        </w:trPr>
        <w:tc>
          <w:tcPr>
            <w:tcW w:w="3203" w:type="dxa"/>
            <w:vMerge w:val="continue"/>
            <w:tcBorders>
              <w:left w:val="single" w:color="000000" w:sz="4" w:space="0"/>
              <w:bottom w:val="single" w:color="000000" w:sz="4" w:space="0"/>
              <w:right w:val="single" w:color="000000" w:sz="4" w:space="0"/>
            </w:tcBorders>
            <w:vAlign w:val="center"/>
          </w:tcPr>
          <w:p>
            <w:pPr>
              <w:spacing w:beforeAutospacing="0" w:afterAutospacing="0" w:line="280" w:lineRule="exact"/>
              <w:jc w:val="center"/>
              <w:rPr>
                <w:rFonts w:hint="default" w:ascii="Times New Roman" w:hAnsi="Times New Roman" w:cs="Times New Roman" w:eastAsiaTheme="minorEastAsia"/>
                <w:color w:val="000000"/>
                <w:sz w:val="21"/>
                <w:szCs w:val="21"/>
              </w:rPr>
            </w:pPr>
          </w:p>
        </w:tc>
        <w:tc>
          <w:tcPr>
            <w:tcW w:w="2987" w:type="dxa"/>
            <w:tcBorders>
              <w:top w:val="single" w:color="000000" w:sz="4" w:space="0"/>
              <w:left w:val="single" w:color="000000" w:sz="4" w:space="0"/>
              <w:bottom w:val="single" w:color="000000" w:sz="4" w:space="0"/>
              <w:right w:val="single" w:color="000000" w:sz="4" w:space="0"/>
            </w:tcBorders>
            <w:vAlign w:val="center"/>
          </w:tcPr>
          <w:p>
            <w:pPr>
              <w:spacing w:beforeAutospacing="0" w:afterAutospacing="0" w:line="280" w:lineRule="exact"/>
              <w:jc w:val="center"/>
              <w:rPr>
                <w:rFonts w:hint="default" w:ascii="Times New Roman" w:hAnsi="Times New Roman" w:cs="Times New Roman" w:eastAsiaTheme="minorEastAsia"/>
                <w:color w:val="000000"/>
                <w:sz w:val="21"/>
                <w:szCs w:val="21"/>
              </w:rPr>
            </w:pPr>
            <w:r>
              <w:rPr>
                <w:rFonts w:hint="default" w:ascii="Times New Roman" w:hAnsi="Times New Roman" w:cs="Times New Roman" w:eastAsiaTheme="minorEastAsia"/>
                <w:color w:val="000000"/>
                <w:sz w:val="21"/>
                <w:szCs w:val="21"/>
              </w:rPr>
              <w:t>外观</w:t>
            </w:r>
          </w:p>
        </w:tc>
        <w:tc>
          <w:tcPr>
            <w:tcW w:w="2256" w:type="dxa"/>
            <w:vMerge w:val="continue"/>
            <w:tcBorders>
              <w:left w:val="single" w:color="000000" w:sz="4" w:space="0"/>
              <w:bottom w:val="single" w:color="000000" w:sz="4" w:space="0"/>
              <w:right w:val="single" w:color="000000" w:sz="4" w:space="0"/>
            </w:tcBorders>
            <w:vAlign w:val="center"/>
          </w:tcPr>
          <w:p>
            <w:pPr>
              <w:spacing w:beforeAutospacing="0" w:afterAutospacing="0" w:line="280" w:lineRule="exact"/>
              <w:jc w:val="both"/>
              <w:rPr>
                <w:rFonts w:hint="default" w:ascii="Times New Roman" w:hAnsi="Times New Roman" w:cs="Times New Roman" w:eastAsiaTheme="minorEastAsia"/>
                <w:color w:val="000000"/>
                <w:sz w:val="21"/>
                <w:szCs w:val="21"/>
              </w:rPr>
            </w:pPr>
          </w:p>
        </w:tc>
      </w:tr>
    </w:tbl>
    <w:p>
      <w:pPr>
        <w:jc w:val="center"/>
        <w:rPr>
          <w:rFonts w:hint="eastAsia"/>
          <w:sz w:val="28"/>
          <w:szCs w:val="28"/>
          <w:lang w:eastAsia="zh-CN"/>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val="0"/>
          <w:bCs w:val="0"/>
          <w:sz w:val="32"/>
          <w:szCs w:val="32"/>
        </w:rPr>
        <w:t>注：执行企业标准、团体标准、地方标准的产品，检验项目参照上述内容执行。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3判定规则</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3.1</w:t>
      </w:r>
      <w:r>
        <w:rPr>
          <w:rFonts w:hint="eastAsia" w:ascii="仿宋_GB2312" w:hAnsi="仿宋_GB2312" w:eastAsia="仿宋_GB2312" w:cs="仿宋_GB2312"/>
          <w:sz w:val="32"/>
          <w:szCs w:val="32"/>
          <w:lang w:eastAsia="zh-CN"/>
        </w:rPr>
        <w:t>依据标准</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《工业用甲醛溶液》GB/T 9009-2011</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现行有效的企业标准</w:t>
      </w:r>
      <w:r>
        <w:rPr>
          <w:rFonts w:hint="eastAsia" w:ascii="仿宋_GB2312" w:hAnsi="仿宋_GB2312" w:eastAsia="仿宋_GB2312" w:cs="仿宋_GB2312"/>
          <w:color w:val="000000"/>
          <w:sz w:val="32"/>
          <w:szCs w:val="32"/>
          <w:lang w:eastAsia="zh-CN"/>
        </w:rPr>
        <w:t>或</w:t>
      </w:r>
      <w:r>
        <w:rPr>
          <w:rFonts w:hint="eastAsia" w:ascii="仿宋_GB2312" w:hAnsi="仿宋_GB2312" w:eastAsia="仿宋_GB2312" w:cs="仿宋_GB2312"/>
          <w:sz w:val="32"/>
          <w:szCs w:val="32"/>
        </w:rPr>
        <w:t>产品明示质量要求</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400" w:lineRule="exact"/>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3.2</w:t>
      </w:r>
      <w:r>
        <w:rPr>
          <w:rFonts w:hint="eastAsia" w:ascii="仿宋_GB2312" w:hAnsi="仿宋_GB2312" w:eastAsia="仿宋_GB2312" w:cs="仿宋_GB2312"/>
          <w:color w:val="000000"/>
          <w:sz w:val="32"/>
          <w:szCs w:val="32"/>
        </w:rPr>
        <w:t>判定</w:t>
      </w:r>
      <w:r>
        <w:rPr>
          <w:rFonts w:hint="eastAsia" w:ascii="仿宋_GB2312" w:hAnsi="仿宋_GB2312" w:eastAsia="仿宋_GB2312" w:cs="仿宋_GB2312"/>
          <w:color w:val="000000"/>
          <w:sz w:val="32"/>
          <w:szCs w:val="32"/>
          <w:lang w:eastAsia="zh-CN"/>
        </w:rPr>
        <w:t>原则</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经抽样检验，检验项目全部合格，判定被抽查产品所检项目未发现不合格；检验项目中任一项或一项以上不合格， 判定被抽查产品不合格。</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若被检产品明示的质量要求高于或包含本细则中检验项目依据的推荐性标准要求时，应以被检产品明示的质量要求判定。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若被检产品明示的质量要求缺少本细则中检验项目依据的推荐性标准要求时，该项目不参与判定。</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hint="eastAsia" w:ascii="仿宋_GB2312" w:hAnsi="仿宋_GB2312" w:eastAsia="仿宋_GB2312" w:cs="仿宋_GB2312"/>
          <w:color w:val="000000"/>
          <w:sz w:val="32"/>
          <w:szCs w:val="32"/>
          <w:lang w:val="en-US" w:eastAsia="zh-CN"/>
        </w:rPr>
      </w:pPr>
    </w:p>
    <w:sectPr>
      <w:footerReference r:id="rId5" w:type="first"/>
      <w:headerReference r:id="rId3" w:type="default"/>
      <w:footerReference r:id="rId4" w:type="default"/>
      <w:pgSz w:w="11906" w:h="16838"/>
      <w:pgMar w:top="1247" w:right="1361" w:bottom="1304" w:left="1474" w:header="851" w:footer="794" w:gutter="0"/>
      <w:pgBorders>
        <w:top w:val="none" w:sz="0" w:space="0"/>
        <w:left w:val="none" w:sz="0" w:space="0"/>
        <w:bottom w:val="none" w:sz="0" w:space="0"/>
        <w:right w:val="none" w:sz="0" w:space="0"/>
      </w:pgBorders>
      <w:pgNumType w:start="1"/>
      <w:cols w:space="720" w:num="1"/>
      <w:docGrid w:type="lines" w:linePitch="4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Verdana">
    <w:altName w:val="DejaVu Sans"/>
    <w:panose1 w:val="020B0604030504040204"/>
    <w:charset w:val="00"/>
    <w:family w:val="swiss"/>
    <w:pitch w:val="default"/>
    <w:sig w:usb0="00000000" w:usb1="00000000" w:usb2="00000010" w:usb3="00000000" w:csb0="2000019F"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tabs>
        <w:tab w:val="clear" w:pos="4153"/>
        <w:tab w:val="clear" w:pos="8306"/>
      </w:tabs>
      <w:ind w:right="360"/>
      <w:jc w:val="center"/>
      <w:rPr>
        <w:rFonts w:hint="eastAsia" w:ascii="宋体" w:hAnsi="宋体" w:eastAsia="宋体"/>
        <w:sz w:val="21"/>
        <w:szCs w:val="21"/>
        <w:lang w:eastAsia="zh-CN"/>
      </w:rPr>
    </w:pPr>
    <w:r>
      <w:rPr>
        <w:rFonts w:hint="eastAsia" w:ascii="宋体" w:hAnsi="宋体" w:eastAsia="宋体"/>
        <w:sz w:val="21"/>
        <w:szCs w:val="21"/>
        <w:lang w:eastAsia="zh-CN"/>
      </w:rPr>
      <w:fldChar w:fldCharType="begin"/>
    </w:r>
    <w:r>
      <w:rPr>
        <w:rFonts w:hint="eastAsia" w:ascii="宋体" w:hAnsi="宋体" w:eastAsia="宋体"/>
        <w:sz w:val="21"/>
        <w:szCs w:val="21"/>
        <w:lang w:eastAsia="zh-CN"/>
      </w:rPr>
      <w:instrText xml:space="preserve"> PAGE  \* MERGEFORMAT </w:instrText>
    </w:r>
    <w:r>
      <w:rPr>
        <w:rFonts w:hint="eastAsia" w:ascii="宋体" w:hAnsi="宋体" w:eastAsia="宋体"/>
        <w:sz w:val="21"/>
        <w:szCs w:val="21"/>
        <w:lang w:eastAsia="zh-CN"/>
      </w:rPr>
      <w:fldChar w:fldCharType="separate"/>
    </w:r>
    <w:r>
      <w:rPr>
        <w:rFonts w:hint="eastAsia" w:ascii="宋体" w:hAnsi="宋体" w:eastAsia="宋体"/>
        <w:sz w:val="21"/>
        <w:szCs w:val="21"/>
        <w:lang w:eastAsia="zh-CN"/>
      </w:rPr>
      <w:t>1</w:t>
    </w:r>
    <w:r>
      <w:rPr>
        <w:rFonts w:hint="eastAsia" w:ascii="宋体" w:hAnsi="宋体" w:eastAsia="宋体"/>
        <w:sz w:val="21"/>
        <w:szCs w:val="21"/>
        <w:lang w:eastAsia="zh-CN"/>
      </w:rPr>
      <w:fldChar w:fldCharType="end"/>
    </w: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_x0000_s3079"/>
              <wp:cNvGraphicFramePr/>
              <a:graphic xmlns:a="http://schemas.openxmlformats.org/drawingml/2006/main">
                <a:graphicData uri="http://schemas.microsoft.com/office/word/2010/wordprocessingShape">
                  <wps:wsp>
                    <wps:cNvSpPr/>
                    <wps:spPr>
                      <a:xfrm>
                        <a:off x="0" y="0"/>
                        <a:ext cx="1828800" cy="1828800"/>
                      </a:xfrm>
                      <a:prstGeom prst="rect">
                        <a:avLst/>
                      </a:prstGeom>
                    </wps:spPr>
                    <wps:txbx>
                      <w:txbxContent>
                        <w:p>
                          <w:pPr>
                            <w:pStyle w:val="21"/>
                            <w:tabs>
                              <w:tab w:val="clear" w:pos="4153"/>
                              <w:tab w:val="clear" w:pos="8306"/>
                            </w:tabs>
                            <w:rPr>
                              <w:rFonts w:hint="eastAsia" w:ascii="宋体" w:hAnsi="宋体" w:eastAsia="宋体"/>
                              <w:sz w:val="28"/>
                              <w:szCs w:val="28"/>
                              <w:lang w:eastAsia="zh-CN"/>
                            </w:rPr>
                          </w:pPr>
                        </w:p>
                        <w:p/>
                      </w:txbxContent>
                    </wps:txbx>
                    <wps:bodyPr rot="0" vert="horz" wrap="square" lIns="0" tIns="0" rIns="0" bIns="0" anchor="t" anchorCtr="0"/>
                  </wps:wsp>
                </a:graphicData>
              </a:graphic>
            </wp:anchor>
          </w:drawing>
        </mc:Choice>
        <mc:Fallback>
          <w:pict>
            <v:rect id="_x0000_s3079" o:spid="_x0000_s1026" o:spt="1" style="position:absolute;left:0pt;margin-top:0pt;height:144pt;width:144pt;mso-position-horizontal:center;mso-position-horizontal-relative:margin;z-index:251659264;mso-width-relative:page;mso-height-relative:page;" filled="f" stroked="f" coordsize="21600,21600" o:gfxdata="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BZrZjy0wAAAAUBAAAPAAAAAAAAAAEAIAAAADgAAABkcnMvZG93bnJldi54&#10;bWxQSwECFAAUAAAACACHTuJA2ndku7ABAAB2AwAADgAAAAAAAAABACAAAAA4AQAAZHJzL2Uyb0Rv&#10;Yy54bWxQSwUGAAAAAAYABgBZAQAAWgUAAAAA&#10;">
              <v:fill on="f" focussize="0,0"/>
              <v:stroke on="f"/>
              <v:imagedata o:title=""/>
              <o:lock v:ext="edit" aspectratio="f"/>
              <v:textbox inset="0mm,0mm,0mm,0mm">
                <w:txbxContent>
                  <w:p>
                    <w:pPr>
                      <w:pStyle w:val="21"/>
                      <w:tabs>
                        <w:tab w:val="clear" w:pos="4153"/>
                        <w:tab w:val="clear" w:pos="8306"/>
                      </w:tabs>
                      <w:rPr>
                        <w:rFonts w:hint="eastAsia" w:ascii="宋体" w:hAnsi="宋体" w:eastAsia="宋体"/>
                        <w:sz w:val="28"/>
                        <w:szCs w:val="28"/>
                        <w:lang w:eastAsia="zh-CN"/>
                      </w:rPr>
                    </w:pPr>
                  </w:p>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tabs>
        <w:tab w:val="clear" w:pos="4153"/>
        <w:tab w:val="clear" w:pos="8306"/>
      </w:tabs>
      <w:rPr>
        <w:sz w:val="18"/>
      </w:rPr>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_x0000_s3080"/>
              <wp:cNvGraphicFramePr/>
              <a:graphic xmlns:a="http://schemas.openxmlformats.org/drawingml/2006/main">
                <a:graphicData uri="http://schemas.microsoft.com/office/word/2010/wordprocessingShape">
                  <wps:wsp>
                    <wps:cNvSpPr/>
                    <wps:spPr>
                      <a:xfrm>
                        <a:off x="0" y="0"/>
                        <a:ext cx="1828800" cy="1828800"/>
                      </a:xfrm>
                      <a:prstGeom prst="rect">
                        <a:avLst/>
                      </a:prstGeom>
                    </wps:spPr>
                    <wps:txbx>
                      <w:txbxContent>
                        <w:p>
                          <w:pPr>
                            <w:pStyle w:val="21"/>
                            <w:tabs>
                              <w:tab w:val="clear" w:pos="4153"/>
                              <w:tab w:val="clear" w:pos="8306"/>
                            </w:tabs>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0</w:t>
                          </w:r>
                          <w:r>
                            <w:rPr>
                              <w:rFonts w:hint="eastAsia"/>
                              <w:lang w:eastAsia="zh-CN"/>
                            </w:rPr>
                            <w:fldChar w:fldCharType="end"/>
                          </w:r>
                        </w:p>
                        <w:p/>
                      </w:txbxContent>
                    </wps:txbx>
                    <wps:bodyPr rot="0" vert="horz" wrap="square" lIns="0" tIns="0" rIns="0" bIns="0" anchor="t" anchorCtr="0"/>
                  </wps:wsp>
                </a:graphicData>
              </a:graphic>
            </wp:anchor>
          </w:drawing>
        </mc:Choice>
        <mc:Fallback>
          <w:pict>
            <v:rect id="_x0000_s3080" o:spid="_x0000_s1026" o:spt="1" style="position:absolute;left:0pt;margin-top:0pt;height:144pt;width:144pt;mso-position-horizontal:center;mso-position-horizontal-relative:margin;z-index:251659264;mso-width-relative:page;mso-height-relative:page;" filled="f" stroked="f" coordsize="21600,21600" o:gfxdata="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FgAAAGRycy9QSwEC&#10;FAAUAAAACACHTuJAWa2Y8tMAAAAFAQAADwAAAAAAAAABACAAAAA4AAAAZHJzL2Rvd25yZXYueG1s&#10;UEsBAhQAFAAAAAgAh07iQPeRpWyuAQAAdgMAAA4AAAAAAAAAAQAgAAAAOAEAAGRycy9lMm9Eb2Mu&#10;eG1sUEsFBgAAAAAGAAYAWQEAAFgFAAAAAA==&#10;">
              <v:fill on="f" focussize="0,0"/>
              <v:stroke on="f"/>
              <v:imagedata o:title=""/>
              <o:lock v:ext="edit" aspectratio="f"/>
              <v:textbox inset="0mm,0mm,0mm,0mm">
                <w:txbxContent>
                  <w:p>
                    <w:pPr>
                      <w:pStyle w:val="21"/>
                      <w:tabs>
                        <w:tab w:val="clear" w:pos="4153"/>
                        <w:tab w:val="clear" w:pos="8306"/>
                      </w:tabs>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0</w:t>
                    </w:r>
                    <w:r>
                      <w:rPr>
                        <w:rFonts w:hint="eastAsia"/>
                        <w:lang w:eastAsia="zh-CN"/>
                      </w:rPr>
                      <w:fldChar w:fldCharType="end"/>
                    </w:r>
                  </w:p>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left="1680" w:right="1680"/>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isplayHorizontalDrawingGridEvery w:val="1"/>
  <w:displayVerticalDrawingGridEvery w:val="1"/>
  <w:compat>
    <w:balanceSingleByteDoubleByteWidth/>
    <w:doNotLeaveBackslashAlone/>
    <w:ulTrailSpace/>
    <w:doNotExpandShiftReturn/>
    <w:adjustLineHeightInTable/>
    <w:useFELayout/>
    <w:compatSetting w:name="compatibilityMode" w:uri="http://schemas.microsoft.com/office/word" w:val="11"/>
  </w:compat>
  <w:docVars>
    <w:docVar w:name="commondata" w:val="eyJoZGlkIjoiYzI1YTQ0NWFlMTI1YTEzMjc0ZmY3ODgyNWIzODM1YWYifQ=="/>
  </w:docVars>
  <w:rsids>
    <w:rsidRoot w:val="00000000"/>
    <w:rsid w:val="00080603"/>
    <w:rsid w:val="005714C6"/>
    <w:rsid w:val="0179546C"/>
    <w:rsid w:val="01EB45BC"/>
    <w:rsid w:val="02021905"/>
    <w:rsid w:val="02571C51"/>
    <w:rsid w:val="04406715"/>
    <w:rsid w:val="049C1B9D"/>
    <w:rsid w:val="05C3315A"/>
    <w:rsid w:val="05E62C39"/>
    <w:rsid w:val="072F5ED1"/>
    <w:rsid w:val="09E461D8"/>
    <w:rsid w:val="0A786C09"/>
    <w:rsid w:val="0DBF12DD"/>
    <w:rsid w:val="0E3270CE"/>
    <w:rsid w:val="0E7321E8"/>
    <w:rsid w:val="0E981627"/>
    <w:rsid w:val="10CD3E4B"/>
    <w:rsid w:val="10F82BC8"/>
    <w:rsid w:val="11252648"/>
    <w:rsid w:val="12F47048"/>
    <w:rsid w:val="13AF441B"/>
    <w:rsid w:val="1481490C"/>
    <w:rsid w:val="163A01AC"/>
    <w:rsid w:val="16CD3E38"/>
    <w:rsid w:val="196B16E7"/>
    <w:rsid w:val="1C3E1334"/>
    <w:rsid w:val="1DE2466D"/>
    <w:rsid w:val="1DF12B02"/>
    <w:rsid w:val="1E332C80"/>
    <w:rsid w:val="1E720EF0"/>
    <w:rsid w:val="1F665938"/>
    <w:rsid w:val="20FB267F"/>
    <w:rsid w:val="21F4496F"/>
    <w:rsid w:val="230E7CB2"/>
    <w:rsid w:val="24053826"/>
    <w:rsid w:val="25F50CB6"/>
    <w:rsid w:val="28072F22"/>
    <w:rsid w:val="28506677"/>
    <w:rsid w:val="2BF612E4"/>
    <w:rsid w:val="2D3B2917"/>
    <w:rsid w:val="2D9C4E4C"/>
    <w:rsid w:val="2F285C58"/>
    <w:rsid w:val="2F5C7FF7"/>
    <w:rsid w:val="2F9D6FEF"/>
    <w:rsid w:val="2FA86D99"/>
    <w:rsid w:val="326F3B9E"/>
    <w:rsid w:val="32BA750F"/>
    <w:rsid w:val="33323549"/>
    <w:rsid w:val="339C6C14"/>
    <w:rsid w:val="33A919B7"/>
    <w:rsid w:val="35741043"/>
    <w:rsid w:val="367E5F1A"/>
    <w:rsid w:val="37135E49"/>
    <w:rsid w:val="380B6117"/>
    <w:rsid w:val="385D278A"/>
    <w:rsid w:val="38E5105E"/>
    <w:rsid w:val="39900FC9"/>
    <w:rsid w:val="3AFF18AD"/>
    <w:rsid w:val="3B6E0E96"/>
    <w:rsid w:val="3E194295"/>
    <w:rsid w:val="3E442382"/>
    <w:rsid w:val="3F310B59"/>
    <w:rsid w:val="417967E7"/>
    <w:rsid w:val="41FF63FA"/>
    <w:rsid w:val="45DE4E6B"/>
    <w:rsid w:val="46462D05"/>
    <w:rsid w:val="470A3AFE"/>
    <w:rsid w:val="47590C4D"/>
    <w:rsid w:val="476B6BD2"/>
    <w:rsid w:val="47775577"/>
    <w:rsid w:val="482A6164"/>
    <w:rsid w:val="48A67AE8"/>
    <w:rsid w:val="4A590F64"/>
    <w:rsid w:val="4A9401EE"/>
    <w:rsid w:val="4BE62CCB"/>
    <w:rsid w:val="4C991AEB"/>
    <w:rsid w:val="4D4F6AB4"/>
    <w:rsid w:val="4D9F75D5"/>
    <w:rsid w:val="4F6D2D73"/>
    <w:rsid w:val="50526B81"/>
    <w:rsid w:val="52903990"/>
    <w:rsid w:val="53DF072C"/>
    <w:rsid w:val="53FD0343"/>
    <w:rsid w:val="544055A6"/>
    <w:rsid w:val="5682571F"/>
    <w:rsid w:val="56D4209E"/>
    <w:rsid w:val="57B819BF"/>
    <w:rsid w:val="59D81EA5"/>
    <w:rsid w:val="59E00D5A"/>
    <w:rsid w:val="5B7F45A2"/>
    <w:rsid w:val="5DBA1C09"/>
    <w:rsid w:val="5E3961D6"/>
    <w:rsid w:val="5ED35331"/>
    <w:rsid w:val="5F5A1E2F"/>
    <w:rsid w:val="5F700DD2"/>
    <w:rsid w:val="60B30F76"/>
    <w:rsid w:val="60C6363E"/>
    <w:rsid w:val="60C83823"/>
    <w:rsid w:val="61A70640"/>
    <w:rsid w:val="61AE798F"/>
    <w:rsid w:val="647749B0"/>
    <w:rsid w:val="64C8344B"/>
    <w:rsid w:val="67134021"/>
    <w:rsid w:val="6947438A"/>
    <w:rsid w:val="6B8579B3"/>
    <w:rsid w:val="6D6E64E5"/>
    <w:rsid w:val="6F1057E5"/>
    <w:rsid w:val="6F714744"/>
    <w:rsid w:val="701D01BA"/>
    <w:rsid w:val="70395C52"/>
    <w:rsid w:val="704322B2"/>
    <w:rsid w:val="70765B1C"/>
    <w:rsid w:val="71600CA6"/>
    <w:rsid w:val="718F50E7"/>
    <w:rsid w:val="719942C8"/>
    <w:rsid w:val="722D66AE"/>
    <w:rsid w:val="72766AE8"/>
    <w:rsid w:val="727D63C7"/>
    <w:rsid w:val="739F35DC"/>
    <w:rsid w:val="744966C1"/>
    <w:rsid w:val="7487654A"/>
    <w:rsid w:val="75504B8E"/>
    <w:rsid w:val="7634625D"/>
    <w:rsid w:val="77075720"/>
    <w:rsid w:val="773B361B"/>
    <w:rsid w:val="784B5AE0"/>
    <w:rsid w:val="78A6654F"/>
    <w:rsid w:val="7A1C14E2"/>
    <w:rsid w:val="7D8D5BF9"/>
    <w:rsid w:val="7DA0067C"/>
    <w:rsid w:val="7F016EF9"/>
    <w:rsid w:val="7F6E4CF8"/>
    <w:rsid w:val="EB7E03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34"/>
    <w:qFormat/>
    <w:uiPriority w:val="0"/>
    <w:pPr>
      <w:widowControl w:val="0"/>
      <w:jc w:val="both"/>
    </w:pPr>
    <w:rPr>
      <w:rFonts w:ascii="Times New Roman" w:hAnsi="Times New Roman" w:eastAsiaTheme="minorEastAsia" w:cstheme="minorBidi"/>
      <w:kern w:val="2"/>
      <w:sz w:val="24"/>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600" w:firstLineChars="200"/>
    </w:pPr>
    <w:rPr>
      <w:rFonts w:eastAsia="仿宋_GB2312"/>
      <w:sz w:val="30"/>
    </w:rPr>
  </w:style>
  <w:style w:type="paragraph" w:customStyle="1" w:styleId="5">
    <w:name w:val="标题 11"/>
    <w:basedOn w:val="1"/>
    <w:qFormat/>
    <w:uiPriority w:val="0"/>
    <w:pPr>
      <w:spacing w:before="100" w:beforeAutospacing="1" w:after="100" w:afterAutospacing="1"/>
      <w:jc w:val="left"/>
      <w:outlineLvl w:val="0"/>
    </w:pPr>
    <w:rPr>
      <w:rFonts w:hint="eastAsia" w:ascii="宋体" w:hAnsi="宋体" w:eastAsia="宋体"/>
      <w:b/>
      <w:kern w:val="44"/>
      <w:sz w:val="48"/>
      <w:szCs w:val="48"/>
      <w:lang w:val="en-US" w:eastAsia="zh-CN" w:bidi="ar"/>
    </w:rPr>
  </w:style>
  <w:style w:type="paragraph" w:customStyle="1" w:styleId="6">
    <w:name w:val="标题 21"/>
    <w:basedOn w:val="1"/>
    <w:link w:val="9"/>
    <w:qFormat/>
    <w:uiPriority w:val="0"/>
    <w:pPr>
      <w:autoSpaceDE w:val="0"/>
      <w:autoSpaceDN w:val="0"/>
      <w:spacing w:before="260" w:beforeAutospacing="0" w:after="260" w:afterAutospacing="0" w:line="416" w:lineRule="auto"/>
      <w:jc w:val="left"/>
      <w:outlineLvl w:val="1"/>
    </w:pPr>
    <w:rPr>
      <w:rFonts w:ascii="Arial" w:hAnsi="Arial" w:eastAsia="黑体"/>
      <w:b/>
      <w:bCs/>
      <w:kern w:val="0"/>
      <w:sz w:val="32"/>
      <w:szCs w:val="32"/>
    </w:rPr>
  </w:style>
  <w:style w:type="character" w:customStyle="1" w:styleId="7">
    <w:name w:val="默认段落字体1"/>
    <w:link w:val="1"/>
    <w:semiHidden/>
    <w:qFormat/>
    <w:uiPriority w:val="0"/>
  </w:style>
  <w:style w:type="table" w:customStyle="1" w:styleId="8">
    <w:name w:val="普通表格1"/>
    <w:semiHidden/>
    <w:qFormat/>
    <w:uiPriority w:val="0"/>
  </w:style>
  <w:style w:type="character" w:customStyle="1" w:styleId="9">
    <w:name w:val="标题 2 Char"/>
    <w:link w:val="6"/>
    <w:qFormat/>
    <w:uiPriority w:val="0"/>
    <w:rPr>
      <w:rFonts w:ascii="Arial" w:hAnsi="Arial" w:eastAsia="黑体"/>
      <w:b/>
      <w:bCs/>
      <w:sz w:val="32"/>
      <w:szCs w:val="32"/>
      <w:lang w:bidi="ar-SA"/>
    </w:rPr>
  </w:style>
  <w:style w:type="paragraph" w:customStyle="1" w:styleId="10">
    <w:name w:val="注释标题1"/>
    <w:basedOn w:val="1"/>
    <w:link w:val="11"/>
    <w:qFormat/>
    <w:uiPriority w:val="0"/>
    <w:pPr>
      <w:jc w:val="center"/>
    </w:pPr>
    <w:rPr>
      <w:rFonts w:ascii="Calibri" w:hAnsi="Calibri" w:eastAsia="楷体_GB2312"/>
      <w:szCs w:val="22"/>
    </w:rPr>
  </w:style>
  <w:style w:type="character" w:customStyle="1" w:styleId="11">
    <w:name w:val="注释标题 Char"/>
    <w:basedOn w:val="7"/>
    <w:link w:val="10"/>
    <w:qFormat/>
    <w:uiPriority w:val="0"/>
    <w:rPr>
      <w:rFonts w:ascii="Calibri" w:hAnsi="Calibri" w:eastAsia="楷体_GB2312"/>
      <w:kern w:val="2"/>
      <w:sz w:val="24"/>
      <w:szCs w:val="22"/>
      <w:lang w:val="en-US" w:eastAsia="zh-CN" w:bidi="ar-SA"/>
    </w:rPr>
  </w:style>
  <w:style w:type="paragraph" w:customStyle="1" w:styleId="12">
    <w:name w:val="批注文字1"/>
    <w:basedOn w:val="1"/>
    <w:link w:val="13"/>
    <w:semiHidden/>
    <w:qFormat/>
    <w:uiPriority w:val="0"/>
    <w:pPr>
      <w:jc w:val="left"/>
    </w:pPr>
  </w:style>
  <w:style w:type="character" w:customStyle="1" w:styleId="13">
    <w:name w:val="批注文字 Char"/>
    <w:basedOn w:val="7"/>
    <w:link w:val="12"/>
    <w:semiHidden/>
    <w:qFormat/>
    <w:uiPriority w:val="0"/>
    <w:rPr>
      <w:rFonts w:ascii="Times New Roman" w:hAnsi="Times New Roman" w:eastAsia="宋体"/>
      <w:sz w:val="24"/>
      <w:szCs w:val="24"/>
    </w:rPr>
  </w:style>
  <w:style w:type="paragraph" w:customStyle="1" w:styleId="14">
    <w:name w:val="正文文本缩进1"/>
    <w:basedOn w:val="1"/>
    <w:qFormat/>
    <w:uiPriority w:val="0"/>
    <w:pPr>
      <w:spacing w:beforeAutospacing="0" w:afterAutospacing="0" w:line="360" w:lineRule="auto"/>
      <w:ind w:firstLine="420" w:firstLineChars="200"/>
    </w:pPr>
    <w:rPr>
      <w:rFonts w:ascii="宋体" w:hAnsi="宋体"/>
      <w:sz w:val="21"/>
      <w:szCs w:val="21"/>
    </w:rPr>
  </w:style>
  <w:style w:type="paragraph" w:customStyle="1" w:styleId="15">
    <w:name w:val="文本块1"/>
    <w:basedOn w:val="1"/>
    <w:qFormat/>
    <w:uiPriority w:val="0"/>
    <w:pPr>
      <w:spacing w:beforeAutospacing="0" w:after="120" w:afterAutospacing="0"/>
      <w:ind w:left="1440" w:leftChars="700" w:right="1440" w:rightChars="700"/>
    </w:pPr>
  </w:style>
  <w:style w:type="paragraph" w:customStyle="1" w:styleId="16">
    <w:name w:val="纯文本1"/>
    <w:basedOn w:val="1"/>
    <w:link w:val="17"/>
    <w:qFormat/>
    <w:uiPriority w:val="0"/>
    <w:rPr>
      <w:rFonts w:ascii="宋体" w:hAnsi="Courier New"/>
      <w:sz w:val="28"/>
      <w:szCs w:val="20"/>
    </w:rPr>
  </w:style>
  <w:style w:type="character" w:customStyle="1" w:styleId="17">
    <w:name w:val="纯文本 Char"/>
    <w:basedOn w:val="7"/>
    <w:link w:val="16"/>
    <w:qFormat/>
    <w:uiPriority w:val="0"/>
    <w:rPr>
      <w:rFonts w:ascii="宋体" w:hAnsi="Courier New" w:eastAsia="宋体"/>
      <w:sz w:val="20"/>
      <w:szCs w:val="20"/>
    </w:rPr>
  </w:style>
  <w:style w:type="paragraph" w:customStyle="1" w:styleId="18">
    <w:name w:val="日期1"/>
    <w:basedOn w:val="1"/>
    <w:qFormat/>
    <w:uiPriority w:val="0"/>
    <w:pPr>
      <w:ind w:left="100" w:leftChars="2500"/>
    </w:pPr>
  </w:style>
  <w:style w:type="paragraph" w:customStyle="1" w:styleId="19">
    <w:name w:val="批注框文本1"/>
    <w:basedOn w:val="1"/>
    <w:link w:val="20"/>
    <w:semiHidden/>
    <w:qFormat/>
    <w:uiPriority w:val="0"/>
    <w:rPr>
      <w:sz w:val="18"/>
      <w:szCs w:val="18"/>
    </w:rPr>
  </w:style>
  <w:style w:type="character" w:customStyle="1" w:styleId="20">
    <w:name w:val="批注框文本 Char"/>
    <w:basedOn w:val="7"/>
    <w:link w:val="19"/>
    <w:semiHidden/>
    <w:qFormat/>
    <w:uiPriority w:val="0"/>
    <w:rPr>
      <w:rFonts w:ascii="Times New Roman" w:hAnsi="Times New Roman" w:eastAsia="宋体"/>
      <w:sz w:val="18"/>
      <w:szCs w:val="18"/>
    </w:rPr>
  </w:style>
  <w:style w:type="paragraph" w:customStyle="1" w:styleId="21">
    <w:name w:val="页脚1"/>
    <w:basedOn w:val="1"/>
    <w:link w:val="22"/>
    <w:qFormat/>
    <w:uiPriority w:val="0"/>
    <w:pPr>
      <w:tabs>
        <w:tab w:val="center" w:pos="4153"/>
        <w:tab w:val="right" w:pos="8306"/>
      </w:tabs>
      <w:snapToGrid w:val="0"/>
      <w:jc w:val="left"/>
    </w:pPr>
    <w:rPr>
      <w:sz w:val="18"/>
      <w:szCs w:val="18"/>
    </w:rPr>
  </w:style>
  <w:style w:type="character" w:customStyle="1" w:styleId="22">
    <w:name w:val="页脚 Char"/>
    <w:basedOn w:val="7"/>
    <w:link w:val="21"/>
    <w:qFormat/>
    <w:uiPriority w:val="0"/>
    <w:rPr>
      <w:rFonts w:ascii="Times New Roman" w:hAnsi="Times New Roman" w:eastAsia="宋体"/>
      <w:sz w:val="18"/>
      <w:szCs w:val="18"/>
    </w:rPr>
  </w:style>
  <w:style w:type="paragraph" w:customStyle="1" w:styleId="23">
    <w:name w:val="页眉1"/>
    <w:basedOn w:val="1"/>
    <w:link w:val="24"/>
    <w:qFormat/>
    <w:uiPriority w:val="0"/>
    <w:pPr>
      <w:pBdr>
        <w:bottom w:val="single" w:color="000000" w:sz="6" w:space="1"/>
      </w:pBdr>
      <w:tabs>
        <w:tab w:val="center" w:pos="4153"/>
        <w:tab w:val="right" w:pos="8306"/>
      </w:tabs>
      <w:snapToGrid w:val="0"/>
      <w:jc w:val="center"/>
    </w:pPr>
    <w:rPr>
      <w:sz w:val="18"/>
      <w:szCs w:val="18"/>
    </w:rPr>
  </w:style>
  <w:style w:type="character" w:customStyle="1" w:styleId="24">
    <w:name w:val="页眉 Char"/>
    <w:basedOn w:val="7"/>
    <w:link w:val="23"/>
    <w:qFormat/>
    <w:uiPriority w:val="0"/>
    <w:rPr>
      <w:rFonts w:ascii="Times New Roman" w:hAnsi="Times New Roman" w:eastAsia="宋体"/>
      <w:sz w:val="18"/>
      <w:szCs w:val="18"/>
    </w:rPr>
  </w:style>
  <w:style w:type="paragraph" w:customStyle="1" w:styleId="25">
    <w:name w:val="HTML 预设格式1"/>
    <w:basedOn w:val="1"/>
    <w:link w:val="26"/>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rPr>
  </w:style>
  <w:style w:type="character" w:customStyle="1" w:styleId="26">
    <w:name w:val="HTML 预设格式 Char"/>
    <w:link w:val="25"/>
    <w:qFormat/>
    <w:uiPriority w:val="0"/>
    <w:rPr>
      <w:rFonts w:ascii="宋体" w:hAnsi="宋体" w:eastAsia="宋体"/>
      <w:sz w:val="24"/>
      <w:szCs w:val="24"/>
      <w:lang w:bidi="ar-SA"/>
    </w:rPr>
  </w:style>
  <w:style w:type="paragraph" w:customStyle="1" w:styleId="27">
    <w:name w:val="普通(网站)1"/>
    <w:basedOn w:val="1"/>
    <w:qFormat/>
    <w:uiPriority w:val="0"/>
    <w:rPr>
      <w:sz w:val="24"/>
    </w:rPr>
  </w:style>
  <w:style w:type="paragraph" w:customStyle="1" w:styleId="28">
    <w:name w:val="批注主题1"/>
    <w:basedOn w:val="12"/>
    <w:link w:val="29"/>
    <w:semiHidden/>
    <w:qFormat/>
    <w:uiPriority w:val="0"/>
    <w:rPr>
      <w:b/>
      <w:bCs/>
    </w:rPr>
  </w:style>
  <w:style w:type="character" w:customStyle="1" w:styleId="29">
    <w:name w:val="批注主题 Char"/>
    <w:basedOn w:val="13"/>
    <w:link w:val="28"/>
    <w:semiHidden/>
    <w:qFormat/>
    <w:uiPriority w:val="0"/>
    <w:rPr>
      <w:b/>
      <w:bCs/>
    </w:rPr>
  </w:style>
  <w:style w:type="table" w:customStyle="1" w:styleId="30">
    <w:name w:val="网格型1"/>
    <w:basedOn w:val="8"/>
    <w:qFormat/>
    <w:uiPriority w:val="0"/>
    <w:pPr>
      <w:widowControl w:val="0"/>
      <w:jc w:val="both"/>
    </w:pPr>
    <w:rPr>
      <w:rFonts w:ascii="Times New Roman" w:hAnsi="Times New Roman"/>
      <w:lang w:val="en-US" w:eastAsia="zh-CN" w:bidi="ar-SA"/>
    </w:rPr>
  </w:style>
  <w:style w:type="character" w:customStyle="1" w:styleId="31">
    <w:name w:val="页码1"/>
    <w:basedOn w:val="7"/>
    <w:link w:val="1"/>
    <w:qFormat/>
    <w:uiPriority w:val="0"/>
  </w:style>
  <w:style w:type="character" w:customStyle="1" w:styleId="32">
    <w:name w:val="超链接1"/>
    <w:basedOn w:val="7"/>
    <w:link w:val="1"/>
    <w:qFormat/>
    <w:uiPriority w:val="0"/>
    <w:rPr>
      <w:color w:val="0000FF"/>
      <w:u w:val="single"/>
    </w:rPr>
  </w:style>
  <w:style w:type="character" w:customStyle="1" w:styleId="33">
    <w:name w:val="批注引用1"/>
    <w:basedOn w:val="7"/>
    <w:link w:val="1"/>
    <w:semiHidden/>
    <w:qFormat/>
    <w:uiPriority w:val="0"/>
    <w:rPr>
      <w:sz w:val="21"/>
    </w:rPr>
  </w:style>
  <w:style w:type="character" w:customStyle="1" w:styleId="34">
    <w:name w:val="headline-content2"/>
    <w:basedOn w:val="7"/>
    <w:link w:val="1"/>
    <w:qFormat/>
    <w:uiPriority w:val="0"/>
  </w:style>
  <w:style w:type="paragraph" w:customStyle="1" w:styleId="35">
    <w:name w:val="段"/>
    <w:qFormat/>
    <w:uiPriority w:val="0"/>
    <w:pPr>
      <w:autoSpaceDE w:val="0"/>
      <w:autoSpaceDN w:val="0"/>
      <w:snapToGrid w:val="0"/>
      <w:spacing w:beforeAutospacing="0" w:afterAutospacing="0" w:line="500" w:lineRule="exact"/>
      <w:ind w:firstLine="560" w:firstLineChars="200"/>
    </w:pPr>
    <w:rPr>
      <w:rFonts w:ascii="仿宋_GB2312" w:hAnsi="宋体" w:eastAsia="仿宋_GB2312" w:cstheme="minorBidi"/>
      <w:sz w:val="28"/>
      <w:szCs w:val="28"/>
      <w:lang w:val="en-US" w:eastAsia="zh-CN" w:bidi="ar-SA"/>
    </w:rPr>
  </w:style>
  <w:style w:type="paragraph" w:customStyle="1" w:styleId="36">
    <w:name w:val="z-窗体底端"/>
    <w:basedOn w:val="1"/>
    <w:qFormat/>
    <w:uiPriority w:val="0"/>
    <w:pPr>
      <w:pBdr>
        <w:top w:val="single" w:color="000000" w:sz="6" w:space="1"/>
      </w:pBdr>
      <w:jc w:val="center"/>
    </w:pPr>
    <w:rPr>
      <w:rFonts w:ascii="Arial" w:eastAsia="宋体"/>
      <w:vanish/>
      <w:sz w:val="16"/>
    </w:rPr>
  </w:style>
  <w:style w:type="paragraph" w:customStyle="1" w:styleId="37">
    <w:name w:val="z-窗体顶端"/>
    <w:basedOn w:val="1"/>
    <w:qFormat/>
    <w:uiPriority w:val="0"/>
    <w:pPr>
      <w:pBdr>
        <w:bottom w:val="single" w:color="000000" w:sz="6" w:space="1"/>
      </w:pBdr>
      <w:jc w:val="center"/>
    </w:pPr>
    <w:rPr>
      <w:rFonts w:ascii="Arial" w:eastAsia="宋体"/>
      <w:vanish/>
      <w:sz w:val="16"/>
    </w:rPr>
  </w:style>
  <w:style w:type="paragraph" w:customStyle="1" w:styleId="38">
    <w:name w:val="Char"/>
    <w:basedOn w:val="1"/>
    <w:qFormat/>
    <w:uiPriority w:val="0"/>
    <w:pPr>
      <w:spacing w:beforeAutospacing="0" w:after="160" w:afterAutospacing="0" w:line="240" w:lineRule="exact"/>
      <w:jc w:val="left"/>
    </w:pPr>
    <w:rPr>
      <w:rFonts w:ascii="Verdana" w:hAnsi="Verdana" w:eastAsia="楷体_GB2312"/>
      <w:kern w:val="0"/>
      <w:sz w:val="18"/>
      <w:szCs w:val="20"/>
      <w:lang w:eastAsia="en-US"/>
    </w:rPr>
  </w:style>
  <w:style w:type="paragraph" w:customStyle="1" w:styleId="39">
    <w:name w:val=" Char"/>
    <w:basedOn w:val="1"/>
    <w:qFormat/>
    <w:uiPriority w:val="0"/>
    <w:pPr>
      <w:spacing w:beforeAutospacing="0" w:after="160" w:afterAutospacing="0" w:line="320" w:lineRule="exact"/>
      <w:jc w:val="center"/>
    </w:pPr>
    <w:rPr>
      <w:rFonts w:ascii="Verdana" w:hAnsi="Verdana"/>
      <w:kern w:val="0"/>
      <w:sz w:val="18"/>
      <w:szCs w:val="20"/>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586</Words>
  <Characters>623</Characters>
  <Lines>0</Lines>
  <Paragraphs>0</Paragraphs>
  <TotalTime>3</TotalTime>
  <ScaleCrop>false</ScaleCrop>
  <LinksUpToDate>false</LinksUpToDate>
  <CharactersWithSpaces>628</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2023-02-20T14:01:00Z</dcterms:created>
  <dc:creator>Administrator</dc:creator>
  <cp:lastModifiedBy>uos</cp:lastModifiedBy>
  <cp:lastPrinted>2024-03-18T10:38:00Z</cp:lastPrinted>
  <dcterms:modified xsi:type="dcterms:W3CDTF">2025-02-21T16:39:32Z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EAB479F7B2474605A1DCAE3914720D8A</vt:lpwstr>
  </property>
  <property fmtid="{D5CDD505-2E9C-101B-9397-08002B2CF9AE}" pid="4" name="KSOTemplateDocerSaveRecord">
    <vt:lpwstr>eyJoZGlkIjoiOTNlMzRlNGZhYjA0YWZkYmU0NTMxMmM5NjI3NzdjY2IifQ==</vt:lpwstr>
  </property>
</Properties>
</file>