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方正小标宋简体" w:cs="Times New Roman"/>
          <w:color w:val="000000"/>
          <w:sz w:val="32"/>
          <w:szCs w:val="32"/>
          <w:lang w:eastAsia="zh-CN"/>
        </w:rPr>
      </w:pPr>
      <w:r>
        <w:rPr>
          <w:rFonts w:hint="eastAsia" w:eastAsia="方正小标宋简体" w:cs="Times New Roman"/>
          <w:color w:val="000000"/>
          <w:sz w:val="32"/>
          <w:szCs w:val="32"/>
        </w:rPr>
        <w:t>廊坊市</w:t>
      </w:r>
      <w:r>
        <w:rPr>
          <w:rFonts w:hint="eastAsia" w:eastAsia="方正小标宋简体" w:cs="Times New Roman"/>
          <w:color w:val="000000"/>
          <w:sz w:val="32"/>
          <w:szCs w:val="32"/>
          <w:lang w:val="en-US" w:eastAsia="zh-CN"/>
        </w:rPr>
        <w:t>化肥</w:t>
      </w:r>
      <w:r>
        <w:rPr>
          <w:rFonts w:hint="eastAsia" w:eastAsia="方正小标宋简体" w:cs="Times New Roman"/>
          <w:color w:val="000000"/>
          <w:sz w:val="32"/>
          <w:szCs w:val="32"/>
        </w:rPr>
        <w:t>产品质量监督抽查</w:t>
      </w:r>
      <w:r>
        <w:rPr>
          <w:rFonts w:hint="eastAsia" w:eastAsia="方正小标宋简体" w:cs="Times New Roman"/>
          <w:color w:val="000000"/>
          <w:sz w:val="32"/>
          <w:szCs w:val="32"/>
          <w:lang w:eastAsia="zh-CN"/>
        </w:rPr>
        <w:t>实施细则</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方正小标宋简体"/>
          <w:color w:val="000000"/>
          <w:sz w:val="32"/>
          <w:szCs w:val="32"/>
        </w:rPr>
      </w:pPr>
      <w:r>
        <w:rPr>
          <w:rFonts w:eastAsia="方正小标宋简体"/>
          <w:color w:val="000000"/>
          <w:sz w:val="32"/>
          <w:szCs w:val="32"/>
        </w:rPr>
        <w:t>（202</w:t>
      </w:r>
      <w:r>
        <w:rPr>
          <w:rFonts w:hint="eastAsia" w:eastAsia="方正小标宋简体"/>
          <w:color w:val="000000"/>
          <w:sz w:val="32"/>
          <w:szCs w:val="32"/>
          <w:lang w:val="en-US" w:eastAsia="zh-CN"/>
        </w:rPr>
        <w:t>4</w:t>
      </w:r>
      <w:r>
        <w:rPr>
          <w:rFonts w:eastAsia="方正小标宋简体"/>
          <w:color w:val="000000"/>
          <w:sz w:val="32"/>
          <w:szCs w:val="32"/>
        </w:rPr>
        <w:t>年版）</w:t>
      </w:r>
    </w:p>
    <w:p>
      <w:pPr>
        <w:numPr>
          <w:ilvl w:val="0"/>
          <w:numId w:val="0"/>
        </w:numPr>
        <w:rPr>
          <w:rFonts w:hint="default" w:ascii="Times New Roman" w:hAnsi="Times New Roman" w:eastAsia="黑体" w:cs="Times New Roman"/>
          <w:color w:val="000000"/>
          <w:sz w:val="21"/>
          <w:szCs w:val="21"/>
        </w:rPr>
      </w:pPr>
    </w:p>
    <w:p>
      <w:pPr>
        <w:keepNext w:val="0"/>
        <w:keepLines w:val="0"/>
        <w:pageBreakBefore w:val="0"/>
        <w:widowControl w:val="0"/>
        <w:numPr>
          <w:ilvl w:val="0"/>
          <w:numId w:val="0"/>
        </w:numPr>
        <w:kinsoku/>
        <w:wordWrap/>
        <w:overflowPunct/>
        <w:topLinePunct w:val="0"/>
        <w:autoSpaceDE/>
        <w:autoSpaceDN/>
        <w:bidi w:val="0"/>
        <w:spacing w:line="400" w:lineRule="exact"/>
        <w:textAlignment w:val="auto"/>
        <w:rPr>
          <w:rFonts w:hint="default" w:ascii="Times New Roman" w:hAnsi="Times New Roman" w:eastAsia="黑体" w:cs="Times New Roman"/>
          <w:color w:val="000000"/>
          <w:sz w:val="21"/>
          <w:szCs w:val="21"/>
          <w:lang w:val="en-US" w:eastAsia="zh-CN"/>
        </w:rPr>
      </w:pPr>
      <w:r>
        <w:rPr>
          <w:rFonts w:hint="default" w:ascii="Times New Roman" w:hAnsi="Times New Roman" w:eastAsia="黑体" w:cs="Times New Roman"/>
          <w:color w:val="000000"/>
          <w:sz w:val="21"/>
          <w:szCs w:val="21"/>
        </w:rPr>
        <w:t>1 抽样方法</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default" w:ascii="Times New Roman" w:hAnsi="Times New Roman" w:cs="Times New Roman" w:eastAsiaTheme="minorEastAsia"/>
          <w:color w:val="000000"/>
          <w:sz w:val="21"/>
          <w:szCs w:val="21"/>
          <w:lang w:val="en-US" w:eastAsia="zh-CN"/>
        </w:rPr>
      </w:pPr>
      <w:r>
        <w:rPr>
          <w:rFonts w:hint="default" w:ascii="Times New Roman" w:hAnsi="Times New Roman" w:cs="Times New Roman" w:eastAsiaTheme="minorEastAsia"/>
          <w:color w:val="auto"/>
          <w:sz w:val="21"/>
          <w:szCs w:val="21"/>
        </w:rPr>
        <w:t>以随机抽样的方式抽取样品</w:t>
      </w:r>
      <w:r>
        <w:rPr>
          <w:rFonts w:hint="default" w:ascii="Times New Roman" w:hAnsi="Times New Roman" w:cs="Times New Roman"/>
          <w:color w:val="auto"/>
          <w:sz w:val="21"/>
          <w:szCs w:val="21"/>
          <w:lang w:eastAsia="zh-CN"/>
        </w:rPr>
        <w:t>，随机数一般可使用投骰子或随机数表等方法产生。</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420" w:firstLineChars="200"/>
        <w:textAlignment w:val="auto"/>
        <w:rPr>
          <w:rFonts w:hint="default" w:ascii="Times New Roman" w:hAnsi="Times New Roman" w:cs="Times New Roman" w:eastAsiaTheme="minorEastAsia"/>
          <w:color w:val="000000"/>
          <w:sz w:val="21"/>
          <w:szCs w:val="21"/>
          <w:lang w:val="en-US" w:eastAsia="zh-CN"/>
        </w:rPr>
      </w:pPr>
      <w:r>
        <w:rPr>
          <w:rFonts w:hint="default" w:ascii="Times New Roman" w:hAnsi="Times New Roman" w:cs="Times New Roman" w:eastAsiaTheme="minorEastAsia"/>
          <w:color w:val="000000"/>
          <w:sz w:val="21"/>
          <w:szCs w:val="21"/>
          <w:lang w:val="en-US" w:eastAsia="zh-CN"/>
        </w:rPr>
        <w:t>若总的包装袋数不大于512袋时按</w:t>
      </w:r>
      <w:r>
        <w:rPr>
          <w:rFonts w:hint="eastAsia" w:cs="Times New Roman"/>
          <w:color w:val="000000"/>
          <w:sz w:val="21"/>
          <w:szCs w:val="21"/>
          <w:lang w:val="en-US" w:eastAsia="zh-CN"/>
        </w:rPr>
        <w:t>下</w:t>
      </w:r>
      <w:r>
        <w:rPr>
          <w:rFonts w:hint="default" w:ascii="Times New Roman" w:hAnsi="Times New Roman" w:cs="Times New Roman" w:eastAsiaTheme="minorEastAsia"/>
          <w:color w:val="000000"/>
          <w:sz w:val="21"/>
          <w:szCs w:val="21"/>
          <w:lang w:val="en-US" w:eastAsia="zh-CN"/>
        </w:rPr>
        <w:t>表抽取样品；若总的包装袋数大于512袋时按公式</w:t>
      </w:r>
      <w:r>
        <w:rPr>
          <w:rFonts w:hint="default" w:ascii="Times New Roman" w:hAnsi="Times New Roman" w:cs="Times New Roman" w:eastAsiaTheme="minorEastAsia"/>
          <w:color w:val="000000"/>
          <w:sz w:val="21"/>
          <w:szCs w:val="21"/>
          <w:lang w:val="en-US" w:eastAsia="zh-CN"/>
        </w:rPr>
        <w:drawing>
          <wp:inline distT="0" distB="0" distL="0" distR="0">
            <wp:extent cx="711200" cy="228600"/>
            <wp:effectExtent l="0" t="0" r="12700" b="0"/>
            <wp:docPr id="1" name="_x0000_i3081"/>
            <wp:cNvGraphicFramePr/>
            <a:graphic xmlns:a="http://schemas.openxmlformats.org/drawingml/2006/main">
              <a:graphicData uri="http://schemas.openxmlformats.org/drawingml/2006/picture">
                <pic:pic xmlns:pic="http://schemas.openxmlformats.org/drawingml/2006/picture">
                  <pic:nvPicPr>
                    <pic:cNvPr id="1" name="_x0000_i3081"/>
                    <pic:cNvPicPr/>
                  </pic:nvPicPr>
                  <pic:blipFill>
                    <a:blip r:embed="rId7"/>
                    <a:stretch>
                      <a:fillRect/>
                    </a:stretch>
                  </pic:blipFill>
                  <pic:spPr>
                    <a:xfrm>
                      <a:off x="0" y="0"/>
                      <a:ext cx="711200" cy="228600"/>
                    </a:xfrm>
                    <a:prstGeom prst="rect">
                      <a:avLst/>
                    </a:prstGeom>
                  </pic:spPr>
                </pic:pic>
              </a:graphicData>
            </a:graphic>
          </wp:inline>
        </w:drawing>
      </w:r>
      <w:r>
        <w:rPr>
          <w:rFonts w:hint="default" w:ascii="Times New Roman" w:hAnsi="Times New Roman" w:cs="Times New Roman" w:eastAsiaTheme="minorEastAsia"/>
          <w:color w:val="000000"/>
          <w:sz w:val="21"/>
          <w:szCs w:val="21"/>
          <w:lang w:val="en-US" w:eastAsia="zh-CN"/>
        </w:rPr>
        <w:t>的规定计算</w:t>
      </w:r>
      <w:r>
        <w:rPr>
          <w:rFonts w:hint="default" w:ascii="Times New Roman" w:hAnsi="Times New Roman" w:cs="Times New Roman" w:eastAsiaTheme="minorEastAsia"/>
          <w:sz w:val="21"/>
          <w:szCs w:val="21"/>
          <w:lang w:val="en-US" w:eastAsia="zh-CN"/>
        </w:rPr>
        <w:t>抽样</w:t>
      </w:r>
      <w:r>
        <w:rPr>
          <w:rFonts w:hint="default" w:ascii="Times New Roman" w:hAnsi="Times New Roman" w:cs="Times New Roman" w:eastAsiaTheme="minorEastAsia"/>
          <w:color w:val="000000"/>
          <w:sz w:val="21"/>
          <w:szCs w:val="21"/>
          <w:lang w:val="en-US" w:eastAsia="zh-CN"/>
        </w:rPr>
        <w:t>袋数</w:t>
      </w:r>
      <w:r>
        <w:rPr>
          <w:rFonts w:hint="eastAsia" w:cs="Times New Roman"/>
          <w:color w:val="000000"/>
          <w:sz w:val="21"/>
          <w:szCs w:val="21"/>
          <w:lang w:val="en-US" w:eastAsia="zh-CN"/>
        </w:rPr>
        <w:t>，其中</w:t>
      </w:r>
      <w:r>
        <w:rPr>
          <w:rFonts w:hint="default" w:ascii="Times New Roman" w:hAnsi="Times New Roman" w:cs="Times New Roman" w:eastAsiaTheme="minorEastAsia"/>
          <w:color w:val="000000"/>
          <w:sz w:val="21"/>
          <w:szCs w:val="21"/>
          <w:lang w:val="en-US" w:eastAsia="zh-CN"/>
        </w:rPr>
        <w:t>N为产品总袋数</w:t>
      </w:r>
      <w:r>
        <w:rPr>
          <w:rFonts w:hint="eastAsia" w:cs="Times New Roman"/>
          <w:color w:val="000000"/>
          <w:sz w:val="21"/>
          <w:szCs w:val="21"/>
          <w:lang w:val="en-US" w:eastAsia="zh-CN"/>
        </w:rPr>
        <w:t>，n为</w:t>
      </w:r>
      <w:r>
        <w:rPr>
          <w:rFonts w:hint="default" w:ascii="Times New Roman" w:hAnsi="Times New Roman" w:cs="Times New Roman" w:eastAsiaTheme="minorEastAsia"/>
          <w:sz w:val="21"/>
          <w:szCs w:val="21"/>
          <w:lang w:val="en-US" w:eastAsia="zh-CN"/>
        </w:rPr>
        <w:t>抽样袋数。</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420" w:firstLineChars="200"/>
        <w:textAlignment w:val="auto"/>
        <w:rPr>
          <w:rFonts w:hint="default" w:ascii="Times New Roman" w:hAnsi="Times New Roman" w:cs="Times New Roman" w:eastAsiaTheme="minorEastAsia"/>
          <w:color w:val="000000"/>
          <w:sz w:val="21"/>
          <w:szCs w:val="21"/>
          <w:lang w:val="en-US" w:eastAsia="zh-CN"/>
        </w:rPr>
      </w:pPr>
      <w:r>
        <w:rPr>
          <w:rFonts w:hint="default" w:ascii="Times New Roman" w:hAnsi="Times New Roman" w:cs="Times New Roman" w:eastAsiaTheme="minorEastAsia"/>
          <w:color w:val="000000"/>
          <w:sz w:val="21"/>
          <w:szCs w:val="21"/>
          <w:lang w:val="en-US" w:eastAsia="zh-CN"/>
        </w:rPr>
        <w:t>将</w:t>
      </w:r>
      <w:r>
        <w:rPr>
          <w:rFonts w:hint="eastAsia" w:cs="Times New Roman"/>
          <w:color w:val="000000"/>
          <w:sz w:val="21"/>
          <w:szCs w:val="21"/>
          <w:lang w:val="en-US" w:eastAsia="zh-CN"/>
        </w:rPr>
        <w:t>抽</w:t>
      </w:r>
      <w:r>
        <w:rPr>
          <w:rFonts w:hint="default" w:ascii="Times New Roman" w:hAnsi="Times New Roman" w:cs="Times New Roman" w:eastAsiaTheme="minorEastAsia"/>
          <w:color w:val="000000"/>
          <w:sz w:val="21"/>
          <w:szCs w:val="21"/>
          <w:lang w:val="en-US" w:eastAsia="zh-CN"/>
        </w:rPr>
        <w:t>取的样品混匀，用缩分器或四分法将样品缩分至约1kg，</w:t>
      </w:r>
      <w:r>
        <w:rPr>
          <w:rFonts w:hint="eastAsia" w:cs="Times New Roman"/>
          <w:color w:val="000000"/>
          <w:sz w:val="21"/>
          <w:szCs w:val="21"/>
          <w:lang w:val="en-US" w:eastAsia="zh-CN"/>
        </w:rPr>
        <w:t>均匀</w:t>
      </w:r>
      <w:r>
        <w:rPr>
          <w:rFonts w:hint="default" w:ascii="Times New Roman" w:hAnsi="Times New Roman" w:cs="Times New Roman" w:eastAsiaTheme="minorEastAsia"/>
          <w:color w:val="000000"/>
          <w:sz w:val="21"/>
          <w:szCs w:val="21"/>
          <w:lang w:val="en-US" w:eastAsia="zh-CN"/>
        </w:rPr>
        <w:t>分成两份，分别装于</w:t>
      </w:r>
      <w:r>
        <w:rPr>
          <w:rFonts w:hint="eastAsia" w:cs="Times New Roman"/>
          <w:color w:val="000000"/>
          <w:sz w:val="21"/>
          <w:szCs w:val="21"/>
          <w:lang w:val="en-US" w:eastAsia="zh-CN"/>
        </w:rPr>
        <w:t>洁净</w:t>
      </w:r>
      <w:r>
        <w:rPr>
          <w:rFonts w:hint="default" w:ascii="Times New Roman" w:hAnsi="Times New Roman" w:cs="Times New Roman" w:eastAsiaTheme="minorEastAsia"/>
          <w:color w:val="000000"/>
          <w:sz w:val="21"/>
          <w:szCs w:val="21"/>
          <w:lang w:val="en-US" w:eastAsia="zh-CN"/>
        </w:rPr>
        <w:t>的器皿中，防止样品受潮，污染</w:t>
      </w:r>
      <w:r>
        <w:rPr>
          <w:rFonts w:hint="eastAsia" w:cs="Times New Roman"/>
          <w:color w:val="000000"/>
          <w:sz w:val="21"/>
          <w:szCs w:val="21"/>
          <w:lang w:val="en-US" w:eastAsia="zh-CN"/>
        </w:rPr>
        <w:t>，其中</w:t>
      </w:r>
      <w:r>
        <w:rPr>
          <w:rFonts w:hint="default" w:ascii="Times New Roman" w:hAnsi="Times New Roman" w:cs="Times New Roman" w:eastAsiaTheme="minorEastAsia"/>
          <w:color w:val="000000"/>
          <w:sz w:val="21"/>
          <w:szCs w:val="21"/>
          <w:lang w:val="en-US" w:eastAsia="zh-CN"/>
        </w:rPr>
        <w:t>一份</w:t>
      </w:r>
      <w:r>
        <w:rPr>
          <w:rFonts w:hint="eastAsia" w:cs="Times New Roman"/>
          <w:color w:val="000000"/>
          <w:sz w:val="21"/>
          <w:szCs w:val="21"/>
          <w:lang w:val="en-US" w:eastAsia="zh-CN"/>
        </w:rPr>
        <w:t>为</w:t>
      </w:r>
      <w:r>
        <w:rPr>
          <w:rFonts w:hint="default" w:ascii="Times New Roman" w:hAnsi="Times New Roman" w:cs="Times New Roman" w:eastAsiaTheme="minorEastAsia"/>
          <w:color w:val="000000"/>
          <w:sz w:val="21"/>
          <w:szCs w:val="21"/>
          <w:lang w:val="en-US" w:eastAsia="zh-CN"/>
        </w:rPr>
        <w:t>检验</w:t>
      </w:r>
      <w:r>
        <w:rPr>
          <w:rFonts w:hint="eastAsia" w:cs="Times New Roman"/>
          <w:color w:val="000000"/>
          <w:sz w:val="21"/>
          <w:szCs w:val="21"/>
          <w:lang w:val="en-US" w:eastAsia="zh-CN"/>
        </w:rPr>
        <w:t>样品</w:t>
      </w:r>
      <w:r>
        <w:rPr>
          <w:rFonts w:hint="default" w:ascii="Times New Roman" w:hAnsi="Times New Roman" w:cs="Times New Roman" w:eastAsiaTheme="minorEastAsia"/>
          <w:color w:val="000000"/>
          <w:sz w:val="21"/>
          <w:szCs w:val="21"/>
          <w:lang w:val="en-US" w:eastAsia="zh-CN"/>
        </w:rPr>
        <w:t>，一份为备</w:t>
      </w:r>
      <w:r>
        <w:rPr>
          <w:rFonts w:hint="eastAsia" w:cs="Times New Roman"/>
          <w:color w:val="000000"/>
          <w:sz w:val="21"/>
          <w:szCs w:val="21"/>
          <w:lang w:val="en-US" w:eastAsia="zh-CN"/>
        </w:rPr>
        <w:t>用</w:t>
      </w:r>
      <w:r>
        <w:rPr>
          <w:rFonts w:hint="default" w:ascii="Times New Roman" w:hAnsi="Times New Roman" w:cs="Times New Roman" w:eastAsiaTheme="minorEastAsia"/>
          <w:color w:val="000000"/>
          <w:sz w:val="21"/>
          <w:szCs w:val="21"/>
          <w:lang w:val="en-US" w:eastAsia="zh-CN"/>
        </w:rPr>
        <w:t>样品。</w:t>
      </w:r>
    </w:p>
    <w:p>
      <w:pPr>
        <w:keepNext w:val="0"/>
        <w:keepLines w:val="0"/>
        <w:pageBreakBefore w:val="0"/>
        <w:widowControl w:val="0"/>
        <w:kinsoku/>
        <w:overflowPunct/>
        <w:topLinePunct w:val="0"/>
        <w:bidi w:val="0"/>
        <w:spacing w:beforeAutospacing="0" w:afterAutospacing="0" w:line="500" w:lineRule="exact"/>
        <w:jc w:val="center"/>
        <w:rPr>
          <w:rFonts w:hint="default" w:ascii="Times New Roman" w:hAnsi="Times New Roman" w:cs="Times New Roman" w:eastAsiaTheme="minorEastAsia"/>
          <w:sz w:val="21"/>
          <w:szCs w:val="21"/>
          <w:lang w:val="en-US" w:eastAsia="zh-CN"/>
        </w:rPr>
      </w:pPr>
    </w:p>
    <w:p>
      <w:pPr>
        <w:keepNext w:val="0"/>
        <w:keepLines w:val="0"/>
        <w:pageBreakBefore w:val="0"/>
        <w:widowControl w:val="0"/>
        <w:kinsoku/>
        <w:overflowPunct/>
        <w:topLinePunct w:val="0"/>
        <w:bidi w:val="0"/>
        <w:spacing w:beforeAutospacing="0" w:afterAutospacing="0" w:line="500" w:lineRule="exact"/>
        <w:jc w:val="center"/>
        <w:rPr>
          <w:rFonts w:hint="default" w:ascii="Times New Roman" w:hAnsi="Times New Roman" w:cs="Times New Roman" w:eastAsiaTheme="minorEastAsia"/>
          <w:b/>
          <w:bCs/>
          <w:sz w:val="21"/>
          <w:szCs w:val="21"/>
          <w:lang w:val="en-US" w:eastAsia="zh-CN"/>
        </w:rPr>
      </w:pPr>
      <w:r>
        <w:rPr>
          <w:rFonts w:hint="default" w:ascii="Times New Roman" w:hAnsi="Times New Roman" w:cs="Times New Roman" w:eastAsiaTheme="minorEastAsia"/>
          <w:sz w:val="21"/>
          <w:szCs w:val="21"/>
          <w:lang w:val="en-US" w:eastAsia="zh-CN"/>
        </w:rPr>
        <w:t>抽样袋数</w:t>
      </w:r>
    </w:p>
    <w:tbl>
      <w:tblPr>
        <w:tblStyle w:val="3"/>
        <w:tblpPr w:leftFromText="180" w:rightFromText="180" w:vertAnchor="text" w:horzAnchor="page" w:tblpX="1853" w:tblpY="511"/>
        <w:tblOverlap w:val="never"/>
        <w:tblW w:w="86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10"/>
        <w:gridCol w:w="4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exact"/>
        </w:trPr>
        <w:tc>
          <w:tcPr>
            <w:tcW w:w="4310" w:type="dxa"/>
            <w:vAlign w:val="bottom"/>
          </w:tcPr>
          <w:p>
            <w:pPr>
              <w:keepNext w:val="0"/>
              <w:keepLines w:val="0"/>
              <w:pageBreakBefore w:val="0"/>
              <w:widowControl w:val="0"/>
              <w:kinsoku/>
              <w:overflowPunct/>
              <w:topLinePunct w:val="0"/>
              <w:bidi w:val="0"/>
              <w:spacing w:beforeAutospacing="0" w:afterAutospacing="0" w:line="240" w:lineRule="exact"/>
              <w:jc w:val="center"/>
              <w:outlineLvl w:val="9"/>
              <w:rPr>
                <w:rFonts w:hint="default" w:ascii="Times New Roman" w:hAnsi="Times New Roman" w:cs="Times New Roman" w:eastAsiaTheme="minorEastAsia"/>
                <w:kern w:val="2"/>
                <w:sz w:val="21"/>
                <w:szCs w:val="21"/>
                <w:lang w:val="en-US" w:eastAsia="zh-CN" w:bidi="ar-SA"/>
              </w:rPr>
            </w:pPr>
            <w:r>
              <w:rPr>
                <w:rFonts w:hint="default" w:ascii="Times New Roman" w:hAnsi="Times New Roman" w:cs="Times New Roman" w:eastAsiaTheme="minorEastAsia"/>
                <w:sz w:val="21"/>
                <w:szCs w:val="21"/>
              </w:rPr>
              <w:t>总袋数</w:t>
            </w:r>
          </w:p>
        </w:tc>
        <w:tc>
          <w:tcPr>
            <w:tcW w:w="4310" w:type="dxa"/>
            <w:vAlign w:val="bottom"/>
          </w:tcPr>
          <w:p>
            <w:pPr>
              <w:keepNext w:val="0"/>
              <w:keepLines w:val="0"/>
              <w:pageBreakBefore w:val="0"/>
              <w:widowControl w:val="0"/>
              <w:kinsoku/>
              <w:overflowPunct/>
              <w:topLinePunct w:val="0"/>
              <w:bidi w:val="0"/>
              <w:spacing w:beforeAutospacing="0" w:afterAutospacing="0" w:line="240" w:lineRule="exact"/>
              <w:jc w:val="center"/>
              <w:outlineLvl w:val="9"/>
              <w:rPr>
                <w:rFonts w:hint="default" w:ascii="Times New Roman" w:hAnsi="Times New Roman" w:cs="Times New Roman" w:eastAsiaTheme="minorEastAsia"/>
                <w:kern w:val="2"/>
                <w:sz w:val="21"/>
                <w:szCs w:val="21"/>
                <w:lang w:val="en-US" w:eastAsia="zh-CN" w:bidi="ar-SA"/>
              </w:rPr>
            </w:pPr>
            <w:r>
              <w:rPr>
                <w:rFonts w:hint="eastAsia" w:cs="Times New Roman"/>
                <w:sz w:val="21"/>
                <w:szCs w:val="21"/>
                <w:lang w:eastAsia="zh-CN"/>
              </w:rPr>
              <w:t>抽样</w:t>
            </w:r>
            <w:r>
              <w:rPr>
                <w:rFonts w:hint="default" w:ascii="Times New Roman" w:hAnsi="Times New Roman" w:cs="Times New Roman" w:eastAsiaTheme="minorEastAsia"/>
                <w:sz w:val="21"/>
                <w:szCs w:val="21"/>
              </w:rPr>
              <w:t>袋数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exact"/>
        </w:trPr>
        <w:tc>
          <w:tcPr>
            <w:tcW w:w="4310" w:type="dxa"/>
            <w:vAlign w:val="bottom"/>
          </w:tcPr>
          <w:p>
            <w:pPr>
              <w:keepNext w:val="0"/>
              <w:keepLines w:val="0"/>
              <w:pageBreakBefore w:val="0"/>
              <w:widowControl w:val="0"/>
              <w:kinsoku/>
              <w:overflowPunct/>
              <w:topLinePunct w:val="0"/>
              <w:bidi w:val="0"/>
              <w:spacing w:beforeAutospacing="0" w:afterAutospacing="0" w:line="240" w:lineRule="exact"/>
              <w:jc w:val="center"/>
              <w:outlineLvl w:val="9"/>
              <w:rPr>
                <w:vertAlign w:val="baseline"/>
              </w:rPr>
            </w:pPr>
            <w:r>
              <w:rPr>
                <w:rFonts w:hint="default" w:ascii="Times New Roman" w:hAnsi="Times New Roman" w:cs="Times New Roman" w:eastAsiaTheme="minorEastAsia"/>
                <w:sz w:val="21"/>
                <w:szCs w:val="21"/>
              </w:rPr>
              <w:t>1~10</w:t>
            </w:r>
          </w:p>
        </w:tc>
        <w:tc>
          <w:tcPr>
            <w:tcW w:w="4310" w:type="dxa"/>
            <w:vAlign w:val="bottom"/>
          </w:tcPr>
          <w:p>
            <w:pPr>
              <w:jc w:val="center"/>
              <w:rPr>
                <w:vertAlign w:val="baseline"/>
              </w:rPr>
            </w:pPr>
            <w:r>
              <w:rPr>
                <w:rFonts w:hint="default" w:ascii="Times New Roman" w:hAnsi="Times New Roman" w:cs="Times New Roman" w:eastAsiaTheme="minorEastAsia"/>
                <w:sz w:val="21"/>
                <w:szCs w:val="21"/>
              </w:rPr>
              <w:t>全部单元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exact"/>
        </w:trPr>
        <w:tc>
          <w:tcPr>
            <w:tcW w:w="4310" w:type="dxa"/>
            <w:vAlign w:val="bottom"/>
          </w:tcPr>
          <w:p>
            <w:pPr>
              <w:keepNext w:val="0"/>
              <w:keepLines w:val="0"/>
              <w:pageBreakBefore w:val="0"/>
              <w:widowControl w:val="0"/>
              <w:kinsoku/>
              <w:overflowPunct/>
              <w:topLinePunct w:val="0"/>
              <w:bidi w:val="0"/>
              <w:spacing w:beforeAutospacing="0" w:afterAutospacing="0" w:line="240" w:lineRule="exact"/>
              <w:jc w:val="center"/>
              <w:outlineLvl w:val="9"/>
              <w:rPr>
                <w:vertAlign w:val="baseline"/>
              </w:rPr>
            </w:pPr>
            <w:r>
              <w:rPr>
                <w:rFonts w:hint="default" w:ascii="Times New Roman" w:hAnsi="Times New Roman" w:cs="Times New Roman" w:eastAsiaTheme="minorEastAsia"/>
                <w:sz w:val="21"/>
                <w:szCs w:val="21"/>
              </w:rPr>
              <w:t>11~49</w:t>
            </w:r>
          </w:p>
        </w:tc>
        <w:tc>
          <w:tcPr>
            <w:tcW w:w="4310" w:type="dxa"/>
            <w:vAlign w:val="bottom"/>
          </w:tcPr>
          <w:p>
            <w:pPr>
              <w:keepNext w:val="0"/>
              <w:keepLines w:val="0"/>
              <w:pageBreakBefore w:val="0"/>
              <w:widowControl w:val="0"/>
              <w:kinsoku/>
              <w:overflowPunct/>
              <w:topLinePunct w:val="0"/>
              <w:bidi w:val="0"/>
              <w:spacing w:beforeAutospacing="0" w:afterAutospacing="0" w:line="240" w:lineRule="exact"/>
              <w:jc w:val="center"/>
              <w:outlineLvl w:val="9"/>
              <w:rPr>
                <w:vertAlign w:val="baseline"/>
              </w:rPr>
            </w:pPr>
            <w:r>
              <w:rPr>
                <w:rFonts w:hint="default" w:ascii="Times New Roman" w:hAnsi="Times New Roman" w:cs="Times New Roman" w:eastAsiaTheme="minorEastAsia"/>
                <w:sz w:val="21"/>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exact"/>
        </w:trPr>
        <w:tc>
          <w:tcPr>
            <w:tcW w:w="4310" w:type="dxa"/>
            <w:vAlign w:val="bottom"/>
          </w:tcPr>
          <w:p>
            <w:pPr>
              <w:jc w:val="center"/>
              <w:rPr>
                <w:vertAlign w:val="baseline"/>
              </w:rPr>
            </w:pPr>
            <w:r>
              <w:rPr>
                <w:rFonts w:hint="default" w:ascii="Times New Roman" w:hAnsi="Times New Roman" w:cs="Times New Roman" w:eastAsiaTheme="minorEastAsia"/>
                <w:sz w:val="21"/>
                <w:szCs w:val="21"/>
              </w:rPr>
              <w:t>50~64</w:t>
            </w:r>
          </w:p>
        </w:tc>
        <w:tc>
          <w:tcPr>
            <w:tcW w:w="4310" w:type="dxa"/>
            <w:vAlign w:val="bottom"/>
          </w:tcPr>
          <w:p>
            <w:pPr>
              <w:keepNext w:val="0"/>
              <w:keepLines w:val="0"/>
              <w:pageBreakBefore w:val="0"/>
              <w:widowControl w:val="0"/>
              <w:kinsoku/>
              <w:overflowPunct/>
              <w:topLinePunct w:val="0"/>
              <w:bidi w:val="0"/>
              <w:spacing w:beforeAutospacing="0" w:afterAutospacing="0" w:line="240" w:lineRule="exact"/>
              <w:jc w:val="center"/>
              <w:outlineLvl w:val="9"/>
              <w:rPr>
                <w:vertAlign w:val="baseline"/>
              </w:rPr>
            </w:pPr>
            <w:r>
              <w:rPr>
                <w:rFonts w:hint="default" w:ascii="Times New Roman" w:hAnsi="Times New Roman" w:cs="Times New Roman" w:eastAsiaTheme="minorEastAsia"/>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exact"/>
        </w:trPr>
        <w:tc>
          <w:tcPr>
            <w:tcW w:w="4310" w:type="dxa"/>
            <w:vAlign w:val="bottom"/>
          </w:tcPr>
          <w:p>
            <w:pPr>
              <w:keepNext w:val="0"/>
              <w:keepLines w:val="0"/>
              <w:pageBreakBefore w:val="0"/>
              <w:widowControl w:val="0"/>
              <w:kinsoku/>
              <w:overflowPunct/>
              <w:topLinePunct w:val="0"/>
              <w:bidi w:val="0"/>
              <w:spacing w:beforeAutospacing="0" w:afterAutospacing="0" w:line="240" w:lineRule="exact"/>
              <w:jc w:val="center"/>
              <w:outlineLvl w:val="9"/>
              <w:rPr>
                <w:vertAlign w:val="baseline"/>
              </w:rPr>
            </w:pPr>
            <w:r>
              <w:rPr>
                <w:rFonts w:hint="default" w:ascii="Times New Roman" w:hAnsi="Times New Roman" w:cs="Times New Roman" w:eastAsiaTheme="minorEastAsia"/>
                <w:sz w:val="21"/>
                <w:szCs w:val="21"/>
              </w:rPr>
              <w:t>65~81</w:t>
            </w:r>
          </w:p>
        </w:tc>
        <w:tc>
          <w:tcPr>
            <w:tcW w:w="4310" w:type="dxa"/>
            <w:vAlign w:val="bottom"/>
          </w:tcPr>
          <w:p>
            <w:pPr>
              <w:jc w:val="center"/>
              <w:rPr>
                <w:rFonts w:hint="default" w:eastAsiaTheme="minorEastAsia"/>
                <w:vertAlign w:val="baseline"/>
                <w:lang w:val="en-US" w:eastAsia="zh-CN"/>
              </w:rPr>
            </w:pPr>
            <w:r>
              <w:rPr>
                <w:rFonts w:hint="eastAsia"/>
                <w:vertAlign w:val="baseline"/>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exact"/>
        </w:trPr>
        <w:tc>
          <w:tcPr>
            <w:tcW w:w="4310" w:type="dxa"/>
            <w:vAlign w:val="bottom"/>
          </w:tcPr>
          <w:p>
            <w:pPr>
              <w:keepNext w:val="0"/>
              <w:keepLines w:val="0"/>
              <w:pageBreakBefore w:val="0"/>
              <w:widowControl w:val="0"/>
              <w:kinsoku/>
              <w:overflowPunct/>
              <w:topLinePunct w:val="0"/>
              <w:bidi w:val="0"/>
              <w:spacing w:beforeAutospacing="0" w:afterAutospacing="0" w:line="240" w:lineRule="exact"/>
              <w:jc w:val="center"/>
              <w:outlineLvl w:val="9"/>
              <w:rPr>
                <w:vertAlign w:val="baseline"/>
              </w:rPr>
            </w:pPr>
            <w:r>
              <w:rPr>
                <w:rFonts w:hint="default" w:ascii="Times New Roman" w:hAnsi="Times New Roman" w:cs="Times New Roman" w:eastAsiaTheme="minorEastAsia"/>
                <w:sz w:val="21"/>
                <w:szCs w:val="21"/>
              </w:rPr>
              <w:t>82~101</w:t>
            </w:r>
          </w:p>
        </w:tc>
        <w:tc>
          <w:tcPr>
            <w:tcW w:w="4310" w:type="dxa"/>
            <w:vAlign w:val="bottom"/>
          </w:tcPr>
          <w:p>
            <w:pPr>
              <w:jc w:val="center"/>
              <w:rPr>
                <w:rFonts w:hint="default" w:eastAsiaTheme="minorEastAsia"/>
                <w:vertAlign w:val="baseline"/>
                <w:lang w:val="en-US" w:eastAsia="zh-CN"/>
              </w:rPr>
            </w:pPr>
            <w:r>
              <w:rPr>
                <w:rFonts w:hint="eastAsia"/>
                <w:vertAlign w:val="baseline"/>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exact"/>
        </w:trPr>
        <w:tc>
          <w:tcPr>
            <w:tcW w:w="4310" w:type="dxa"/>
            <w:vAlign w:val="bottom"/>
          </w:tcPr>
          <w:p>
            <w:pPr>
              <w:keepNext w:val="0"/>
              <w:keepLines w:val="0"/>
              <w:pageBreakBefore w:val="0"/>
              <w:widowControl w:val="0"/>
              <w:kinsoku/>
              <w:overflowPunct/>
              <w:topLinePunct w:val="0"/>
              <w:bidi w:val="0"/>
              <w:spacing w:beforeAutospacing="0" w:afterAutospacing="0" w:line="240" w:lineRule="exact"/>
              <w:jc w:val="center"/>
              <w:outlineLvl w:val="9"/>
              <w:rPr>
                <w:vertAlign w:val="baseline"/>
              </w:rPr>
            </w:pPr>
            <w:r>
              <w:rPr>
                <w:rFonts w:hint="default" w:ascii="Times New Roman" w:hAnsi="Times New Roman" w:cs="Times New Roman" w:eastAsiaTheme="minorEastAsia"/>
                <w:sz w:val="21"/>
                <w:szCs w:val="21"/>
              </w:rPr>
              <w:t>102~125</w:t>
            </w:r>
          </w:p>
        </w:tc>
        <w:tc>
          <w:tcPr>
            <w:tcW w:w="4310" w:type="dxa"/>
            <w:vAlign w:val="bottom"/>
          </w:tcPr>
          <w:p>
            <w:pPr>
              <w:jc w:val="center"/>
              <w:rPr>
                <w:rFonts w:hint="default" w:eastAsiaTheme="minorEastAsia"/>
                <w:vertAlign w:val="baseline"/>
                <w:lang w:val="en-US" w:eastAsia="zh-CN"/>
              </w:rPr>
            </w:pPr>
            <w:r>
              <w:rPr>
                <w:rFonts w:hint="eastAsia"/>
                <w:vertAlign w:val="baseli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exact"/>
        </w:trPr>
        <w:tc>
          <w:tcPr>
            <w:tcW w:w="4310" w:type="dxa"/>
            <w:vAlign w:val="bottom"/>
          </w:tcPr>
          <w:p>
            <w:pPr>
              <w:keepNext w:val="0"/>
              <w:keepLines w:val="0"/>
              <w:pageBreakBefore w:val="0"/>
              <w:widowControl w:val="0"/>
              <w:kinsoku/>
              <w:overflowPunct/>
              <w:topLinePunct w:val="0"/>
              <w:bidi w:val="0"/>
              <w:spacing w:beforeAutospacing="0" w:afterAutospacing="0" w:line="240" w:lineRule="exact"/>
              <w:jc w:val="center"/>
              <w:outlineLvl w:val="9"/>
              <w:rPr>
                <w:vertAlign w:val="baseline"/>
              </w:rPr>
            </w:pPr>
            <w:r>
              <w:rPr>
                <w:rFonts w:hint="default" w:ascii="Times New Roman" w:hAnsi="Times New Roman" w:cs="Times New Roman" w:eastAsiaTheme="minorEastAsia"/>
                <w:sz w:val="21"/>
                <w:szCs w:val="21"/>
              </w:rPr>
              <w:t>126~151</w:t>
            </w:r>
          </w:p>
        </w:tc>
        <w:tc>
          <w:tcPr>
            <w:tcW w:w="4310" w:type="dxa"/>
            <w:vAlign w:val="bottom"/>
          </w:tcPr>
          <w:p>
            <w:pPr>
              <w:jc w:val="center"/>
              <w:rPr>
                <w:rFonts w:hint="default" w:eastAsiaTheme="minorEastAsia"/>
                <w:vertAlign w:val="baseline"/>
                <w:lang w:val="en-US" w:eastAsia="zh-CN"/>
              </w:rPr>
            </w:pPr>
            <w:r>
              <w:rPr>
                <w:rFonts w:hint="eastAsia"/>
                <w:vertAlign w:val="baseline"/>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exact"/>
        </w:trPr>
        <w:tc>
          <w:tcPr>
            <w:tcW w:w="4310" w:type="dxa"/>
            <w:vAlign w:val="bottom"/>
          </w:tcPr>
          <w:p>
            <w:pPr>
              <w:keepNext w:val="0"/>
              <w:keepLines w:val="0"/>
              <w:pageBreakBefore w:val="0"/>
              <w:widowControl w:val="0"/>
              <w:kinsoku/>
              <w:overflowPunct/>
              <w:topLinePunct w:val="0"/>
              <w:bidi w:val="0"/>
              <w:spacing w:beforeAutospacing="0" w:afterAutospacing="0" w:line="240" w:lineRule="exact"/>
              <w:jc w:val="center"/>
              <w:outlineLvl w:val="9"/>
              <w:rPr>
                <w:vertAlign w:val="baseline"/>
              </w:rPr>
            </w:pPr>
            <w:r>
              <w:rPr>
                <w:rFonts w:hint="default" w:ascii="Times New Roman" w:hAnsi="Times New Roman" w:cs="Times New Roman" w:eastAsiaTheme="minorEastAsia"/>
                <w:sz w:val="21"/>
                <w:szCs w:val="21"/>
              </w:rPr>
              <w:t>152~181</w:t>
            </w:r>
          </w:p>
        </w:tc>
        <w:tc>
          <w:tcPr>
            <w:tcW w:w="4310" w:type="dxa"/>
            <w:vAlign w:val="bottom"/>
          </w:tcPr>
          <w:p>
            <w:pPr>
              <w:jc w:val="center"/>
              <w:rPr>
                <w:rFonts w:hint="default" w:eastAsiaTheme="minorEastAsia"/>
                <w:vertAlign w:val="baseline"/>
                <w:lang w:val="en-US" w:eastAsia="zh-CN"/>
              </w:rPr>
            </w:pPr>
            <w:r>
              <w:rPr>
                <w:rFonts w:hint="eastAsia"/>
                <w:vertAlign w:val="baseline"/>
                <w:lang w:val="en-US" w:eastAsia="zh-CN"/>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exact"/>
        </w:trPr>
        <w:tc>
          <w:tcPr>
            <w:tcW w:w="4310" w:type="dxa"/>
            <w:vAlign w:val="bottom"/>
          </w:tcPr>
          <w:p>
            <w:pPr>
              <w:keepNext w:val="0"/>
              <w:keepLines w:val="0"/>
              <w:pageBreakBefore w:val="0"/>
              <w:widowControl w:val="0"/>
              <w:kinsoku/>
              <w:overflowPunct/>
              <w:topLinePunct w:val="0"/>
              <w:bidi w:val="0"/>
              <w:spacing w:beforeAutospacing="0" w:afterAutospacing="0" w:line="240" w:lineRule="exact"/>
              <w:jc w:val="center"/>
              <w:outlineLvl w:val="9"/>
              <w:rPr>
                <w:vertAlign w:val="baseline"/>
              </w:rPr>
            </w:pPr>
            <w:r>
              <w:rPr>
                <w:rFonts w:hint="default" w:ascii="Times New Roman" w:hAnsi="Times New Roman" w:cs="Times New Roman" w:eastAsiaTheme="minorEastAsia"/>
                <w:sz w:val="21"/>
                <w:szCs w:val="21"/>
              </w:rPr>
              <w:t>182~216</w:t>
            </w:r>
          </w:p>
        </w:tc>
        <w:tc>
          <w:tcPr>
            <w:tcW w:w="4310" w:type="dxa"/>
            <w:vAlign w:val="bottom"/>
          </w:tcPr>
          <w:p>
            <w:pPr>
              <w:jc w:val="center"/>
              <w:rPr>
                <w:rFonts w:hint="default" w:eastAsiaTheme="minorEastAsia"/>
                <w:vertAlign w:val="baseline"/>
                <w:lang w:val="en-US" w:eastAsia="zh-CN"/>
              </w:rPr>
            </w:pPr>
            <w:r>
              <w:rPr>
                <w:rFonts w:hint="eastAsia"/>
                <w:vertAlign w:val="baseline"/>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exact"/>
        </w:trPr>
        <w:tc>
          <w:tcPr>
            <w:tcW w:w="4310" w:type="dxa"/>
            <w:vAlign w:val="bottom"/>
          </w:tcPr>
          <w:p>
            <w:pPr>
              <w:keepNext w:val="0"/>
              <w:keepLines w:val="0"/>
              <w:pageBreakBefore w:val="0"/>
              <w:widowControl w:val="0"/>
              <w:kinsoku/>
              <w:overflowPunct/>
              <w:topLinePunct w:val="0"/>
              <w:bidi w:val="0"/>
              <w:spacing w:beforeAutospacing="0" w:afterAutospacing="0" w:line="240" w:lineRule="exact"/>
              <w:jc w:val="center"/>
              <w:outlineLvl w:val="9"/>
              <w:rPr>
                <w:vertAlign w:val="baseline"/>
              </w:rPr>
            </w:pPr>
            <w:r>
              <w:rPr>
                <w:rFonts w:hint="default" w:ascii="Times New Roman" w:hAnsi="Times New Roman" w:cs="Times New Roman" w:eastAsiaTheme="minorEastAsia"/>
                <w:sz w:val="21"/>
                <w:szCs w:val="21"/>
              </w:rPr>
              <w:t>217~254</w:t>
            </w:r>
          </w:p>
        </w:tc>
        <w:tc>
          <w:tcPr>
            <w:tcW w:w="4310" w:type="dxa"/>
            <w:vAlign w:val="bottom"/>
          </w:tcPr>
          <w:p>
            <w:pPr>
              <w:jc w:val="center"/>
              <w:rPr>
                <w:rFonts w:hint="default" w:eastAsiaTheme="minorEastAsia"/>
                <w:vertAlign w:val="baseline"/>
                <w:lang w:val="en-US" w:eastAsia="zh-CN"/>
              </w:rPr>
            </w:pPr>
            <w:r>
              <w:rPr>
                <w:rFonts w:hint="eastAsia"/>
                <w:vertAlign w:val="baseline"/>
                <w:lang w:val="en-US" w:eastAsia="zh-CN"/>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exact"/>
        </w:trPr>
        <w:tc>
          <w:tcPr>
            <w:tcW w:w="4310" w:type="dxa"/>
            <w:vAlign w:val="bottom"/>
          </w:tcPr>
          <w:p>
            <w:pPr>
              <w:jc w:val="center"/>
              <w:rPr>
                <w:vertAlign w:val="baseline"/>
              </w:rPr>
            </w:pPr>
            <w:r>
              <w:rPr>
                <w:rFonts w:hint="default" w:ascii="Times New Roman" w:hAnsi="Times New Roman" w:cs="Times New Roman" w:eastAsiaTheme="minorEastAsia"/>
                <w:sz w:val="21"/>
                <w:szCs w:val="21"/>
              </w:rPr>
              <w:t>255~296</w:t>
            </w:r>
          </w:p>
        </w:tc>
        <w:tc>
          <w:tcPr>
            <w:tcW w:w="4310" w:type="dxa"/>
            <w:vAlign w:val="bottom"/>
          </w:tcPr>
          <w:p>
            <w:pPr>
              <w:jc w:val="center"/>
              <w:rPr>
                <w:rFonts w:hint="default" w:eastAsiaTheme="minorEastAsia"/>
                <w:vertAlign w:val="baseline"/>
                <w:lang w:val="en-US" w:eastAsia="zh-CN"/>
              </w:rPr>
            </w:pPr>
            <w:r>
              <w:rPr>
                <w:rFonts w:hint="eastAsia"/>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exact"/>
        </w:trPr>
        <w:tc>
          <w:tcPr>
            <w:tcW w:w="4310" w:type="dxa"/>
            <w:vAlign w:val="bottom"/>
          </w:tcPr>
          <w:p>
            <w:pPr>
              <w:keepNext w:val="0"/>
              <w:keepLines w:val="0"/>
              <w:pageBreakBefore w:val="0"/>
              <w:widowControl w:val="0"/>
              <w:kinsoku/>
              <w:overflowPunct/>
              <w:topLinePunct w:val="0"/>
              <w:bidi w:val="0"/>
              <w:spacing w:beforeAutospacing="0" w:afterAutospacing="0" w:line="240" w:lineRule="exact"/>
              <w:jc w:val="center"/>
              <w:outlineLvl w:val="9"/>
              <w:rPr>
                <w:rFonts w:hint="default" w:ascii="Times New Roman" w:hAnsi="Times New Roman" w:cs="Times New Roman" w:eastAsiaTheme="minorEastAsia"/>
                <w:sz w:val="21"/>
                <w:szCs w:val="21"/>
              </w:rPr>
            </w:pPr>
            <w:r>
              <w:rPr>
                <w:sz w:val="21"/>
                <w:szCs w:val="21"/>
              </w:rPr>
              <w:t>297~343</w:t>
            </w:r>
          </w:p>
        </w:tc>
        <w:tc>
          <w:tcPr>
            <w:tcW w:w="4310" w:type="dxa"/>
            <w:vAlign w:val="bottom"/>
          </w:tcPr>
          <w:p>
            <w:pPr>
              <w:jc w:val="center"/>
              <w:rPr>
                <w:rFonts w:hint="default"/>
                <w:vertAlign w:val="baseline"/>
                <w:lang w:val="en-US" w:eastAsia="zh-CN"/>
              </w:rPr>
            </w:pPr>
            <w:r>
              <w:rPr>
                <w:rFonts w:hint="eastAsia"/>
                <w:vertAlign w:val="baseline"/>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exact"/>
        </w:trPr>
        <w:tc>
          <w:tcPr>
            <w:tcW w:w="4310" w:type="dxa"/>
            <w:vAlign w:val="bottom"/>
          </w:tcPr>
          <w:p>
            <w:pPr>
              <w:keepNext w:val="0"/>
              <w:keepLines w:val="0"/>
              <w:pageBreakBefore w:val="0"/>
              <w:widowControl w:val="0"/>
              <w:kinsoku/>
              <w:overflowPunct/>
              <w:topLinePunct w:val="0"/>
              <w:bidi w:val="0"/>
              <w:spacing w:beforeAutospacing="0" w:afterAutospacing="0" w:line="240" w:lineRule="exact"/>
              <w:jc w:val="center"/>
              <w:outlineLvl w:val="9"/>
              <w:rPr>
                <w:rFonts w:hint="default" w:ascii="Times New Roman" w:hAnsi="Times New Roman" w:cs="Times New Roman" w:eastAsiaTheme="minorEastAsia"/>
                <w:sz w:val="21"/>
                <w:szCs w:val="21"/>
              </w:rPr>
            </w:pPr>
            <w:r>
              <w:rPr>
                <w:sz w:val="21"/>
                <w:szCs w:val="21"/>
              </w:rPr>
              <w:t>344~394</w:t>
            </w:r>
          </w:p>
        </w:tc>
        <w:tc>
          <w:tcPr>
            <w:tcW w:w="4310" w:type="dxa"/>
            <w:vAlign w:val="bottom"/>
          </w:tcPr>
          <w:p>
            <w:pPr>
              <w:jc w:val="center"/>
              <w:rPr>
                <w:rFonts w:hint="default"/>
                <w:vertAlign w:val="baseline"/>
                <w:lang w:val="en-US" w:eastAsia="zh-CN"/>
              </w:rPr>
            </w:pPr>
            <w:r>
              <w:rPr>
                <w:rFonts w:hint="eastAsia"/>
                <w:vertAlign w:val="baseline"/>
                <w:lang w:val="en-US" w:eastAsia="zh-CN"/>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exact"/>
        </w:trPr>
        <w:tc>
          <w:tcPr>
            <w:tcW w:w="4310" w:type="dxa"/>
            <w:vAlign w:val="bottom"/>
          </w:tcPr>
          <w:p>
            <w:pPr>
              <w:keepNext w:val="0"/>
              <w:keepLines w:val="0"/>
              <w:pageBreakBefore w:val="0"/>
              <w:widowControl w:val="0"/>
              <w:kinsoku/>
              <w:overflowPunct/>
              <w:topLinePunct w:val="0"/>
              <w:bidi w:val="0"/>
              <w:spacing w:beforeAutospacing="0" w:afterAutospacing="0" w:line="240" w:lineRule="exact"/>
              <w:jc w:val="center"/>
              <w:outlineLvl w:val="9"/>
              <w:rPr>
                <w:rFonts w:hint="default" w:ascii="Times New Roman" w:hAnsi="Times New Roman" w:cs="Times New Roman" w:eastAsiaTheme="minorEastAsia"/>
                <w:sz w:val="21"/>
                <w:szCs w:val="21"/>
              </w:rPr>
            </w:pPr>
            <w:r>
              <w:rPr>
                <w:sz w:val="21"/>
                <w:szCs w:val="21"/>
              </w:rPr>
              <w:t>395~450</w:t>
            </w:r>
          </w:p>
        </w:tc>
        <w:tc>
          <w:tcPr>
            <w:tcW w:w="4310" w:type="dxa"/>
            <w:vAlign w:val="bottom"/>
          </w:tcPr>
          <w:p>
            <w:pPr>
              <w:jc w:val="center"/>
              <w:rPr>
                <w:rFonts w:hint="default"/>
                <w:vertAlign w:val="baseline"/>
                <w:lang w:val="en-US" w:eastAsia="zh-CN"/>
              </w:rPr>
            </w:pPr>
            <w:r>
              <w:rPr>
                <w:rFonts w:hint="eastAsia"/>
                <w:vertAlign w:val="baseline"/>
                <w:lang w:val="en-US" w:eastAsia="zh-CN"/>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trPr>
        <w:tc>
          <w:tcPr>
            <w:tcW w:w="4310" w:type="dxa"/>
            <w:vAlign w:val="bottom"/>
          </w:tcPr>
          <w:p>
            <w:pPr>
              <w:jc w:val="center"/>
              <w:rPr>
                <w:rFonts w:hint="default" w:ascii="Times New Roman" w:hAnsi="Times New Roman" w:cs="Times New Roman" w:eastAsiaTheme="minorEastAsia"/>
                <w:sz w:val="21"/>
                <w:szCs w:val="21"/>
              </w:rPr>
            </w:pPr>
            <w:r>
              <w:rPr>
                <w:sz w:val="21"/>
                <w:szCs w:val="21"/>
              </w:rPr>
              <w:t>451~512</w:t>
            </w:r>
          </w:p>
        </w:tc>
        <w:tc>
          <w:tcPr>
            <w:tcW w:w="4310" w:type="dxa"/>
            <w:vAlign w:val="bottom"/>
          </w:tcPr>
          <w:p>
            <w:pPr>
              <w:jc w:val="center"/>
              <w:rPr>
                <w:rFonts w:hint="default"/>
                <w:vertAlign w:val="baseline"/>
                <w:lang w:val="en-US" w:eastAsia="zh-CN"/>
              </w:rPr>
            </w:pPr>
            <w:r>
              <w:rPr>
                <w:rFonts w:hint="eastAsia"/>
                <w:vertAlign w:val="baseline"/>
                <w:lang w:val="en-US" w:eastAsia="zh-CN"/>
              </w:rPr>
              <w:t>24</w:t>
            </w:r>
          </w:p>
        </w:tc>
      </w:tr>
    </w:tbl>
    <w:p>
      <w:pPr>
        <w:snapToGrid w:val="0"/>
        <w:spacing w:line="440" w:lineRule="exact"/>
        <w:rPr>
          <w:rFonts w:hint="default" w:ascii="Times New Roman" w:hAnsi="Times New Roman" w:eastAsia="黑体" w:cs="Times New Roman"/>
          <w:color w:val="000000"/>
          <w:sz w:val="21"/>
          <w:szCs w:val="21"/>
        </w:rPr>
      </w:pPr>
    </w:p>
    <w:p>
      <w:pPr>
        <w:snapToGrid w:val="0"/>
        <w:spacing w:line="440" w:lineRule="exact"/>
        <w:rPr>
          <w:rFonts w:hint="default" w:ascii="Times New Roman" w:hAnsi="Times New Roman" w:eastAsia="黑体" w:cs="Times New Roman"/>
          <w:color w:val="000000"/>
          <w:sz w:val="21"/>
          <w:szCs w:val="21"/>
        </w:rPr>
      </w:pPr>
    </w:p>
    <w:p>
      <w:pPr>
        <w:snapToGrid w:val="0"/>
        <w:spacing w:line="440" w:lineRule="exact"/>
        <w:rPr>
          <w:rFonts w:hint="default" w:ascii="Times New Roman" w:hAnsi="Times New Roman" w:eastAsia="黑体" w:cs="Times New Roman"/>
          <w:color w:val="000000"/>
          <w:sz w:val="21"/>
          <w:szCs w:val="21"/>
        </w:rPr>
      </w:pPr>
      <w:r>
        <w:rPr>
          <w:rFonts w:hint="default" w:ascii="Times New Roman" w:hAnsi="Times New Roman" w:eastAsia="黑体" w:cs="Times New Roman"/>
          <w:color w:val="000000"/>
          <w:sz w:val="21"/>
          <w:szCs w:val="21"/>
        </w:rPr>
        <w:t>2 检验依据</w:t>
      </w:r>
    </w:p>
    <w:tbl>
      <w:tblPr>
        <w:tblStyle w:val="2"/>
        <w:tblpPr w:leftFromText="180" w:rightFromText="180" w:vertAnchor="text" w:horzAnchor="page" w:tblpX="1292" w:tblpY="838"/>
        <w:tblOverlap w:val="never"/>
        <w:tblW w:w="966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04"/>
        <w:gridCol w:w="3256"/>
        <w:gridCol w:w="56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exact"/>
        </w:trPr>
        <w:tc>
          <w:tcPr>
            <w:tcW w:w="804" w:type="dxa"/>
            <w:vAlign w:val="center"/>
          </w:tcPr>
          <w:p>
            <w:pPr>
              <w:keepNext w:val="0"/>
              <w:keepLines w:val="0"/>
              <w:pageBreakBefore w:val="0"/>
              <w:kinsoku/>
              <w:overflowPunct/>
              <w:topLinePunct w:val="0"/>
              <w:bidi w:val="0"/>
              <w:snapToGrid w:val="0"/>
              <w:spacing w:beforeAutospacing="0" w:afterAutospacing="0" w:line="160" w:lineRule="atLeast"/>
              <w:jc w:val="center"/>
              <w:outlineLvl w:val="9"/>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序号</w:t>
            </w:r>
          </w:p>
        </w:tc>
        <w:tc>
          <w:tcPr>
            <w:tcW w:w="3256" w:type="dxa"/>
            <w:vAlign w:val="center"/>
          </w:tcPr>
          <w:p>
            <w:pPr>
              <w:keepNext w:val="0"/>
              <w:keepLines w:val="0"/>
              <w:pageBreakBefore w:val="0"/>
              <w:kinsoku/>
              <w:overflowPunct/>
              <w:topLinePunct w:val="0"/>
              <w:bidi w:val="0"/>
              <w:snapToGrid w:val="0"/>
              <w:spacing w:beforeAutospacing="0" w:afterAutospacing="0" w:line="160" w:lineRule="atLeast"/>
              <w:jc w:val="center"/>
              <w:outlineLvl w:val="9"/>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检验项目</w:t>
            </w:r>
          </w:p>
        </w:tc>
        <w:tc>
          <w:tcPr>
            <w:tcW w:w="5608" w:type="dxa"/>
            <w:vAlign w:val="center"/>
          </w:tcPr>
          <w:p>
            <w:pPr>
              <w:keepNext w:val="0"/>
              <w:keepLines w:val="0"/>
              <w:pageBreakBefore w:val="0"/>
              <w:kinsoku/>
              <w:overflowPunct/>
              <w:topLinePunct w:val="0"/>
              <w:bidi w:val="0"/>
              <w:snapToGrid w:val="0"/>
              <w:spacing w:beforeAutospacing="0" w:afterAutospacing="0" w:line="160" w:lineRule="atLeast"/>
              <w:jc w:val="center"/>
              <w:outlineLvl w:val="9"/>
              <w:rPr>
                <w:rFonts w:hint="default" w:ascii="Times New Roman" w:hAnsi="Times New Roman" w:cs="Times New Roman" w:eastAsiaTheme="minorEastAsia"/>
                <w:sz w:val="21"/>
                <w:szCs w:val="21"/>
                <w:lang w:val="en-US" w:eastAsia="zh-CN"/>
              </w:rPr>
            </w:pPr>
            <w:r>
              <w:rPr>
                <w:rFonts w:hint="eastAsia" w:cs="Times New Roman"/>
                <w:sz w:val="21"/>
                <w:szCs w:val="21"/>
                <w:lang w:val="en-US" w:eastAsia="zh-CN"/>
              </w:rPr>
              <w:t>检验方法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exact"/>
        </w:trPr>
        <w:tc>
          <w:tcPr>
            <w:tcW w:w="804" w:type="dxa"/>
            <w:vMerge w:val="restart"/>
            <w:vAlign w:val="center"/>
          </w:tcPr>
          <w:p>
            <w:pPr>
              <w:keepNext w:val="0"/>
              <w:keepLines w:val="0"/>
              <w:pageBreakBefore w:val="0"/>
              <w:suppressLineNumbers w:val="0"/>
              <w:kinsoku/>
              <w:overflowPunct/>
              <w:topLinePunct w:val="0"/>
              <w:bidi w:val="0"/>
              <w:spacing w:beforeAutospacing="0" w:afterAutospacing="0" w:line="160" w:lineRule="atLeast"/>
              <w:jc w:val="center"/>
              <w:outlineLvl w:val="9"/>
              <w:rPr>
                <w:rFonts w:hint="default" w:ascii="Times New Roman" w:hAnsi="Times New Roman" w:cs="Times New Roman" w:eastAsiaTheme="minorEastAsia"/>
                <w:color w:val="000000"/>
                <w:sz w:val="21"/>
                <w:szCs w:val="21"/>
                <w:lang w:val="en-US" w:eastAsia="zh-CN"/>
              </w:rPr>
            </w:pPr>
            <w:r>
              <w:rPr>
                <w:rFonts w:hint="default" w:ascii="Times New Roman" w:hAnsi="Times New Roman" w:cs="Times New Roman" w:eastAsiaTheme="minorEastAsia"/>
                <w:color w:val="000000"/>
                <w:sz w:val="21"/>
                <w:szCs w:val="21"/>
                <w:lang w:val="en-US" w:eastAsia="zh-CN"/>
              </w:rPr>
              <w:t>1</w:t>
            </w:r>
          </w:p>
        </w:tc>
        <w:tc>
          <w:tcPr>
            <w:tcW w:w="3256" w:type="dxa"/>
            <w:vMerge w:val="restart"/>
            <w:vAlign w:val="center"/>
          </w:tcPr>
          <w:p>
            <w:pPr>
              <w:keepNext w:val="0"/>
              <w:keepLines w:val="0"/>
              <w:pageBreakBefore w:val="0"/>
              <w:suppressLineNumbers w:val="0"/>
              <w:kinsoku/>
              <w:overflowPunct/>
              <w:topLinePunct w:val="0"/>
              <w:bidi w:val="0"/>
              <w:spacing w:beforeAutospacing="0" w:afterAutospacing="0" w:line="160" w:lineRule="atLeast"/>
              <w:jc w:val="center"/>
              <w:outlineLvl w:val="9"/>
              <w:rPr>
                <w:rFonts w:hint="default" w:ascii="Times New Roman" w:hAnsi="Times New Roman" w:cs="Times New Roman" w:eastAsiaTheme="minorEastAsia"/>
                <w:b/>
                <w:bCs/>
                <w:sz w:val="21"/>
                <w:szCs w:val="21"/>
                <w:lang w:val="en-US" w:eastAsia="zh-CN"/>
              </w:rPr>
            </w:pPr>
            <w:r>
              <w:rPr>
                <w:rFonts w:hint="default" w:ascii="Times New Roman" w:hAnsi="Times New Roman" w:cs="Times New Roman" w:eastAsiaTheme="minorEastAsia"/>
                <w:b w:val="0"/>
                <w:bCs w:val="0"/>
                <w:sz w:val="21"/>
                <w:szCs w:val="21"/>
                <w:lang w:val="en-US" w:eastAsia="zh-CN"/>
              </w:rPr>
              <w:t>总氮</w:t>
            </w:r>
          </w:p>
        </w:tc>
        <w:tc>
          <w:tcPr>
            <w:tcW w:w="5608" w:type="dxa"/>
            <w:vAlign w:val="top"/>
          </w:tcPr>
          <w:p>
            <w:pPr>
              <w:keepNext w:val="0"/>
              <w:keepLines w:val="0"/>
              <w:pageBreakBefore w:val="0"/>
              <w:suppressLineNumbers w:val="0"/>
              <w:kinsoku/>
              <w:overflowPunct/>
              <w:topLinePunct w:val="0"/>
              <w:bidi w:val="0"/>
              <w:spacing w:beforeAutospacing="0" w:afterAutospacing="0" w:line="160" w:lineRule="atLeast"/>
              <w:jc w:val="center"/>
              <w:outlineLvl w:val="9"/>
              <w:rPr>
                <w:rFonts w:hint="default" w:ascii="Times New Roman" w:hAnsi="Times New Roman" w:cs="Times New Roman" w:eastAsiaTheme="minorEastAsia"/>
                <w:color w:val="auto"/>
                <w:sz w:val="21"/>
                <w:szCs w:val="21"/>
                <w:lang w:val="en-US" w:eastAsia="zh-CN"/>
              </w:rPr>
            </w:pPr>
            <w:r>
              <w:rPr>
                <w:rFonts w:hint="eastAsia" w:cs="Times New Roman"/>
                <w:color w:val="auto"/>
                <w:sz w:val="21"/>
                <w:szCs w:val="21"/>
                <w:lang w:val="en-US" w:eastAsia="zh-CN"/>
              </w:rPr>
              <w:t xml:space="preserve"> </w:t>
            </w:r>
            <w:r>
              <w:rPr>
                <w:rFonts w:hint="default" w:ascii="Times New Roman" w:hAnsi="Times New Roman" w:cs="Times New Roman" w:eastAsiaTheme="minorEastAsia"/>
                <w:color w:val="auto"/>
                <w:sz w:val="21"/>
                <w:szCs w:val="21"/>
                <w:lang w:val="en-US" w:eastAsia="zh-CN"/>
              </w:rPr>
              <w:t>GB/T 535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exact"/>
        </w:trPr>
        <w:tc>
          <w:tcPr>
            <w:tcW w:w="804" w:type="dxa"/>
            <w:vMerge w:val="continue"/>
            <w:vAlign w:val="center"/>
          </w:tcPr>
          <w:p>
            <w:pPr>
              <w:keepNext w:val="0"/>
              <w:keepLines w:val="0"/>
              <w:pageBreakBefore w:val="0"/>
              <w:suppressLineNumbers w:val="0"/>
              <w:kinsoku/>
              <w:overflowPunct/>
              <w:topLinePunct w:val="0"/>
              <w:bidi w:val="0"/>
              <w:spacing w:beforeAutospacing="0" w:afterAutospacing="0" w:line="160" w:lineRule="atLeast"/>
              <w:jc w:val="center"/>
              <w:outlineLvl w:val="9"/>
              <w:rPr>
                <w:rFonts w:hint="default" w:ascii="Times New Roman" w:hAnsi="Times New Roman" w:cs="Times New Roman" w:eastAsiaTheme="minorEastAsia"/>
                <w:color w:val="000000"/>
                <w:sz w:val="21"/>
                <w:szCs w:val="21"/>
                <w:lang w:val="en-US" w:eastAsia="zh-CN"/>
              </w:rPr>
            </w:pPr>
          </w:p>
        </w:tc>
        <w:tc>
          <w:tcPr>
            <w:tcW w:w="3256" w:type="dxa"/>
            <w:vMerge w:val="continue"/>
            <w:vAlign w:val="center"/>
          </w:tcPr>
          <w:p>
            <w:pPr>
              <w:keepNext w:val="0"/>
              <w:keepLines w:val="0"/>
              <w:pageBreakBefore w:val="0"/>
              <w:suppressLineNumbers w:val="0"/>
              <w:kinsoku/>
              <w:overflowPunct/>
              <w:topLinePunct w:val="0"/>
              <w:bidi w:val="0"/>
              <w:spacing w:beforeAutospacing="0" w:afterAutospacing="0" w:line="160" w:lineRule="atLeast"/>
              <w:jc w:val="center"/>
              <w:outlineLvl w:val="9"/>
              <w:rPr>
                <w:rFonts w:hint="default" w:ascii="Times New Roman" w:hAnsi="Times New Roman" w:cs="Times New Roman" w:eastAsiaTheme="minorEastAsia"/>
                <w:b w:val="0"/>
                <w:bCs w:val="0"/>
                <w:sz w:val="21"/>
                <w:szCs w:val="21"/>
                <w:lang w:val="en-US" w:eastAsia="zh-CN"/>
              </w:rPr>
            </w:pPr>
          </w:p>
        </w:tc>
        <w:tc>
          <w:tcPr>
            <w:tcW w:w="5608" w:type="dxa"/>
            <w:vAlign w:val="top"/>
          </w:tcPr>
          <w:p>
            <w:pPr>
              <w:keepNext w:val="0"/>
              <w:keepLines w:val="0"/>
              <w:pageBreakBefore w:val="0"/>
              <w:suppressLineNumbers w:val="0"/>
              <w:kinsoku/>
              <w:overflowPunct/>
              <w:topLinePunct w:val="0"/>
              <w:bidi w:val="0"/>
              <w:spacing w:beforeAutospacing="0" w:afterAutospacing="0" w:line="160" w:lineRule="atLeast"/>
              <w:ind w:firstLine="2310" w:firstLineChars="1100"/>
              <w:jc w:val="both"/>
              <w:outlineLvl w:val="9"/>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GB/T 2441.1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exact"/>
        </w:trPr>
        <w:tc>
          <w:tcPr>
            <w:tcW w:w="804" w:type="dxa"/>
            <w:vMerge w:val="continue"/>
            <w:vAlign w:val="center"/>
          </w:tcPr>
          <w:p>
            <w:pPr>
              <w:keepNext w:val="0"/>
              <w:keepLines w:val="0"/>
              <w:pageBreakBefore w:val="0"/>
              <w:suppressLineNumbers w:val="0"/>
              <w:kinsoku/>
              <w:overflowPunct/>
              <w:topLinePunct w:val="0"/>
              <w:bidi w:val="0"/>
              <w:spacing w:beforeAutospacing="0" w:afterAutospacing="0" w:line="160" w:lineRule="atLeast"/>
              <w:jc w:val="center"/>
              <w:outlineLvl w:val="9"/>
              <w:rPr>
                <w:rFonts w:hint="default" w:ascii="Times New Roman" w:hAnsi="Times New Roman" w:cs="Times New Roman" w:eastAsiaTheme="minorEastAsia"/>
                <w:color w:val="000000"/>
                <w:sz w:val="21"/>
                <w:szCs w:val="21"/>
                <w:lang w:val="en-US" w:eastAsia="zh-CN"/>
              </w:rPr>
            </w:pPr>
          </w:p>
        </w:tc>
        <w:tc>
          <w:tcPr>
            <w:tcW w:w="3256" w:type="dxa"/>
            <w:vMerge w:val="continue"/>
            <w:vAlign w:val="center"/>
          </w:tcPr>
          <w:p>
            <w:pPr>
              <w:keepNext w:val="0"/>
              <w:keepLines w:val="0"/>
              <w:pageBreakBefore w:val="0"/>
              <w:suppressLineNumbers w:val="0"/>
              <w:kinsoku/>
              <w:overflowPunct/>
              <w:topLinePunct w:val="0"/>
              <w:bidi w:val="0"/>
              <w:spacing w:beforeAutospacing="0" w:afterAutospacing="0" w:line="160" w:lineRule="atLeast"/>
              <w:jc w:val="center"/>
              <w:outlineLvl w:val="9"/>
              <w:rPr>
                <w:rFonts w:hint="default" w:ascii="Times New Roman" w:hAnsi="Times New Roman" w:cs="Times New Roman" w:eastAsiaTheme="minorEastAsia"/>
                <w:sz w:val="21"/>
                <w:szCs w:val="21"/>
                <w:lang w:val="en-US" w:eastAsia="zh-CN"/>
              </w:rPr>
            </w:pPr>
          </w:p>
        </w:tc>
        <w:tc>
          <w:tcPr>
            <w:tcW w:w="5608" w:type="dxa"/>
            <w:vAlign w:val="top"/>
          </w:tcPr>
          <w:p>
            <w:pPr>
              <w:keepNext w:val="0"/>
              <w:keepLines w:val="0"/>
              <w:pageBreakBefore w:val="0"/>
              <w:suppressLineNumbers w:val="0"/>
              <w:kinsoku/>
              <w:overflowPunct/>
              <w:topLinePunct w:val="0"/>
              <w:bidi w:val="0"/>
              <w:spacing w:beforeAutospacing="0" w:afterAutospacing="0" w:line="160" w:lineRule="atLeast"/>
              <w:ind w:firstLine="2310" w:firstLineChars="1100"/>
              <w:jc w:val="both"/>
              <w:outlineLvl w:val="9"/>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GB/T 2945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exact"/>
        </w:trPr>
        <w:tc>
          <w:tcPr>
            <w:tcW w:w="804" w:type="dxa"/>
            <w:vMerge w:val="continue"/>
            <w:vAlign w:val="center"/>
          </w:tcPr>
          <w:p>
            <w:pPr>
              <w:keepNext w:val="0"/>
              <w:keepLines w:val="0"/>
              <w:pageBreakBefore w:val="0"/>
              <w:suppressLineNumbers w:val="0"/>
              <w:kinsoku/>
              <w:overflowPunct/>
              <w:topLinePunct w:val="0"/>
              <w:bidi w:val="0"/>
              <w:spacing w:beforeAutospacing="0" w:afterAutospacing="0" w:line="160" w:lineRule="atLeast"/>
              <w:jc w:val="center"/>
              <w:outlineLvl w:val="9"/>
              <w:rPr>
                <w:rFonts w:hint="default" w:ascii="Times New Roman" w:hAnsi="Times New Roman" w:cs="Times New Roman" w:eastAsiaTheme="minorEastAsia"/>
                <w:color w:val="000000"/>
                <w:sz w:val="21"/>
                <w:szCs w:val="21"/>
                <w:lang w:val="en-US" w:eastAsia="zh-CN"/>
              </w:rPr>
            </w:pPr>
          </w:p>
        </w:tc>
        <w:tc>
          <w:tcPr>
            <w:tcW w:w="3256" w:type="dxa"/>
            <w:vMerge w:val="continue"/>
            <w:vAlign w:val="center"/>
          </w:tcPr>
          <w:p>
            <w:pPr>
              <w:keepNext w:val="0"/>
              <w:keepLines w:val="0"/>
              <w:pageBreakBefore w:val="0"/>
              <w:suppressLineNumbers w:val="0"/>
              <w:kinsoku/>
              <w:overflowPunct/>
              <w:topLinePunct w:val="0"/>
              <w:bidi w:val="0"/>
              <w:spacing w:beforeAutospacing="0" w:afterAutospacing="0" w:line="160" w:lineRule="atLeast"/>
              <w:jc w:val="center"/>
              <w:outlineLvl w:val="9"/>
              <w:rPr>
                <w:rFonts w:hint="default" w:ascii="Times New Roman" w:hAnsi="Times New Roman" w:cs="Times New Roman" w:eastAsiaTheme="minorEastAsia"/>
                <w:sz w:val="21"/>
                <w:szCs w:val="21"/>
                <w:lang w:val="en-US" w:eastAsia="zh-CN"/>
              </w:rPr>
            </w:pPr>
          </w:p>
        </w:tc>
        <w:tc>
          <w:tcPr>
            <w:tcW w:w="5608" w:type="dxa"/>
            <w:vAlign w:val="top"/>
          </w:tcPr>
          <w:p>
            <w:pPr>
              <w:keepNext w:val="0"/>
              <w:keepLines w:val="0"/>
              <w:pageBreakBefore w:val="0"/>
              <w:suppressLineNumbers w:val="0"/>
              <w:kinsoku/>
              <w:overflowPunct/>
              <w:topLinePunct w:val="0"/>
              <w:bidi w:val="0"/>
              <w:spacing w:beforeAutospacing="0" w:afterAutospacing="0" w:line="160" w:lineRule="atLeast"/>
              <w:ind w:firstLine="2310" w:firstLineChars="1100"/>
              <w:jc w:val="both"/>
              <w:outlineLvl w:val="9"/>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GB/T 2946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exact"/>
        </w:trPr>
        <w:tc>
          <w:tcPr>
            <w:tcW w:w="804" w:type="dxa"/>
            <w:vMerge w:val="continue"/>
            <w:vAlign w:val="center"/>
          </w:tcPr>
          <w:p>
            <w:pPr>
              <w:keepNext w:val="0"/>
              <w:keepLines w:val="0"/>
              <w:pageBreakBefore w:val="0"/>
              <w:suppressLineNumbers w:val="0"/>
              <w:kinsoku/>
              <w:overflowPunct/>
              <w:topLinePunct w:val="0"/>
              <w:bidi w:val="0"/>
              <w:spacing w:beforeAutospacing="0" w:afterAutospacing="0" w:line="160" w:lineRule="atLeast"/>
              <w:jc w:val="center"/>
              <w:outlineLvl w:val="9"/>
              <w:rPr>
                <w:rFonts w:hint="default" w:ascii="Times New Roman" w:hAnsi="Times New Roman" w:cs="Times New Roman" w:eastAsiaTheme="minorEastAsia"/>
                <w:color w:val="000000"/>
                <w:sz w:val="21"/>
                <w:szCs w:val="21"/>
                <w:lang w:val="en-US" w:eastAsia="zh-CN"/>
              </w:rPr>
            </w:pPr>
          </w:p>
        </w:tc>
        <w:tc>
          <w:tcPr>
            <w:tcW w:w="3256" w:type="dxa"/>
            <w:vMerge w:val="continue"/>
            <w:vAlign w:val="center"/>
          </w:tcPr>
          <w:p>
            <w:pPr>
              <w:keepNext w:val="0"/>
              <w:keepLines w:val="0"/>
              <w:pageBreakBefore w:val="0"/>
              <w:suppressLineNumbers w:val="0"/>
              <w:kinsoku/>
              <w:overflowPunct/>
              <w:topLinePunct w:val="0"/>
              <w:bidi w:val="0"/>
              <w:spacing w:beforeAutospacing="0" w:afterAutospacing="0" w:line="160" w:lineRule="atLeast"/>
              <w:jc w:val="center"/>
              <w:outlineLvl w:val="9"/>
              <w:rPr>
                <w:rFonts w:hint="default" w:ascii="Times New Roman" w:hAnsi="Times New Roman" w:cs="Times New Roman" w:eastAsiaTheme="minorEastAsia"/>
                <w:sz w:val="21"/>
                <w:szCs w:val="21"/>
                <w:lang w:val="en-US" w:eastAsia="zh-CN"/>
              </w:rPr>
            </w:pPr>
          </w:p>
        </w:tc>
        <w:tc>
          <w:tcPr>
            <w:tcW w:w="5608" w:type="dxa"/>
            <w:vAlign w:val="top"/>
          </w:tcPr>
          <w:p>
            <w:pPr>
              <w:keepNext w:val="0"/>
              <w:keepLines w:val="0"/>
              <w:pageBreakBefore w:val="0"/>
              <w:suppressLineNumbers w:val="0"/>
              <w:kinsoku/>
              <w:overflowPunct/>
              <w:topLinePunct w:val="0"/>
              <w:bidi w:val="0"/>
              <w:spacing w:beforeAutospacing="0" w:afterAutospacing="0" w:line="160" w:lineRule="atLeast"/>
              <w:ind w:firstLine="2310" w:firstLineChars="1100"/>
              <w:jc w:val="both"/>
              <w:outlineLvl w:val="9"/>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GB/T 3559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exact"/>
        </w:trPr>
        <w:tc>
          <w:tcPr>
            <w:tcW w:w="804" w:type="dxa"/>
            <w:vMerge w:val="continue"/>
            <w:vAlign w:val="center"/>
          </w:tcPr>
          <w:p>
            <w:pPr>
              <w:keepNext w:val="0"/>
              <w:keepLines w:val="0"/>
              <w:pageBreakBefore w:val="0"/>
              <w:suppressLineNumbers w:val="0"/>
              <w:kinsoku/>
              <w:overflowPunct/>
              <w:topLinePunct w:val="0"/>
              <w:bidi w:val="0"/>
              <w:spacing w:beforeAutospacing="0" w:afterAutospacing="0" w:line="160" w:lineRule="atLeast"/>
              <w:jc w:val="center"/>
              <w:outlineLvl w:val="9"/>
              <w:rPr>
                <w:rFonts w:hint="default" w:ascii="Times New Roman" w:hAnsi="Times New Roman" w:cs="Times New Roman" w:eastAsiaTheme="minorEastAsia"/>
                <w:color w:val="000000"/>
                <w:sz w:val="21"/>
                <w:szCs w:val="21"/>
                <w:lang w:val="en-US" w:eastAsia="zh-CN"/>
              </w:rPr>
            </w:pPr>
          </w:p>
        </w:tc>
        <w:tc>
          <w:tcPr>
            <w:tcW w:w="3256" w:type="dxa"/>
            <w:vMerge w:val="continue"/>
            <w:vAlign w:val="center"/>
          </w:tcPr>
          <w:p>
            <w:pPr>
              <w:keepNext w:val="0"/>
              <w:keepLines w:val="0"/>
              <w:pageBreakBefore w:val="0"/>
              <w:suppressLineNumbers w:val="0"/>
              <w:kinsoku/>
              <w:overflowPunct/>
              <w:topLinePunct w:val="0"/>
              <w:bidi w:val="0"/>
              <w:spacing w:beforeAutospacing="0" w:afterAutospacing="0" w:line="160" w:lineRule="atLeast"/>
              <w:jc w:val="center"/>
              <w:outlineLvl w:val="9"/>
              <w:rPr>
                <w:rFonts w:hint="default" w:ascii="Times New Roman" w:hAnsi="Times New Roman" w:cs="Times New Roman" w:eastAsiaTheme="minorEastAsia"/>
                <w:sz w:val="21"/>
                <w:szCs w:val="21"/>
                <w:lang w:val="en-US" w:eastAsia="zh-CN"/>
              </w:rPr>
            </w:pPr>
          </w:p>
        </w:tc>
        <w:tc>
          <w:tcPr>
            <w:tcW w:w="5608" w:type="dxa"/>
            <w:vAlign w:val="top"/>
          </w:tcPr>
          <w:p>
            <w:pPr>
              <w:keepNext w:val="0"/>
              <w:keepLines w:val="0"/>
              <w:pageBreakBefore w:val="0"/>
              <w:suppressLineNumbers w:val="0"/>
              <w:kinsoku/>
              <w:overflowPunct/>
              <w:topLinePunct w:val="0"/>
              <w:bidi w:val="0"/>
              <w:spacing w:beforeAutospacing="0" w:afterAutospacing="0" w:line="160" w:lineRule="atLeast"/>
              <w:ind w:firstLine="2310" w:firstLineChars="1100"/>
              <w:jc w:val="both"/>
              <w:outlineLvl w:val="9"/>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GB/T 3600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exact"/>
        </w:trPr>
        <w:tc>
          <w:tcPr>
            <w:tcW w:w="804" w:type="dxa"/>
            <w:vMerge w:val="continue"/>
            <w:vAlign w:val="center"/>
          </w:tcPr>
          <w:p>
            <w:pPr>
              <w:keepNext w:val="0"/>
              <w:keepLines w:val="0"/>
              <w:pageBreakBefore w:val="0"/>
              <w:suppressLineNumbers w:val="0"/>
              <w:kinsoku/>
              <w:overflowPunct/>
              <w:topLinePunct w:val="0"/>
              <w:bidi w:val="0"/>
              <w:spacing w:beforeAutospacing="0" w:afterAutospacing="0" w:line="160" w:lineRule="atLeast"/>
              <w:jc w:val="center"/>
              <w:outlineLvl w:val="9"/>
              <w:rPr>
                <w:rFonts w:hint="default" w:ascii="Times New Roman" w:hAnsi="Times New Roman" w:cs="Times New Roman" w:eastAsiaTheme="minorEastAsia"/>
                <w:color w:val="000000"/>
                <w:sz w:val="21"/>
                <w:szCs w:val="21"/>
                <w:lang w:val="en-US" w:eastAsia="zh-CN"/>
              </w:rPr>
            </w:pPr>
          </w:p>
        </w:tc>
        <w:tc>
          <w:tcPr>
            <w:tcW w:w="3256" w:type="dxa"/>
            <w:vMerge w:val="continue"/>
            <w:vAlign w:val="center"/>
          </w:tcPr>
          <w:p>
            <w:pPr>
              <w:keepNext w:val="0"/>
              <w:keepLines w:val="0"/>
              <w:pageBreakBefore w:val="0"/>
              <w:suppressLineNumbers w:val="0"/>
              <w:kinsoku/>
              <w:overflowPunct/>
              <w:topLinePunct w:val="0"/>
              <w:bidi w:val="0"/>
              <w:spacing w:beforeAutospacing="0" w:afterAutospacing="0" w:line="160" w:lineRule="atLeast"/>
              <w:jc w:val="center"/>
              <w:outlineLvl w:val="9"/>
              <w:rPr>
                <w:rFonts w:hint="default" w:ascii="Times New Roman" w:hAnsi="Times New Roman" w:cs="Times New Roman" w:eastAsiaTheme="minorEastAsia"/>
                <w:sz w:val="21"/>
                <w:szCs w:val="21"/>
                <w:lang w:val="en-US" w:eastAsia="zh-CN"/>
              </w:rPr>
            </w:pPr>
          </w:p>
        </w:tc>
        <w:tc>
          <w:tcPr>
            <w:tcW w:w="5608" w:type="dxa"/>
            <w:vAlign w:val="top"/>
          </w:tcPr>
          <w:p>
            <w:pPr>
              <w:keepNext w:val="0"/>
              <w:keepLines w:val="0"/>
              <w:pageBreakBefore w:val="0"/>
              <w:suppressLineNumbers w:val="0"/>
              <w:kinsoku/>
              <w:overflowPunct/>
              <w:topLinePunct w:val="0"/>
              <w:bidi w:val="0"/>
              <w:spacing w:beforeAutospacing="0" w:afterAutospacing="0" w:line="160" w:lineRule="atLeast"/>
              <w:ind w:firstLine="2310" w:firstLineChars="1100"/>
              <w:jc w:val="both"/>
              <w:outlineLvl w:val="9"/>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GB/T 8572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exact"/>
        </w:trPr>
        <w:tc>
          <w:tcPr>
            <w:tcW w:w="804" w:type="dxa"/>
            <w:vMerge w:val="continue"/>
            <w:vAlign w:val="center"/>
          </w:tcPr>
          <w:p>
            <w:pPr>
              <w:keepNext w:val="0"/>
              <w:keepLines w:val="0"/>
              <w:pageBreakBefore w:val="0"/>
              <w:suppressLineNumbers w:val="0"/>
              <w:kinsoku/>
              <w:overflowPunct/>
              <w:topLinePunct w:val="0"/>
              <w:bidi w:val="0"/>
              <w:spacing w:beforeAutospacing="0" w:afterAutospacing="0" w:line="160" w:lineRule="atLeast"/>
              <w:jc w:val="center"/>
              <w:outlineLvl w:val="9"/>
              <w:rPr>
                <w:rFonts w:hint="default" w:ascii="Times New Roman" w:hAnsi="Times New Roman" w:cs="Times New Roman" w:eastAsiaTheme="minorEastAsia"/>
                <w:color w:val="000000"/>
                <w:sz w:val="21"/>
                <w:szCs w:val="21"/>
                <w:lang w:val="en-US" w:eastAsia="zh-CN"/>
              </w:rPr>
            </w:pPr>
          </w:p>
        </w:tc>
        <w:tc>
          <w:tcPr>
            <w:tcW w:w="3256" w:type="dxa"/>
            <w:vMerge w:val="continue"/>
            <w:vAlign w:val="center"/>
          </w:tcPr>
          <w:p>
            <w:pPr>
              <w:keepNext w:val="0"/>
              <w:keepLines w:val="0"/>
              <w:pageBreakBefore w:val="0"/>
              <w:suppressLineNumbers w:val="0"/>
              <w:kinsoku/>
              <w:overflowPunct/>
              <w:topLinePunct w:val="0"/>
              <w:bidi w:val="0"/>
              <w:spacing w:beforeAutospacing="0" w:afterAutospacing="0" w:line="160" w:lineRule="atLeast"/>
              <w:jc w:val="center"/>
              <w:outlineLvl w:val="9"/>
              <w:rPr>
                <w:rFonts w:hint="default" w:ascii="Times New Roman" w:hAnsi="Times New Roman" w:cs="Times New Roman" w:eastAsiaTheme="minorEastAsia"/>
                <w:sz w:val="21"/>
                <w:szCs w:val="21"/>
                <w:lang w:val="en-US" w:eastAsia="zh-CN"/>
              </w:rPr>
            </w:pPr>
          </w:p>
        </w:tc>
        <w:tc>
          <w:tcPr>
            <w:tcW w:w="5608" w:type="dxa"/>
            <w:vAlign w:val="top"/>
          </w:tcPr>
          <w:p>
            <w:pPr>
              <w:keepNext w:val="0"/>
              <w:keepLines w:val="0"/>
              <w:pageBreakBefore w:val="0"/>
              <w:suppressLineNumbers w:val="0"/>
              <w:kinsoku/>
              <w:overflowPunct/>
              <w:topLinePunct w:val="0"/>
              <w:bidi w:val="0"/>
              <w:spacing w:beforeAutospacing="0" w:afterAutospacing="0" w:line="160" w:lineRule="atLeast"/>
              <w:ind w:firstLine="2310" w:firstLineChars="1100"/>
              <w:jc w:val="both"/>
              <w:outlineLvl w:val="9"/>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GB/T 10209.1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exact"/>
        </w:trPr>
        <w:tc>
          <w:tcPr>
            <w:tcW w:w="804" w:type="dxa"/>
            <w:vMerge w:val="continue"/>
            <w:vAlign w:val="center"/>
          </w:tcPr>
          <w:p>
            <w:pPr>
              <w:keepNext w:val="0"/>
              <w:keepLines w:val="0"/>
              <w:pageBreakBefore w:val="0"/>
              <w:suppressLineNumbers w:val="0"/>
              <w:kinsoku/>
              <w:overflowPunct/>
              <w:topLinePunct w:val="0"/>
              <w:bidi w:val="0"/>
              <w:spacing w:beforeAutospacing="0" w:afterAutospacing="0" w:line="160" w:lineRule="atLeast"/>
              <w:jc w:val="center"/>
              <w:outlineLvl w:val="9"/>
              <w:rPr>
                <w:rFonts w:hint="default" w:ascii="Times New Roman" w:hAnsi="Times New Roman" w:cs="Times New Roman" w:eastAsiaTheme="minorEastAsia"/>
                <w:color w:val="000000"/>
                <w:sz w:val="21"/>
                <w:szCs w:val="21"/>
                <w:lang w:val="en-US" w:eastAsia="zh-CN"/>
              </w:rPr>
            </w:pPr>
          </w:p>
        </w:tc>
        <w:tc>
          <w:tcPr>
            <w:tcW w:w="3256" w:type="dxa"/>
            <w:vMerge w:val="continue"/>
            <w:vAlign w:val="center"/>
          </w:tcPr>
          <w:p>
            <w:pPr>
              <w:keepNext w:val="0"/>
              <w:keepLines w:val="0"/>
              <w:pageBreakBefore w:val="0"/>
              <w:suppressLineNumbers w:val="0"/>
              <w:kinsoku/>
              <w:overflowPunct/>
              <w:topLinePunct w:val="0"/>
              <w:bidi w:val="0"/>
              <w:spacing w:beforeAutospacing="0" w:afterAutospacing="0" w:line="160" w:lineRule="atLeast"/>
              <w:jc w:val="center"/>
              <w:outlineLvl w:val="9"/>
              <w:rPr>
                <w:rFonts w:hint="default" w:ascii="Times New Roman" w:hAnsi="Times New Roman" w:cs="Times New Roman" w:eastAsiaTheme="minorEastAsia"/>
                <w:sz w:val="21"/>
                <w:szCs w:val="21"/>
                <w:lang w:val="en-US" w:eastAsia="zh-CN"/>
              </w:rPr>
            </w:pPr>
          </w:p>
        </w:tc>
        <w:tc>
          <w:tcPr>
            <w:tcW w:w="5608" w:type="dxa"/>
            <w:vAlign w:val="top"/>
          </w:tcPr>
          <w:p>
            <w:pPr>
              <w:keepNext w:val="0"/>
              <w:keepLines w:val="0"/>
              <w:pageBreakBefore w:val="0"/>
              <w:suppressLineNumbers w:val="0"/>
              <w:kinsoku/>
              <w:overflowPunct/>
              <w:topLinePunct w:val="0"/>
              <w:bidi w:val="0"/>
              <w:spacing w:beforeAutospacing="0" w:afterAutospacing="0" w:line="160" w:lineRule="atLeast"/>
              <w:ind w:firstLine="2310" w:firstLineChars="1100"/>
              <w:jc w:val="both"/>
              <w:outlineLvl w:val="9"/>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GB/T 10511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exact"/>
        </w:trPr>
        <w:tc>
          <w:tcPr>
            <w:tcW w:w="804" w:type="dxa"/>
            <w:vMerge w:val="continue"/>
            <w:vAlign w:val="center"/>
          </w:tcPr>
          <w:p>
            <w:pPr>
              <w:keepNext w:val="0"/>
              <w:keepLines w:val="0"/>
              <w:pageBreakBefore w:val="0"/>
              <w:suppressLineNumbers w:val="0"/>
              <w:kinsoku/>
              <w:overflowPunct/>
              <w:topLinePunct w:val="0"/>
              <w:bidi w:val="0"/>
              <w:spacing w:beforeAutospacing="0" w:afterAutospacing="0" w:line="160" w:lineRule="atLeast"/>
              <w:jc w:val="center"/>
              <w:outlineLvl w:val="9"/>
              <w:rPr>
                <w:rFonts w:hint="default" w:ascii="Times New Roman" w:hAnsi="Times New Roman" w:cs="Times New Roman" w:eastAsiaTheme="minorEastAsia"/>
                <w:color w:val="000000"/>
                <w:sz w:val="21"/>
                <w:szCs w:val="21"/>
                <w:lang w:val="en-US" w:eastAsia="zh-CN"/>
              </w:rPr>
            </w:pPr>
          </w:p>
        </w:tc>
        <w:tc>
          <w:tcPr>
            <w:tcW w:w="3256" w:type="dxa"/>
            <w:vMerge w:val="continue"/>
            <w:vAlign w:val="center"/>
          </w:tcPr>
          <w:p>
            <w:pPr>
              <w:keepNext w:val="0"/>
              <w:keepLines w:val="0"/>
              <w:pageBreakBefore w:val="0"/>
              <w:suppressLineNumbers w:val="0"/>
              <w:kinsoku/>
              <w:overflowPunct/>
              <w:topLinePunct w:val="0"/>
              <w:bidi w:val="0"/>
              <w:spacing w:beforeAutospacing="0" w:afterAutospacing="0" w:line="160" w:lineRule="atLeast"/>
              <w:jc w:val="center"/>
              <w:outlineLvl w:val="9"/>
              <w:rPr>
                <w:rFonts w:hint="default" w:ascii="Times New Roman" w:hAnsi="Times New Roman" w:cs="Times New Roman" w:eastAsiaTheme="minorEastAsia"/>
                <w:sz w:val="21"/>
                <w:szCs w:val="21"/>
                <w:lang w:val="en-US" w:eastAsia="zh-CN"/>
              </w:rPr>
            </w:pPr>
          </w:p>
        </w:tc>
        <w:tc>
          <w:tcPr>
            <w:tcW w:w="5608" w:type="dxa"/>
            <w:vAlign w:val="top"/>
          </w:tcPr>
          <w:p>
            <w:pPr>
              <w:keepNext w:val="0"/>
              <w:keepLines w:val="0"/>
              <w:pageBreakBefore w:val="0"/>
              <w:suppressLineNumbers w:val="0"/>
              <w:kinsoku/>
              <w:overflowPunct/>
              <w:topLinePunct w:val="0"/>
              <w:bidi w:val="0"/>
              <w:spacing w:beforeAutospacing="0" w:afterAutospacing="0" w:line="160" w:lineRule="atLeast"/>
              <w:ind w:firstLine="2310" w:firstLineChars="1100"/>
              <w:jc w:val="both"/>
              <w:outlineLvl w:val="9"/>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GB/T 17767.1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exact"/>
        </w:trPr>
        <w:tc>
          <w:tcPr>
            <w:tcW w:w="804" w:type="dxa"/>
            <w:vMerge w:val="continue"/>
            <w:vAlign w:val="center"/>
          </w:tcPr>
          <w:p>
            <w:pPr>
              <w:keepNext w:val="0"/>
              <w:keepLines w:val="0"/>
              <w:pageBreakBefore w:val="0"/>
              <w:suppressLineNumbers w:val="0"/>
              <w:kinsoku/>
              <w:overflowPunct/>
              <w:topLinePunct w:val="0"/>
              <w:bidi w:val="0"/>
              <w:spacing w:beforeAutospacing="0" w:afterAutospacing="0" w:line="160" w:lineRule="atLeast"/>
              <w:jc w:val="center"/>
              <w:outlineLvl w:val="9"/>
              <w:rPr>
                <w:rFonts w:hint="default" w:ascii="Times New Roman" w:hAnsi="Times New Roman" w:cs="Times New Roman" w:eastAsiaTheme="minorEastAsia"/>
                <w:color w:val="000000"/>
                <w:sz w:val="21"/>
                <w:szCs w:val="21"/>
                <w:lang w:val="en-US" w:eastAsia="zh-CN"/>
              </w:rPr>
            </w:pPr>
          </w:p>
        </w:tc>
        <w:tc>
          <w:tcPr>
            <w:tcW w:w="3256" w:type="dxa"/>
            <w:vMerge w:val="continue"/>
            <w:vAlign w:val="center"/>
          </w:tcPr>
          <w:p>
            <w:pPr>
              <w:keepNext w:val="0"/>
              <w:keepLines w:val="0"/>
              <w:pageBreakBefore w:val="0"/>
              <w:suppressLineNumbers w:val="0"/>
              <w:kinsoku/>
              <w:overflowPunct/>
              <w:topLinePunct w:val="0"/>
              <w:bidi w:val="0"/>
              <w:spacing w:beforeAutospacing="0" w:afterAutospacing="0" w:line="160" w:lineRule="atLeast"/>
              <w:jc w:val="center"/>
              <w:outlineLvl w:val="9"/>
              <w:rPr>
                <w:rFonts w:hint="default" w:ascii="Times New Roman" w:hAnsi="Times New Roman" w:cs="Times New Roman" w:eastAsiaTheme="minorEastAsia"/>
                <w:sz w:val="21"/>
                <w:szCs w:val="21"/>
                <w:lang w:val="en-US" w:eastAsia="zh-CN"/>
              </w:rPr>
            </w:pPr>
          </w:p>
        </w:tc>
        <w:tc>
          <w:tcPr>
            <w:tcW w:w="5608" w:type="dxa"/>
            <w:vAlign w:val="top"/>
          </w:tcPr>
          <w:p>
            <w:pPr>
              <w:keepNext w:val="0"/>
              <w:keepLines w:val="0"/>
              <w:pageBreakBefore w:val="0"/>
              <w:suppressLineNumbers w:val="0"/>
              <w:kinsoku/>
              <w:overflowPunct/>
              <w:topLinePunct w:val="0"/>
              <w:bidi w:val="0"/>
              <w:spacing w:beforeAutospacing="0" w:afterAutospacing="0" w:line="160" w:lineRule="atLeast"/>
              <w:ind w:firstLine="2310" w:firstLineChars="1100"/>
              <w:jc w:val="both"/>
              <w:outlineLvl w:val="9"/>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HG/T 4214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exact"/>
        </w:trPr>
        <w:tc>
          <w:tcPr>
            <w:tcW w:w="804" w:type="dxa"/>
            <w:vMerge w:val="continue"/>
            <w:vAlign w:val="center"/>
          </w:tcPr>
          <w:p>
            <w:pPr>
              <w:keepNext w:val="0"/>
              <w:keepLines w:val="0"/>
              <w:pageBreakBefore w:val="0"/>
              <w:suppressLineNumbers w:val="0"/>
              <w:kinsoku/>
              <w:overflowPunct/>
              <w:topLinePunct w:val="0"/>
              <w:bidi w:val="0"/>
              <w:spacing w:beforeAutospacing="0" w:afterAutospacing="0" w:line="160" w:lineRule="atLeast"/>
              <w:jc w:val="center"/>
              <w:outlineLvl w:val="9"/>
              <w:rPr>
                <w:rFonts w:hint="default" w:ascii="Times New Roman" w:hAnsi="Times New Roman" w:cs="Times New Roman" w:eastAsiaTheme="minorEastAsia"/>
                <w:color w:val="000000"/>
                <w:sz w:val="21"/>
                <w:szCs w:val="21"/>
                <w:lang w:val="en-US" w:eastAsia="zh-CN"/>
              </w:rPr>
            </w:pPr>
          </w:p>
        </w:tc>
        <w:tc>
          <w:tcPr>
            <w:tcW w:w="3256" w:type="dxa"/>
            <w:vMerge w:val="continue"/>
            <w:vAlign w:val="center"/>
          </w:tcPr>
          <w:p>
            <w:pPr>
              <w:keepNext w:val="0"/>
              <w:keepLines w:val="0"/>
              <w:pageBreakBefore w:val="0"/>
              <w:suppressLineNumbers w:val="0"/>
              <w:kinsoku/>
              <w:overflowPunct/>
              <w:topLinePunct w:val="0"/>
              <w:bidi w:val="0"/>
              <w:spacing w:beforeAutospacing="0" w:afterAutospacing="0" w:line="160" w:lineRule="atLeast"/>
              <w:jc w:val="center"/>
              <w:outlineLvl w:val="9"/>
              <w:rPr>
                <w:rFonts w:hint="default" w:ascii="Times New Roman" w:hAnsi="Times New Roman" w:cs="Times New Roman" w:eastAsiaTheme="minorEastAsia"/>
                <w:sz w:val="21"/>
                <w:szCs w:val="21"/>
                <w:lang w:val="en-US" w:eastAsia="zh-CN"/>
              </w:rPr>
            </w:pPr>
          </w:p>
        </w:tc>
        <w:tc>
          <w:tcPr>
            <w:tcW w:w="5608" w:type="dxa"/>
            <w:vAlign w:val="top"/>
          </w:tcPr>
          <w:p>
            <w:pPr>
              <w:keepNext w:val="0"/>
              <w:keepLines w:val="0"/>
              <w:pageBreakBefore w:val="0"/>
              <w:suppressLineNumbers w:val="0"/>
              <w:kinsoku/>
              <w:overflowPunct/>
              <w:topLinePunct w:val="0"/>
              <w:bidi w:val="0"/>
              <w:spacing w:beforeAutospacing="0" w:afterAutospacing="0" w:line="160" w:lineRule="atLeast"/>
              <w:ind w:firstLine="2310" w:firstLineChars="1100"/>
              <w:jc w:val="both"/>
              <w:outlineLvl w:val="9"/>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NY/T 525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exact"/>
        </w:trPr>
        <w:tc>
          <w:tcPr>
            <w:tcW w:w="804" w:type="dxa"/>
            <w:vMerge w:val="continue"/>
            <w:vAlign w:val="center"/>
          </w:tcPr>
          <w:p>
            <w:pPr>
              <w:keepNext w:val="0"/>
              <w:keepLines w:val="0"/>
              <w:pageBreakBefore w:val="0"/>
              <w:suppressLineNumbers w:val="0"/>
              <w:kinsoku/>
              <w:overflowPunct/>
              <w:topLinePunct w:val="0"/>
              <w:bidi w:val="0"/>
              <w:spacing w:beforeAutospacing="0" w:afterAutospacing="0" w:line="160" w:lineRule="atLeast"/>
              <w:jc w:val="center"/>
              <w:outlineLvl w:val="9"/>
              <w:rPr>
                <w:rFonts w:hint="default" w:ascii="Times New Roman" w:hAnsi="Times New Roman" w:cs="Times New Roman" w:eastAsiaTheme="minorEastAsia"/>
                <w:color w:val="000000"/>
                <w:sz w:val="21"/>
                <w:szCs w:val="21"/>
                <w:lang w:val="en-US" w:eastAsia="zh-CN"/>
              </w:rPr>
            </w:pPr>
          </w:p>
        </w:tc>
        <w:tc>
          <w:tcPr>
            <w:tcW w:w="3256" w:type="dxa"/>
            <w:vMerge w:val="continue"/>
            <w:vAlign w:val="center"/>
          </w:tcPr>
          <w:p>
            <w:pPr>
              <w:keepNext w:val="0"/>
              <w:keepLines w:val="0"/>
              <w:pageBreakBefore w:val="0"/>
              <w:suppressLineNumbers w:val="0"/>
              <w:kinsoku/>
              <w:overflowPunct/>
              <w:topLinePunct w:val="0"/>
              <w:bidi w:val="0"/>
              <w:spacing w:beforeAutospacing="0" w:afterAutospacing="0" w:line="160" w:lineRule="atLeast"/>
              <w:jc w:val="center"/>
              <w:outlineLvl w:val="9"/>
              <w:rPr>
                <w:rFonts w:hint="default" w:ascii="Times New Roman" w:hAnsi="Times New Roman" w:cs="Times New Roman" w:eastAsiaTheme="minorEastAsia"/>
                <w:sz w:val="21"/>
                <w:szCs w:val="21"/>
                <w:lang w:val="en-US" w:eastAsia="zh-CN"/>
              </w:rPr>
            </w:pPr>
          </w:p>
        </w:tc>
        <w:tc>
          <w:tcPr>
            <w:tcW w:w="5608" w:type="dxa"/>
            <w:vAlign w:val="top"/>
          </w:tcPr>
          <w:p>
            <w:pPr>
              <w:keepNext w:val="0"/>
              <w:keepLines w:val="0"/>
              <w:pageBreakBefore w:val="0"/>
              <w:suppressLineNumbers w:val="0"/>
              <w:kinsoku/>
              <w:overflowPunct/>
              <w:topLinePunct w:val="0"/>
              <w:bidi w:val="0"/>
              <w:spacing w:beforeAutospacing="0" w:afterAutospacing="0" w:line="160" w:lineRule="atLeast"/>
              <w:ind w:firstLine="2310" w:firstLineChars="1100"/>
              <w:jc w:val="both"/>
              <w:outlineLvl w:val="9"/>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NY/T 1977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exact"/>
        </w:trPr>
        <w:tc>
          <w:tcPr>
            <w:tcW w:w="804" w:type="dxa"/>
            <w:vMerge w:val="restart"/>
            <w:vAlign w:val="center"/>
          </w:tcPr>
          <w:p>
            <w:pPr>
              <w:keepNext w:val="0"/>
              <w:keepLines w:val="0"/>
              <w:pageBreakBefore w:val="0"/>
              <w:suppressLineNumbers w:val="0"/>
              <w:kinsoku/>
              <w:overflowPunct/>
              <w:topLinePunct w:val="0"/>
              <w:bidi w:val="0"/>
              <w:spacing w:beforeAutospacing="0" w:afterAutospacing="0" w:line="160" w:lineRule="atLeast"/>
              <w:jc w:val="center"/>
              <w:outlineLvl w:val="9"/>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2</w:t>
            </w:r>
          </w:p>
        </w:tc>
        <w:tc>
          <w:tcPr>
            <w:tcW w:w="3256" w:type="dxa"/>
            <w:vMerge w:val="restart"/>
            <w:vAlign w:val="center"/>
          </w:tcPr>
          <w:p>
            <w:pPr>
              <w:keepNext w:val="0"/>
              <w:keepLines w:val="0"/>
              <w:pageBreakBefore w:val="0"/>
              <w:suppressLineNumbers w:val="0"/>
              <w:kinsoku/>
              <w:overflowPunct/>
              <w:topLinePunct w:val="0"/>
              <w:bidi w:val="0"/>
              <w:spacing w:beforeAutospacing="0" w:afterAutospacing="0" w:line="160" w:lineRule="atLeast"/>
              <w:jc w:val="center"/>
              <w:outlineLvl w:val="9"/>
              <w:rPr>
                <w:rFonts w:hint="default" w:ascii="Times New Roman" w:hAnsi="Times New Roman" w:cs="Times New Roman" w:eastAsiaTheme="minorEastAsia"/>
                <w:b/>
                <w:bCs/>
                <w:sz w:val="21"/>
                <w:szCs w:val="21"/>
                <w:lang w:val="en-US" w:eastAsia="zh-CN"/>
              </w:rPr>
            </w:pPr>
            <w:r>
              <w:rPr>
                <w:rFonts w:hint="default" w:ascii="Times New Roman" w:hAnsi="Times New Roman" w:cs="Times New Roman" w:eastAsiaTheme="minorEastAsia"/>
                <w:b w:val="0"/>
                <w:bCs w:val="0"/>
                <w:sz w:val="21"/>
                <w:szCs w:val="21"/>
                <w:lang w:val="en-US" w:eastAsia="zh-CN"/>
              </w:rPr>
              <w:t>有效五氧化二磷</w:t>
            </w:r>
          </w:p>
        </w:tc>
        <w:tc>
          <w:tcPr>
            <w:tcW w:w="5608" w:type="dxa"/>
            <w:vAlign w:val="center"/>
          </w:tcPr>
          <w:p>
            <w:pPr>
              <w:keepNext w:val="0"/>
              <w:keepLines w:val="0"/>
              <w:pageBreakBefore w:val="0"/>
              <w:kinsoku/>
              <w:overflowPunct/>
              <w:topLinePunct w:val="0"/>
              <w:bidi w:val="0"/>
              <w:snapToGrid w:val="0"/>
              <w:spacing w:beforeAutospacing="0" w:afterAutospacing="0" w:line="160" w:lineRule="atLeast"/>
              <w:ind w:firstLine="2310" w:firstLineChars="1100"/>
              <w:jc w:val="left"/>
              <w:outlineLvl w:val="9"/>
              <w:rPr>
                <w:rFonts w:hint="default" w:ascii="Times New Roman" w:hAnsi="Times New Roman" w:cs="Times New Roman" w:eastAsiaTheme="minorEastAsia"/>
                <w:color w:val="000000"/>
                <w:sz w:val="21"/>
                <w:szCs w:val="21"/>
                <w:lang w:val="en-US" w:eastAsia="zh-CN"/>
              </w:rPr>
            </w:pPr>
            <w:r>
              <w:rPr>
                <w:rFonts w:hint="default" w:ascii="Times New Roman" w:hAnsi="Times New Roman" w:cs="Times New Roman" w:eastAsiaTheme="minorEastAsia"/>
                <w:color w:val="000000"/>
                <w:sz w:val="21"/>
                <w:szCs w:val="21"/>
                <w:lang w:val="en-US" w:eastAsia="zh-CN"/>
              </w:rPr>
              <w:t>GB/T 8573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exact"/>
        </w:trPr>
        <w:tc>
          <w:tcPr>
            <w:tcW w:w="804" w:type="dxa"/>
            <w:vMerge w:val="continue"/>
            <w:vAlign w:val="center"/>
          </w:tcPr>
          <w:p>
            <w:pPr>
              <w:keepNext w:val="0"/>
              <w:keepLines w:val="0"/>
              <w:pageBreakBefore w:val="0"/>
              <w:suppressLineNumbers w:val="0"/>
              <w:kinsoku/>
              <w:overflowPunct/>
              <w:topLinePunct w:val="0"/>
              <w:bidi w:val="0"/>
              <w:spacing w:beforeAutospacing="0" w:afterAutospacing="0" w:line="160" w:lineRule="atLeast"/>
              <w:jc w:val="center"/>
              <w:outlineLvl w:val="9"/>
              <w:rPr>
                <w:rFonts w:hint="default" w:ascii="Times New Roman" w:hAnsi="Times New Roman" w:cs="Times New Roman" w:eastAsiaTheme="minorEastAsia"/>
                <w:sz w:val="21"/>
                <w:szCs w:val="21"/>
                <w:lang w:val="en-US" w:eastAsia="zh-CN"/>
              </w:rPr>
            </w:pPr>
          </w:p>
        </w:tc>
        <w:tc>
          <w:tcPr>
            <w:tcW w:w="3256" w:type="dxa"/>
            <w:vMerge w:val="continue"/>
            <w:vAlign w:val="center"/>
          </w:tcPr>
          <w:p>
            <w:pPr>
              <w:keepNext w:val="0"/>
              <w:keepLines w:val="0"/>
              <w:pageBreakBefore w:val="0"/>
              <w:suppressLineNumbers w:val="0"/>
              <w:kinsoku/>
              <w:overflowPunct/>
              <w:topLinePunct w:val="0"/>
              <w:bidi w:val="0"/>
              <w:spacing w:beforeAutospacing="0" w:afterAutospacing="0" w:line="160" w:lineRule="atLeast"/>
              <w:jc w:val="center"/>
              <w:outlineLvl w:val="9"/>
              <w:rPr>
                <w:rFonts w:hint="default" w:ascii="Times New Roman" w:hAnsi="Times New Roman" w:cs="Times New Roman" w:eastAsiaTheme="minorEastAsia"/>
                <w:sz w:val="21"/>
                <w:szCs w:val="21"/>
                <w:lang w:val="en-US" w:eastAsia="zh-CN"/>
              </w:rPr>
            </w:pPr>
          </w:p>
        </w:tc>
        <w:tc>
          <w:tcPr>
            <w:tcW w:w="5608" w:type="dxa"/>
            <w:vAlign w:val="center"/>
          </w:tcPr>
          <w:p>
            <w:pPr>
              <w:keepNext w:val="0"/>
              <w:keepLines w:val="0"/>
              <w:pageBreakBefore w:val="0"/>
              <w:kinsoku/>
              <w:overflowPunct/>
              <w:topLinePunct w:val="0"/>
              <w:bidi w:val="0"/>
              <w:snapToGrid w:val="0"/>
              <w:spacing w:beforeAutospacing="0" w:afterAutospacing="0" w:line="160" w:lineRule="atLeast"/>
              <w:ind w:firstLine="2310" w:firstLineChars="1100"/>
              <w:jc w:val="left"/>
              <w:outlineLvl w:val="9"/>
              <w:rPr>
                <w:rFonts w:hint="default" w:ascii="Times New Roman" w:hAnsi="Times New Roman" w:cs="Times New Roman" w:eastAsiaTheme="minorEastAsia"/>
                <w:color w:val="000000"/>
                <w:sz w:val="21"/>
                <w:szCs w:val="21"/>
                <w:lang w:val="en-US" w:eastAsia="zh-CN"/>
              </w:rPr>
            </w:pPr>
            <w:r>
              <w:rPr>
                <w:rFonts w:hint="default" w:ascii="Times New Roman" w:hAnsi="Times New Roman" w:cs="Times New Roman" w:eastAsiaTheme="minorEastAsia"/>
                <w:color w:val="000000"/>
                <w:sz w:val="21"/>
                <w:szCs w:val="21"/>
                <w:lang w:val="en-US" w:eastAsia="zh-CN"/>
              </w:rPr>
              <w:t>GB/T 10209.2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exact"/>
        </w:trPr>
        <w:tc>
          <w:tcPr>
            <w:tcW w:w="804" w:type="dxa"/>
            <w:vMerge w:val="continue"/>
            <w:vAlign w:val="center"/>
          </w:tcPr>
          <w:p>
            <w:pPr>
              <w:keepNext w:val="0"/>
              <w:keepLines w:val="0"/>
              <w:pageBreakBefore w:val="0"/>
              <w:suppressLineNumbers w:val="0"/>
              <w:kinsoku/>
              <w:overflowPunct/>
              <w:topLinePunct w:val="0"/>
              <w:bidi w:val="0"/>
              <w:spacing w:beforeAutospacing="0" w:afterAutospacing="0" w:line="160" w:lineRule="atLeast"/>
              <w:jc w:val="center"/>
              <w:outlineLvl w:val="9"/>
              <w:rPr>
                <w:rFonts w:hint="default" w:ascii="Times New Roman" w:hAnsi="Times New Roman" w:cs="Times New Roman" w:eastAsiaTheme="minorEastAsia"/>
                <w:sz w:val="21"/>
                <w:szCs w:val="21"/>
                <w:lang w:val="en-US" w:eastAsia="zh-CN"/>
              </w:rPr>
            </w:pPr>
          </w:p>
        </w:tc>
        <w:tc>
          <w:tcPr>
            <w:tcW w:w="3256" w:type="dxa"/>
            <w:vMerge w:val="continue"/>
            <w:vAlign w:val="center"/>
          </w:tcPr>
          <w:p>
            <w:pPr>
              <w:keepNext w:val="0"/>
              <w:keepLines w:val="0"/>
              <w:pageBreakBefore w:val="0"/>
              <w:suppressLineNumbers w:val="0"/>
              <w:kinsoku/>
              <w:overflowPunct/>
              <w:topLinePunct w:val="0"/>
              <w:bidi w:val="0"/>
              <w:spacing w:beforeAutospacing="0" w:afterAutospacing="0" w:line="160" w:lineRule="atLeast"/>
              <w:jc w:val="center"/>
              <w:outlineLvl w:val="9"/>
              <w:rPr>
                <w:rFonts w:hint="default" w:ascii="Times New Roman" w:hAnsi="Times New Roman" w:cs="Times New Roman" w:eastAsiaTheme="minorEastAsia"/>
                <w:sz w:val="21"/>
                <w:szCs w:val="21"/>
                <w:lang w:val="en-US" w:eastAsia="zh-CN"/>
              </w:rPr>
            </w:pPr>
          </w:p>
        </w:tc>
        <w:tc>
          <w:tcPr>
            <w:tcW w:w="5608" w:type="dxa"/>
            <w:vAlign w:val="center"/>
          </w:tcPr>
          <w:p>
            <w:pPr>
              <w:keepNext w:val="0"/>
              <w:keepLines w:val="0"/>
              <w:pageBreakBefore w:val="0"/>
              <w:suppressLineNumbers w:val="0"/>
              <w:kinsoku/>
              <w:overflowPunct/>
              <w:topLinePunct w:val="0"/>
              <w:bidi w:val="0"/>
              <w:spacing w:beforeAutospacing="0" w:afterAutospacing="0" w:line="160" w:lineRule="atLeast"/>
              <w:ind w:firstLine="2310" w:firstLineChars="1100"/>
              <w:jc w:val="left"/>
              <w:outlineLvl w:val="9"/>
              <w:rPr>
                <w:rFonts w:hint="default" w:ascii="Times New Roman" w:hAnsi="Times New Roman" w:cs="Times New Roman" w:eastAsiaTheme="minorEastAsia"/>
                <w:color w:val="000000"/>
                <w:sz w:val="21"/>
                <w:szCs w:val="21"/>
                <w:lang w:val="en-US" w:eastAsia="zh-CN"/>
              </w:rPr>
            </w:pPr>
            <w:r>
              <w:rPr>
                <w:rFonts w:hint="default" w:ascii="Times New Roman" w:hAnsi="Times New Roman" w:cs="Times New Roman" w:eastAsiaTheme="minorEastAsia"/>
                <w:color w:val="000000"/>
                <w:sz w:val="21"/>
                <w:szCs w:val="21"/>
                <w:lang w:val="en-US" w:eastAsia="zh-CN"/>
              </w:rPr>
              <w:t>GB/T 10512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exact"/>
        </w:trPr>
        <w:tc>
          <w:tcPr>
            <w:tcW w:w="804" w:type="dxa"/>
            <w:vMerge w:val="continue"/>
            <w:vAlign w:val="center"/>
          </w:tcPr>
          <w:p>
            <w:pPr>
              <w:keepNext w:val="0"/>
              <w:keepLines w:val="0"/>
              <w:pageBreakBefore w:val="0"/>
              <w:suppressLineNumbers w:val="0"/>
              <w:kinsoku/>
              <w:overflowPunct/>
              <w:topLinePunct w:val="0"/>
              <w:bidi w:val="0"/>
              <w:spacing w:beforeAutospacing="0" w:afterAutospacing="0" w:line="160" w:lineRule="atLeast"/>
              <w:jc w:val="center"/>
              <w:outlineLvl w:val="9"/>
              <w:rPr>
                <w:rFonts w:hint="default" w:ascii="Times New Roman" w:hAnsi="Times New Roman" w:cs="Times New Roman" w:eastAsiaTheme="minorEastAsia"/>
                <w:sz w:val="21"/>
                <w:szCs w:val="21"/>
                <w:lang w:val="en-US" w:eastAsia="zh-CN"/>
              </w:rPr>
            </w:pPr>
          </w:p>
        </w:tc>
        <w:tc>
          <w:tcPr>
            <w:tcW w:w="3256" w:type="dxa"/>
            <w:vMerge w:val="continue"/>
            <w:vAlign w:val="center"/>
          </w:tcPr>
          <w:p>
            <w:pPr>
              <w:keepNext w:val="0"/>
              <w:keepLines w:val="0"/>
              <w:pageBreakBefore w:val="0"/>
              <w:suppressLineNumbers w:val="0"/>
              <w:kinsoku/>
              <w:overflowPunct/>
              <w:topLinePunct w:val="0"/>
              <w:bidi w:val="0"/>
              <w:spacing w:beforeAutospacing="0" w:afterAutospacing="0" w:line="160" w:lineRule="atLeast"/>
              <w:jc w:val="center"/>
              <w:outlineLvl w:val="9"/>
              <w:rPr>
                <w:rFonts w:hint="default" w:ascii="Times New Roman" w:hAnsi="Times New Roman" w:cs="Times New Roman" w:eastAsiaTheme="minorEastAsia"/>
                <w:sz w:val="21"/>
                <w:szCs w:val="21"/>
                <w:lang w:val="en-US" w:eastAsia="zh-CN"/>
              </w:rPr>
            </w:pPr>
          </w:p>
        </w:tc>
        <w:tc>
          <w:tcPr>
            <w:tcW w:w="5608" w:type="dxa"/>
            <w:vAlign w:val="center"/>
          </w:tcPr>
          <w:p>
            <w:pPr>
              <w:keepNext w:val="0"/>
              <w:keepLines w:val="0"/>
              <w:pageBreakBefore w:val="0"/>
              <w:suppressLineNumbers w:val="0"/>
              <w:kinsoku/>
              <w:overflowPunct/>
              <w:topLinePunct w:val="0"/>
              <w:bidi w:val="0"/>
              <w:spacing w:beforeAutospacing="0" w:afterAutospacing="0" w:line="160" w:lineRule="atLeast"/>
              <w:ind w:firstLine="2310" w:firstLineChars="1100"/>
              <w:jc w:val="left"/>
              <w:outlineLvl w:val="9"/>
              <w:rPr>
                <w:rFonts w:hint="default" w:ascii="Times New Roman" w:hAnsi="Times New Roman" w:cs="Times New Roman" w:eastAsiaTheme="minorEastAsia"/>
                <w:color w:val="000000"/>
                <w:sz w:val="21"/>
                <w:szCs w:val="21"/>
                <w:lang w:val="en-US" w:eastAsia="zh-CN"/>
              </w:rPr>
            </w:pPr>
            <w:r>
              <w:rPr>
                <w:rFonts w:hint="default" w:ascii="Times New Roman" w:hAnsi="Times New Roman" w:cs="Times New Roman" w:eastAsiaTheme="minorEastAsia"/>
                <w:color w:val="auto"/>
                <w:sz w:val="21"/>
                <w:szCs w:val="21"/>
                <w:lang w:val="en-US" w:eastAsia="zh-CN"/>
              </w:rPr>
              <w:t>GB/T 15063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exact"/>
        </w:trPr>
        <w:tc>
          <w:tcPr>
            <w:tcW w:w="804" w:type="dxa"/>
            <w:vMerge w:val="continue"/>
            <w:vAlign w:val="center"/>
          </w:tcPr>
          <w:p>
            <w:pPr>
              <w:keepNext w:val="0"/>
              <w:keepLines w:val="0"/>
              <w:pageBreakBefore w:val="0"/>
              <w:suppressLineNumbers w:val="0"/>
              <w:kinsoku/>
              <w:overflowPunct/>
              <w:topLinePunct w:val="0"/>
              <w:bidi w:val="0"/>
              <w:spacing w:beforeAutospacing="0" w:afterAutospacing="0" w:line="160" w:lineRule="atLeast"/>
              <w:jc w:val="center"/>
              <w:outlineLvl w:val="9"/>
              <w:rPr>
                <w:rFonts w:hint="default" w:ascii="Times New Roman" w:hAnsi="Times New Roman" w:cs="Times New Roman" w:eastAsiaTheme="minorEastAsia"/>
                <w:sz w:val="21"/>
                <w:szCs w:val="21"/>
                <w:lang w:val="en-US" w:eastAsia="zh-CN"/>
              </w:rPr>
            </w:pPr>
          </w:p>
        </w:tc>
        <w:tc>
          <w:tcPr>
            <w:tcW w:w="3256" w:type="dxa"/>
            <w:vMerge w:val="continue"/>
            <w:vAlign w:val="center"/>
          </w:tcPr>
          <w:p>
            <w:pPr>
              <w:keepNext w:val="0"/>
              <w:keepLines w:val="0"/>
              <w:pageBreakBefore w:val="0"/>
              <w:suppressLineNumbers w:val="0"/>
              <w:kinsoku/>
              <w:overflowPunct/>
              <w:topLinePunct w:val="0"/>
              <w:bidi w:val="0"/>
              <w:spacing w:beforeAutospacing="0" w:afterAutospacing="0" w:line="160" w:lineRule="atLeast"/>
              <w:jc w:val="center"/>
              <w:outlineLvl w:val="9"/>
              <w:rPr>
                <w:rFonts w:hint="default" w:ascii="Times New Roman" w:hAnsi="Times New Roman" w:cs="Times New Roman" w:eastAsiaTheme="minorEastAsia"/>
                <w:sz w:val="21"/>
                <w:szCs w:val="21"/>
                <w:lang w:val="en-US" w:eastAsia="zh-CN"/>
              </w:rPr>
            </w:pPr>
          </w:p>
        </w:tc>
        <w:tc>
          <w:tcPr>
            <w:tcW w:w="5608" w:type="dxa"/>
            <w:vAlign w:val="center"/>
          </w:tcPr>
          <w:p>
            <w:pPr>
              <w:keepNext w:val="0"/>
              <w:keepLines w:val="0"/>
              <w:pageBreakBefore w:val="0"/>
              <w:suppressLineNumbers w:val="0"/>
              <w:kinsoku/>
              <w:overflowPunct/>
              <w:topLinePunct w:val="0"/>
              <w:bidi w:val="0"/>
              <w:spacing w:beforeAutospacing="0" w:afterAutospacing="0" w:line="160" w:lineRule="atLeast"/>
              <w:ind w:firstLine="2310" w:firstLineChars="1100"/>
              <w:jc w:val="left"/>
              <w:outlineLvl w:val="9"/>
              <w:rPr>
                <w:rFonts w:hint="default" w:ascii="Times New Roman" w:hAnsi="Times New Roman" w:cs="Times New Roman" w:eastAsiaTheme="minorEastAsia"/>
                <w:color w:val="000000"/>
                <w:sz w:val="21"/>
                <w:szCs w:val="21"/>
                <w:lang w:val="en-US" w:eastAsia="zh-CN"/>
              </w:rPr>
            </w:pPr>
            <w:r>
              <w:rPr>
                <w:rFonts w:hint="default" w:ascii="Times New Roman" w:hAnsi="Times New Roman" w:cs="Times New Roman" w:eastAsiaTheme="minorEastAsia"/>
                <w:color w:val="000000"/>
                <w:sz w:val="21"/>
                <w:szCs w:val="21"/>
                <w:lang w:val="en-US" w:eastAsia="zh-CN"/>
              </w:rPr>
              <w:t>GB/T 20412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exact"/>
        </w:trPr>
        <w:tc>
          <w:tcPr>
            <w:tcW w:w="804" w:type="dxa"/>
            <w:vMerge w:val="continue"/>
            <w:vAlign w:val="center"/>
          </w:tcPr>
          <w:p>
            <w:pPr>
              <w:keepNext w:val="0"/>
              <w:keepLines w:val="0"/>
              <w:pageBreakBefore w:val="0"/>
              <w:suppressLineNumbers w:val="0"/>
              <w:kinsoku/>
              <w:overflowPunct/>
              <w:topLinePunct w:val="0"/>
              <w:bidi w:val="0"/>
              <w:spacing w:beforeAutospacing="0" w:afterAutospacing="0" w:line="160" w:lineRule="atLeast"/>
              <w:jc w:val="center"/>
              <w:outlineLvl w:val="9"/>
              <w:rPr>
                <w:rFonts w:hint="default" w:ascii="Times New Roman" w:hAnsi="Times New Roman" w:cs="Times New Roman" w:eastAsiaTheme="minorEastAsia"/>
                <w:sz w:val="21"/>
                <w:szCs w:val="21"/>
                <w:lang w:val="en-US" w:eastAsia="zh-CN"/>
              </w:rPr>
            </w:pPr>
          </w:p>
        </w:tc>
        <w:tc>
          <w:tcPr>
            <w:tcW w:w="3256" w:type="dxa"/>
            <w:vMerge w:val="continue"/>
            <w:vAlign w:val="center"/>
          </w:tcPr>
          <w:p>
            <w:pPr>
              <w:keepNext w:val="0"/>
              <w:keepLines w:val="0"/>
              <w:pageBreakBefore w:val="0"/>
              <w:suppressLineNumbers w:val="0"/>
              <w:kinsoku/>
              <w:overflowPunct/>
              <w:topLinePunct w:val="0"/>
              <w:bidi w:val="0"/>
              <w:spacing w:beforeAutospacing="0" w:afterAutospacing="0" w:line="160" w:lineRule="atLeast"/>
              <w:jc w:val="center"/>
              <w:outlineLvl w:val="9"/>
              <w:rPr>
                <w:rFonts w:hint="default" w:ascii="Times New Roman" w:hAnsi="Times New Roman" w:cs="Times New Roman" w:eastAsiaTheme="minorEastAsia"/>
                <w:sz w:val="21"/>
                <w:szCs w:val="21"/>
                <w:lang w:val="en-US" w:eastAsia="zh-CN"/>
              </w:rPr>
            </w:pPr>
          </w:p>
        </w:tc>
        <w:tc>
          <w:tcPr>
            <w:tcW w:w="5608" w:type="dxa"/>
            <w:vAlign w:val="center"/>
          </w:tcPr>
          <w:p>
            <w:pPr>
              <w:keepNext w:val="0"/>
              <w:keepLines w:val="0"/>
              <w:pageBreakBefore w:val="0"/>
              <w:suppressLineNumbers w:val="0"/>
              <w:kinsoku/>
              <w:overflowPunct/>
              <w:topLinePunct w:val="0"/>
              <w:bidi w:val="0"/>
              <w:spacing w:beforeAutospacing="0" w:afterAutospacing="0" w:line="160" w:lineRule="atLeast"/>
              <w:ind w:firstLine="2310" w:firstLineChars="1100"/>
              <w:jc w:val="left"/>
              <w:outlineLvl w:val="9"/>
              <w:rPr>
                <w:rFonts w:hint="default" w:ascii="Times New Roman" w:hAnsi="Times New Roman" w:cs="Times New Roman" w:eastAsiaTheme="minorEastAsia"/>
                <w:color w:val="000000"/>
                <w:sz w:val="21"/>
                <w:szCs w:val="21"/>
                <w:lang w:val="en-US" w:eastAsia="zh-CN"/>
              </w:rPr>
            </w:pPr>
            <w:r>
              <w:rPr>
                <w:rFonts w:hint="default" w:ascii="Times New Roman" w:hAnsi="Times New Roman" w:cs="Times New Roman" w:eastAsiaTheme="minorEastAsia"/>
                <w:color w:val="000000"/>
                <w:sz w:val="21"/>
                <w:szCs w:val="21"/>
                <w:lang w:val="en-US" w:eastAsia="zh-CN"/>
              </w:rPr>
              <w:t>GB/T 20413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exact"/>
        </w:trPr>
        <w:tc>
          <w:tcPr>
            <w:tcW w:w="804" w:type="dxa"/>
            <w:vMerge w:val="continue"/>
            <w:vAlign w:val="center"/>
          </w:tcPr>
          <w:p>
            <w:pPr>
              <w:keepNext w:val="0"/>
              <w:keepLines w:val="0"/>
              <w:pageBreakBefore w:val="0"/>
              <w:suppressLineNumbers w:val="0"/>
              <w:kinsoku/>
              <w:overflowPunct/>
              <w:topLinePunct w:val="0"/>
              <w:bidi w:val="0"/>
              <w:spacing w:beforeAutospacing="0" w:afterAutospacing="0" w:line="160" w:lineRule="atLeast"/>
              <w:jc w:val="center"/>
              <w:outlineLvl w:val="9"/>
              <w:rPr>
                <w:rFonts w:hint="default" w:ascii="Times New Roman" w:hAnsi="Times New Roman" w:cs="Times New Roman" w:eastAsiaTheme="minorEastAsia"/>
                <w:sz w:val="21"/>
                <w:szCs w:val="21"/>
                <w:lang w:val="en-US" w:eastAsia="zh-CN"/>
              </w:rPr>
            </w:pPr>
          </w:p>
        </w:tc>
        <w:tc>
          <w:tcPr>
            <w:tcW w:w="3256" w:type="dxa"/>
            <w:vMerge w:val="continue"/>
            <w:vAlign w:val="center"/>
          </w:tcPr>
          <w:p>
            <w:pPr>
              <w:keepNext w:val="0"/>
              <w:keepLines w:val="0"/>
              <w:pageBreakBefore w:val="0"/>
              <w:suppressLineNumbers w:val="0"/>
              <w:kinsoku/>
              <w:overflowPunct/>
              <w:topLinePunct w:val="0"/>
              <w:bidi w:val="0"/>
              <w:spacing w:beforeAutospacing="0" w:afterAutospacing="0" w:line="160" w:lineRule="atLeast"/>
              <w:jc w:val="center"/>
              <w:outlineLvl w:val="9"/>
              <w:rPr>
                <w:rFonts w:hint="default" w:ascii="Times New Roman" w:hAnsi="Times New Roman" w:cs="Times New Roman" w:eastAsiaTheme="minorEastAsia"/>
                <w:sz w:val="21"/>
                <w:szCs w:val="21"/>
                <w:lang w:val="en-US" w:eastAsia="zh-CN"/>
              </w:rPr>
            </w:pPr>
          </w:p>
        </w:tc>
        <w:tc>
          <w:tcPr>
            <w:tcW w:w="5608" w:type="dxa"/>
            <w:vAlign w:val="center"/>
          </w:tcPr>
          <w:p>
            <w:pPr>
              <w:keepNext w:val="0"/>
              <w:keepLines w:val="0"/>
              <w:pageBreakBefore w:val="0"/>
              <w:suppressLineNumbers w:val="0"/>
              <w:kinsoku/>
              <w:overflowPunct/>
              <w:topLinePunct w:val="0"/>
              <w:bidi w:val="0"/>
              <w:spacing w:beforeAutospacing="0" w:afterAutospacing="0" w:line="160" w:lineRule="atLeast"/>
              <w:ind w:firstLine="2310" w:firstLineChars="1100"/>
              <w:jc w:val="left"/>
              <w:outlineLvl w:val="9"/>
              <w:rPr>
                <w:rFonts w:hint="default" w:ascii="Times New Roman" w:hAnsi="Times New Roman" w:cs="Times New Roman" w:eastAsiaTheme="minorEastAsia"/>
                <w:color w:val="auto"/>
                <w:sz w:val="21"/>
                <w:szCs w:val="21"/>
                <w:lang w:val="en-US" w:eastAsia="zh-CN"/>
              </w:rPr>
            </w:pPr>
            <w:r>
              <w:rPr>
                <w:rFonts w:hint="default" w:ascii="Times New Roman" w:hAnsi="Times New Roman" w:cs="Times New Roman" w:eastAsiaTheme="minorEastAsia"/>
                <w:color w:val="auto"/>
                <w:sz w:val="21"/>
                <w:szCs w:val="21"/>
                <w:lang w:val="en-US" w:eastAsia="zh-CN"/>
              </w:rPr>
              <w:t>NY/T 525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exact"/>
        </w:trPr>
        <w:tc>
          <w:tcPr>
            <w:tcW w:w="804" w:type="dxa"/>
            <w:vMerge w:val="continue"/>
            <w:vAlign w:val="center"/>
          </w:tcPr>
          <w:p>
            <w:pPr>
              <w:keepNext w:val="0"/>
              <w:keepLines w:val="0"/>
              <w:pageBreakBefore w:val="0"/>
              <w:suppressLineNumbers w:val="0"/>
              <w:kinsoku/>
              <w:overflowPunct/>
              <w:topLinePunct w:val="0"/>
              <w:bidi w:val="0"/>
              <w:spacing w:beforeAutospacing="0" w:afterAutospacing="0" w:line="160" w:lineRule="atLeast"/>
              <w:jc w:val="center"/>
              <w:outlineLvl w:val="9"/>
              <w:rPr>
                <w:rFonts w:hint="default" w:ascii="Times New Roman" w:hAnsi="Times New Roman" w:cs="Times New Roman" w:eastAsiaTheme="minorEastAsia"/>
                <w:sz w:val="21"/>
                <w:szCs w:val="21"/>
                <w:lang w:val="en-US" w:eastAsia="zh-CN"/>
              </w:rPr>
            </w:pPr>
          </w:p>
        </w:tc>
        <w:tc>
          <w:tcPr>
            <w:tcW w:w="3256" w:type="dxa"/>
            <w:vMerge w:val="continue"/>
            <w:vAlign w:val="center"/>
          </w:tcPr>
          <w:p>
            <w:pPr>
              <w:keepNext w:val="0"/>
              <w:keepLines w:val="0"/>
              <w:pageBreakBefore w:val="0"/>
              <w:suppressLineNumbers w:val="0"/>
              <w:kinsoku/>
              <w:overflowPunct/>
              <w:topLinePunct w:val="0"/>
              <w:bidi w:val="0"/>
              <w:spacing w:beforeAutospacing="0" w:afterAutospacing="0" w:line="160" w:lineRule="atLeast"/>
              <w:jc w:val="center"/>
              <w:outlineLvl w:val="9"/>
              <w:rPr>
                <w:rFonts w:hint="default" w:ascii="Times New Roman" w:hAnsi="Times New Roman" w:cs="Times New Roman" w:eastAsiaTheme="minorEastAsia"/>
                <w:sz w:val="21"/>
                <w:szCs w:val="21"/>
                <w:lang w:val="en-US" w:eastAsia="zh-CN"/>
              </w:rPr>
            </w:pPr>
          </w:p>
        </w:tc>
        <w:tc>
          <w:tcPr>
            <w:tcW w:w="5608" w:type="dxa"/>
            <w:vAlign w:val="center"/>
          </w:tcPr>
          <w:p>
            <w:pPr>
              <w:keepNext w:val="0"/>
              <w:keepLines w:val="0"/>
              <w:pageBreakBefore w:val="0"/>
              <w:suppressLineNumbers w:val="0"/>
              <w:kinsoku/>
              <w:overflowPunct/>
              <w:topLinePunct w:val="0"/>
              <w:bidi w:val="0"/>
              <w:spacing w:beforeAutospacing="0" w:afterAutospacing="0" w:line="160" w:lineRule="atLeast"/>
              <w:ind w:firstLine="2310" w:firstLineChars="1100"/>
              <w:jc w:val="left"/>
              <w:outlineLvl w:val="9"/>
              <w:rPr>
                <w:rFonts w:hint="default" w:ascii="Times New Roman" w:hAnsi="Times New Roman" w:cs="Times New Roman" w:eastAsiaTheme="minorEastAsia"/>
                <w:color w:val="000000"/>
                <w:sz w:val="21"/>
                <w:szCs w:val="21"/>
                <w:lang w:val="en-US" w:eastAsia="zh-CN"/>
              </w:rPr>
            </w:pPr>
            <w:r>
              <w:rPr>
                <w:rFonts w:hint="default" w:ascii="Times New Roman" w:hAnsi="Times New Roman" w:cs="Times New Roman" w:eastAsiaTheme="minorEastAsia"/>
                <w:color w:val="000000"/>
                <w:sz w:val="21"/>
                <w:szCs w:val="21"/>
                <w:lang w:val="en-US" w:eastAsia="zh-CN"/>
              </w:rPr>
              <w:t>NY/T 1977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exact"/>
        </w:trPr>
        <w:tc>
          <w:tcPr>
            <w:tcW w:w="804" w:type="dxa"/>
            <w:vMerge w:val="restart"/>
            <w:vAlign w:val="center"/>
          </w:tcPr>
          <w:p>
            <w:pPr>
              <w:keepNext w:val="0"/>
              <w:keepLines w:val="0"/>
              <w:pageBreakBefore w:val="0"/>
              <w:suppressLineNumbers w:val="0"/>
              <w:kinsoku/>
              <w:overflowPunct/>
              <w:topLinePunct w:val="0"/>
              <w:bidi w:val="0"/>
              <w:spacing w:beforeAutospacing="0" w:afterAutospacing="0" w:line="160" w:lineRule="atLeast"/>
              <w:jc w:val="center"/>
              <w:outlineLvl w:val="9"/>
              <w:rPr>
                <w:rFonts w:hint="default" w:ascii="Times New Roman" w:hAnsi="Times New Roman" w:cs="Times New Roman" w:eastAsiaTheme="minorEastAsia"/>
                <w:color w:val="000000"/>
                <w:sz w:val="21"/>
                <w:szCs w:val="21"/>
                <w:lang w:val="en-US" w:eastAsia="zh-CN"/>
              </w:rPr>
            </w:pPr>
            <w:r>
              <w:rPr>
                <w:rFonts w:hint="default" w:ascii="Times New Roman" w:hAnsi="Times New Roman" w:cs="Times New Roman" w:eastAsiaTheme="minorEastAsia"/>
                <w:color w:val="000000"/>
                <w:sz w:val="21"/>
                <w:szCs w:val="21"/>
                <w:lang w:val="en-US" w:eastAsia="zh-CN"/>
              </w:rPr>
              <w:t>3</w:t>
            </w:r>
          </w:p>
        </w:tc>
        <w:tc>
          <w:tcPr>
            <w:tcW w:w="3256" w:type="dxa"/>
            <w:vMerge w:val="restart"/>
            <w:vAlign w:val="center"/>
          </w:tcPr>
          <w:p>
            <w:pPr>
              <w:keepNext w:val="0"/>
              <w:keepLines w:val="0"/>
              <w:pageBreakBefore w:val="0"/>
              <w:suppressLineNumbers w:val="0"/>
              <w:kinsoku/>
              <w:overflowPunct/>
              <w:topLinePunct w:val="0"/>
              <w:bidi w:val="0"/>
              <w:spacing w:beforeAutospacing="0" w:afterAutospacing="0" w:line="160" w:lineRule="atLeast"/>
              <w:jc w:val="center"/>
              <w:outlineLvl w:val="9"/>
              <w:rPr>
                <w:rFonts w:hint="default" w:ascii="Times New Roman" w:hAnsi="Times New Roman" w:cs="Times New Roman" w:eastAsiaTheme="minorEastAsia"/>
                <w:b/>
                <w:bCs/>
                <w:sz w:val="21"/>
                <w:szCs w:val="21"/>
                <w:lang w:val="en-US" w:eastAsia="zh-CN"/>
              </w:rPr>
            </w:pPr>
            <w:r>
              <w:rPr>
                <w:rFonts w:hint="default" w:ascii="Times New Roman" w:hAnsi="Times New Roman" w:cs="Times New Roman" w:eastAsiaTheme="minorEastAsia"/>
                <w:b w:val="0"/>
                <w:bCs w:val="0"/>
                <w:sz w:val="21"/>
                <w:szCs w:val="21"/>
                <w:lang w:val="en-US" w:eastAsia="zh-CN"/>
              </w:rPr>
              <w:t>氧化钾</w:t>
            </w:r>
          </w:p>
        </w:tc>
        <w:tc>
          <w:tcPr>
            <w:tcW w:w="5608" w:type="dxa"/>
            <w:vAlign w:val="center"/>
          </w:tcPr>
          <w:p>
            <w:pPr>
              <w:keepNext w:val="0"/>
              <w:keepLines w:val="0"/>
              <w:pageBreakBefore w:val="0"/>
              <w:suppressLineNumbers w:val="0"/>
              <w:kinsoku/>
              <w:overflowPunct/>
              <w:topLinePunct w:val="0"/>
              <w:bidi w:val="0"/>
              <w:spacing w:beforeAutospacing="0" w:afterAutospacing="0" w:line="160" w:lineRule="atLeast"/>
              <w:ind w:firstLine="2310" w:firstLineChars="1100"/>
              <w:jc w:val="left"/>
              <w:outlineLvl w:val="9"/>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eastAsiaTheme="minorEastAsia"/>
                <w:color w:val="000000"/>
                <w:sz w:val="21"/>
                <w:szCs w:val="21"/>
                <w:lang w:val="en-US" w:eastAsia="zh-CN"/>
              </w:rPr>
              <w:t>GB/T 6549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exact"/>
        </w:trPr>
        <w:tc>
          <w:tcPr>
            <w:tcW w:w="804" w:type="dxa"/>
            <w:vMerge w:val="continue"/>
            <w:vAlign w:val="center"/>
          </w:tcPr>
          <w:p>
            <w:pPr>
              <w:keepNext w:val="0"/>
              <w:keepLines w:val="0"/>
              <w:pageBreakBefore w:val="0"/>
              <w:suppressLineNumbers w:val="0"/>
              <w:kinsoku/>
              <w:overflowPunct/>
              <w:topLinePunct w:val="0"/>
              <w:bidi w:val="0"/>
              <w:spacing w:beforeAutospacing="0" w:afterAutospacing="0" w:line="160" w:lineRule="atLeast"/>
              <w:jc w:val="center"/>
              <w:outlineLvl w:val="9"/>
              <w:rPr>
                <w:rFonts w:hint="default" w:ascii="Times New Roman" w:hAnsi="Times New Roman" w:cs="Times New Roman" w:eastAsiaTheme="minorEastAsia"/>
                <w:color w:val="000000"/>
                <w:sz w:val="21"/>
                <w:szCs w:val="21"/>
                <w:lang w:val="en-US" w:eastAsia="zh-CN"/>
              </w:rPr>
            </w:pPr>
          </w:p>
        </w:tc>
        <w:tc>
          <w:tcPr>
            <w:tcW w:w="3256" w:type="dxa"/>
            <w:vMerge w:val="continue"/>
            <w:vAlign w:val="center"/>
          </w:tcPr>
          <w:p>
            <w:pPr>
              <w:keepNext w:val="0"/>
              <w:keepLines w:val="0"/>
              <w:pageBreakBefore w:val="0"/>
              <w:suppressLineNumbers w:val="0"/>
              <w:kinsoku/>
              <w:overflowPunct/>
              <w:topLinePunct w:val="0"/>
              <w:bidi w:val="0"/>
              <w:spacing w:beforeAutospacing="0" w:afterAutospacing="0" w:line="160" w:lineRule="atLeast"/>
              <w:jc w:val="center"/>
              <w:outlineLvl w:val="9"/>
              <w:rPr>
                <w:rFonts w:hint="default" w:ascii="Times New Roman" w:hAnsi="Times New Roman" w:cs="Times New Roman" w:eastAsiaTheme="minorEastAsia"/>
                <w:sz w:val="21"/>
                <w:szCs w:val="21"/>
                <w:lang w:val="en-US" w:eastAsia="zh-CN"/>
              </w:rPr>
            </w:pPr>
          </w:p>
        </w:tc>
        <w:tc>
          <w:tcPr>
            <w:tcW w:w="5608" w:type="dxa"/>
            <w:vAlign w:val="center"/>
          </w:tcPr>
          <w:p>
            <w:pPr>
              <w:keepNext w:val="0"/>
              <w:keepLines w:val="0"/>
              <w:pageBreakBefore w:val="0"/>
              <w:suppressLineNumbers w:val="0"/>
              <w:kinsoku/>
              <w:overflowPunct/>
              <w:topLinePunct w:val="0"/>
              <w:bidi w:val="0"/>
              <w:spacing w:beforeAutospacing="0" w:afterAutospacing="0" w:line="160" w:lineRule="atLeast"/>
              <w:ind w:firstLine="2310" w:firstLineChars="1100"/>
              <w:jc w:val="left"/>
              <w:outlineLvl w:val="9"/>
              <w:rPr>
                <w:rFonts w:hint="default" w:ascii="Times New Roman" w:hAnsi="Times New Roman" w:cs="Times New Roman" w:eastAsiaTheme="minorEastAsia"/>
                <w:color w:val="000000"/>
                <w:sz w:val="21"/>
                <w:szCs w:val="21"/>
                <w:lang w:val="en-US" w:eastAsia="zh-CN"/>
              </w:rPr>
            </w:pPr>
            <w:r>
              <w:rPr>
                <w:rFonts w:hint="default" w:ascii="Times New Roman" w:hAnsi="Times New Roman" w:cs="Times New Roman" w:eastAsiaTheme="minorEastAsia"/>
                <w:color w:val="000000"/>
                <w:kern w:val="0"/>
                <w:sz w:val="21"/>
                <w:szCs w:val="21"/>
                <w:lang w:val="en-US" w:eastAsia="zh-CN" w:bidi="ar-SA"/>
              </w:rPr>
              <w:t>GB/T 8574-2010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exact"/>
        </w:trPr>
        <w:tc>
          <w:tcPr>
            <w:tcW w:w="804" w:type="dxa"/>
            <w:vMerge w:val="continue"/>
            <w:vAlign w:val="center"/>
          </w:tcPr>
          <w:p>
            <w:pPr>
              <w:keepNext w:val="0"/>
              <w:keepLines w:val="0"/>
              <w:pageBreakBefore w:val="0"/>
              <w:suppressLineNumbers w:val="0"/>
              <w:kinsoku/>
              <w:overflowPunct/>
              <w:topLinePunct w:val="0"/>
              <w:bidi w:val="0"/>
              <w:spacing w:beforeAutospacing="0" w:afterAutospacing="0" w:line="160" w:lineRule="atLeast"/>
              <w:jc w:val="center"/>
              <w:outlineLvl w:val="9"/>
              <w:rPr>
                <w:rFonts w:hint="default" w:ascii="Times New Roman" w:hAnsi="Times New Roman" w:cs="Times New Roman" w:eastAsiaTheme="minorEastAsia"/>
                <w:color w:val="000000"/>
                <w:sz w:val="21"/>
                <w:szCs w:val="21"/>
                <w:lang w:val="en-US" w:eastAsia="zh-CN"/>
              </w:rPr>
            </w:pPr>
          </w:p>
        </w:tc>
        <w:tc>
          <w:tcPr>
            <w:tcW w:w="3256" w:type="dxa"/>
            <w:vMerge w:val="continue"/>
            <w:vAlign w:val="center"/>
          </w:tcPr>
          <w:p>
            <w:pPr>
              <w:keepNext w:val="0"/>
              <w:keepLines w:val="0"/>
              <w:pageBreakBefore w:val="0"/>
              <w:suppressLineNumbers w:val="0"/>
              <w:kinsoku/>
              <w:overflowPunct/>
              <w:topLinePunct w:val="0"/>
              <w:bidi w:val="0"/>
              <w:spacing w:beforeAutospacing="0" w:afterAutospacing="0" w:line="160" w:lineRule="atLeast"/>
              <w:jc w:val="center"/>
              <w:outlineLvl w:val="9"/>
              <w:rPr>
                <w:rFonts w:hint="default" w:ascii="Times New Roman" w:hAnsi="Times New Roman" w:cs="Times New Roman" w:eastAsiaTheme="minorEastAsia"/>
                <w:sz w:val="21"/>
                <w:szCs w:val="21"/>
                <w:lang w:val="en-US" w:eastAsia="zh-CN"/>
              </w:rPr>
            </w:pPr>
          </w:p>
        </w:tc>
        <w:tc>
          <w:tcPr>
            <w:tcW w:w="5608" w:type="dxa"/>
            <w:vAlign w:val="center"/>
          </w:tcPr>
          <w:p>
            <w:pPr>
              <w:keepNext w:val="0"/>
              <w:keepLines w:val="0"/>
              <w:pageBreakBefore w:val="0"/>
              <w:suppressLineNumbers w:val="0"/>
              <w:kinsoku/>
              <w:overflowPunct/>
              <w:topLinePunct w:val="0"/>
              <w:bidi w:val="0"/>
              <w:spacing w:beforeAutospacing="0" w:afterAutospacing="0" w:line="160" w:lineRule="atLeast"/>
              <w:ind w:firstLine="2310" w:firstLineChars="1100"/>
              <w:jc w:val="left"/>
              <w:outlineLvl w:val="9"/>
              <w:rPr>
                <w:rFonts w:hint="default" w:ascii="Times New Roman" w:hAnsi="Times New Roman" w:cs="Times New Roman" w:eastAsiaTheme="minorEastAsia"/>
                <w:color w:val="000000"/>
                <w:sz w:val="21"/>
                <w:szCs w:val="21"/>
                <w:lang w:val="en-US" w:eastAsia="zh-CN"/>
              </w:rPr>
            </w:pPr>
            <w:r>
              <w:rPr>
                <w:rFonts w:hint="default" w:ascii="Times New Roman" w:hAnsi="Times New Roman" w:cs="Times New Roman" w:eastAsiaTheme="minorEastAsia"/>
                <w:color w:val="000000"/>
                <w:kern w:val="0"/>
                <w:sz w:val="21"/>
                <w:szCs w:val="21"/>
                <w:lang w:val="en-US" w:eastAsia="zh-CN" w:bidi="ar-SA"/>
              </w:rPr>
              <w:t>GB/T 10510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exact"/>
        </w:trPr>
        <w:tc>
          <w:tcPr>
            <w:tcW w:w="804" w:type="dxa"/>
            <w:vMerge w:val="continue"/>
            <w:vAlign w:val="center"/>
          </w:tcPr>
          <w:p>
            <w:pPr>
              <w:keepNext w:val="0"/>
              <w:keepLines w:val="0"/>
              <w:pageBreakBefore w:val="0"/>
              <w:suppressLineNumbers w:val="0"/>
              <w:kinsoku/>
              <w:overflowPunct/>
              <w:topLinePunct w:val="0"/>
              <w:bidi w:val="0"/>
              <w:spacing w:beforeAutospacing="0" w:afterAutospacing="0" w:line="160" w:lineRule="atLeast"/>
              <w:jc w:val="center"/>
              <w:outlineLvl w:val="9"/>
              <w:rPr>
                <w:rFonts w:hint="default" w:ascii="Times New Roman" w:hAnsi="Times New Roman" w:cs="Times New Roman" w:eastAsiaTheme="minorEastAsia"/>
                <w:color w:val="000000"/>
                <w:sz w:val="21"/>
                <w:szCs w:val="21"/>
                <w:lang w:val="en-US" w:eastAsia="zh-CN"/>
              </w:rPr>
            </w:pPr>
          </w:p>
        </w:tc>
        <w:tc>
          <w:tcPr>
            <w:tcW w:w="3256" w:type="dxa"/>
            <w:vMerge w:val="continue"/>
            <w:vAlign w:val="center"/>
          </w:tcPr>
          <w:p>
            <w:pPr>
              <w:keepNext w:val="0"/>
              <w:keepLines w:val="0"/>
              <w:pageBreakBefore w:val="0"/>
              <w:suppressLineNumbers w:val="0"/>
              <w:kinsoku/>
              <w:overflowPunct/>
              <w:topLinePunct w:val="0"/>
              <w:bidi w:val="0"/>
              <w:spacing w:beforeAutospacing="0" w:afterAutospacing="0" w:line="160" w:lineRule="atLeast"/>
              <w:jc w:val="center"/>
              <w:outlineLvl w:val="9"/>
              <w:rPr>
                <w:rFonts w:hint="default" w:ascii="Times New Roman" w:hAnsi="Times New Roman" w:cs="Times New Roman" w:eastAsiaTheme="minorEastAsia"/>
                <w:sz w:val="21"/>
                <w:szCs w:val="21"/>
                <w:lang w:val="en-US" w:eastAsia="zh-CN"/>
              </w:rPr>
            </w:pPr>
          </w:p>
        </w:tc>
        <w:tc>
          <w:tcPr>
            <w:tcW w:w="5608" w:type="dxa"/>
            <w:vAlign w:val="center"/>
          </w:tcPr>
          <w:p>
            <w:pPr>
              <w:keepNext w:val="0"/>
              <w:keepLines w:val="0"/>
              <w:pageBreakBefore w:val="0"/>
              <w:suppressLineNumbers w:val="0"/>
              <w:kinsoku/>
              <w:overflowPunct/>
              <w:topLinePunct w:val="0"/>
              <w:bidi w:val="0"/>
              <w:spacing w:beforeAutospacing="0" w:afterAutospacing="0" w:line="160" w:lineRule="atLeast"/>
              <w:ind w:firstLine="2310" w:firstLineChars="1100"/>
              <w:jc w:val="left"/>
              <w:outlineLvl w:val="9"/>
              <w:rPr>
                <w:rFonts w:hint="default" w:ascii="Times New Roman" w:hAnsi="Times New Roman" w:cs="Times New Roman" w:eastAsiaTheme="minorEastAsia"/>
                <w:color w:val="000000"/>
                <w:kern w:val="0"/>
                <w:sz w:val="21"/>
                <w:szCs w:val="21"/>
                <w:lang w:val="en-US" w:eastAsia="zh-CN" w:bidi="ar-SA"/>
              </w:rPr>
            </w:pPr>
            <w:r>
              <w:rPr>
                <w:rFonts w:hint="default" w:ascii="Times New Roman" w:hAnsi="Times New Roman" w:cs="Times New Roman" w:eastAsiaTheme="minorEastAsia"/>
                <w:color w:val="000000"/>
                <w:sz w:val="21"/>
                <w:szCs w:val="21"/>
                <w:lang w:val="en-US" w:eastAsia="zh-CN"/>
              </w:rPr>
              <w:t>GB/T 17767.3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exact"/>
        </w:trPr>
        <w:tc>
          <w:tcPr>
            <w:tcW w:w="804" w:type="dxa"/>
            <w:vMerge w:val="continue"/>
            <w:vAlign w:val="center"/>
          </w:tcPr>
          <w:p>
            <w:pPr>
              <w:keepNext w:val="0"/>
              <w:keepLines w:val="0"/>
              <w:pageBreakBefore w:val="0"/>
              <w:suppressLineNumbers w:val="0"/>
              <w:kinsoku/>
              <w:overflowPunct/>
              <w:topLinePunct w:val="0"/>
              <w:bidi w:val="0"/>
              <w:spacing w:beforeAutospacing="0" w:afterAutospacing="0" w:line="160" w:lineRule="atLeast"/>
              <w:jc w:val="center"/>
              <w:outlineLvl w:val="9"/>
              <w:rPr>
                <w:rFonts w:hint="default" w:ascii="Times New Roman" w:hAnsi="Times New Roman" w:cs="Times New Roman" w:eastAsiaTheme="minorEastAsia"/>
                <w:color w:val="000000"/>
                <w:sz w:val="21"/>
                <w:szCs w:val="21"/>
                <w:lang w:val="en-US" w:eastAsia="zh-CN"/>
              </w:rPr>
            </w:pPr>
          </w:p>
        </w:tc>
        <w:tc>
          <w:tcPr>
            <w:tcW w:w="3256" w:type="dxa"/>
            <w:vMerge w:val="continue"/>
            <w:vAlign w:val="center"/>
          </w:tcPr>
          <w:p>
            <w:pPr>
              <w:keepNext w:val="0"/>
              <w:keepLines w:val="0"/>
              <w:pageBreakBefore w:val="0"/>
              <w:suppressLineNumbers w:val="0"/>
              <w:kinsoku/>
              <w:overflowPunct/>
              <w:topLinePunct w:val="0"/>
              <w:bidi w:val="0"/>
              <w:spacing w:beforeAutospacing="0" w:afterAutospacing="0" w:line="160" w:lineRule="atLeast"/>
              <w:jc w:val="center"/>
              <w:outlineLvl w:val="9"/>
              <w:rPr>
                <w:rFonts w:hint="default" w:ascii="Times New Roman" w:hAnsi="Times New Roman" w:cs="Times New Roman" w:eastAsiaTheme="minorEastAsia"/>
                <w:sz w:val="21"/>
                <w:szCs w:val="21"/>
                <w:lang w:val="en-US" w:eastAsia="zh-CN"/>
              </w:rPr>
            </w:pPr>
          </w:p>
        </w:tc>
        <w:tc>
          <w:tcPr>
            <w:tcW w:w="5608" w:type="dxa"/>
            <w:vAlign w:val="center"/>
          </w:tcPr>
          <w:p>
            <w:pPr>
              <w:keepNext w:val="0"/>
              <w:keepLines w:val="0"/>
              <w:pageBreakBefore w:val="0"/>
              <w:kinsoku/>
              <w:overflowPunct/>
              <w:topLinePunct w:val="0"/>
              <w:bidi w:val="0"/>
              <w:snapToGrid w:val="0"/>
              <w:spacing w:beforeAutospacing="0" w:afterAutospacing="0" w:line="160" w:lineRule="atLeast"/>
              <w:ind w:firstLine="2310" w:firstLineChars="1100"/>
              <w:jc w:val="left"/>
              <w:outlineLvl w:val="9"/>
              <w:rPr>
                <w:rFonts w:hint="default" w:ascii="Times New Roman" w:hAnsi="Times New Roman" w:cs="Times New Roman" w:eastAsiaTheme="minorEastAsia"/>
                <w:color w:val="000000"/>
                <w:sz w:val="21"/>
                <w:szCs w:val="21"/>
                <w:lang w:val="en-US" w:eastAsia="zh-CN"/>
              </w:rPr>
            </w:pPr>
            <w:r>
              <w:rPr>
                <w:rFonts w:hint="default" w:ascii="Times New Roman" w:hAnsi="Times New Roman" w:cs="Times New Roman" w:eastAsiaTheme="minorEastAsia"/>
                <w:color w:val="000000"/>
                <w:sz w:val="21"/>
                <w:szCs w:val="21"/>
                <w:lang w:val="en-US" w:eastAsia="zh-CN"/>
              </w:rPr>
              <w:t>GB/T 20406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exact"/>
        </w:trPr>
        <w:tc>
          <w:tcPr>
            <w:tcW w:w="804" w:type="dxa"/>
            <w:vMerge w:val="continue"/>
            <w:vAlign w:val="center"/>
          </w:tcPr>
          <w:p>
            <w:pPr>
              <w:keepNext w:val="0"/>
              <w:keepLines w:val="0"/>
              <w:pageBreakBefore w:val="0"/>
              <w:suppressLineNumbers w:val="0"/>
              <w:kinsoku/>
              <w:overflowPunct/>
              <w:topLinePunct w:val="0"/>
              <w:bidi w:val="0"/>
              <w:spacing w:beforeAutospacing="0" w:afterAutospacing="0" w:line="160" w:lineRule="atLeast"/>
              <w:jc w:val="center"/>
              <w:outlineLvl w:val="9"/>
              <w:rPr>
                <w:rFonts w:hint="default" w:ascii="Times New Roman" w:hAnsi="Times New Roman" w:cs="Times New Roman" w:eastAsiaTheme="minorEastAsia"/>
                <w:color w:val="000000"/>
                <w:sz w:val="21"/>
                <w:szCs w:val="21"/>
                <w:lang w:val="en-US" w:eastAsia="zh-CN"/>
              </w:rPr>
            </w:pPr>
          </w:p>
        </w:tc>
        <w:tc>
          <w:tcPr>
            <w:tcW w:w="3256" w:type="dxa"/>
            <w:vMerge w:val="continue"/>
            <w:vAlign w:val="center"/>
          </w:tcPr>
          <w:p>
            <w:pPr>
              <w:keepNext w:val="0"/>
              <w:keepLines w:val="0"/>
              <w:pageBreakBefore w:val="0"/>
              <w:suppressLineNumbers w:val="0"/>
              <w:kinsoku/>
              <w:overflowPunct/>
              <w:topLinePunct w:val="0"/>
              <w:bidi w:val="0"/>
              <w:spacing w:beforeAutospacing="0" w:afterAutospacing="0" w:line="160" w:lineRule="atLeast"/>
              <w:jc w:val="center"/>
              <w:outlineLvl w:val="9"/>
              <w:rPr>
                <w:rFonts w:hint="default" w:ascii="Times New Roman" w:hAnsi="Times New Roman" w:cs="Times New Roman" w:eastAsiaTheme="minorEastAsia"/>
                <w:sz w:val="21"/>
                <w:szCs w:val="21"/>
                <w:lang w:val="en-US" w:eastAsia="zh-CN"/>
              </w:rPr>
            </w:pPr>
          </w:p>
        </w:tc>
        <w:tc>
          <w:tcPr>
            <w:tcW w:w="5608" w:type="dxa"/>
            <w:vAlign w:val="center"/>
          </w:tcPr>
          <w:p>
            <w:pPr>
              <w:keepNext w:val="0"/>
              <w:keepLines w:val="0"/>
              <w:pageBreakBefore w:val="0"/>
              <w:kinsoku/>
              <w:overflowPunct/>
              <w:topLinePunct w:val="0"/>
              <w:bidi w:val="0"/>
              <w:snapToGrid w:val="0"/>
              <w:spacing w:beforeAutospacing="0" w:afterAutospacing="0" w:line="160" w:lineRule="atLeast"/>
              <w:ind w:firstLine="2310" w:firstLineChars="1100"/>
              <w:jc w:val="left"/>
              <w:outlineLvl w:val="9"/>
              <w:rPr>
                <w:rFonts w:hint="default" w:ascii="Times New Roman" w:hAnsi="Times New Roman" w:cs="Times New Roman" w:eastAsiaTheme="minorEastAsia"/>
                <w:color w:val="000000"/>
                <w:sz w:val="21"/>
                <w:szCs w:val="21"/>
                <w:lang w:val="en-US" w:eastAsia="zh-CN"/>
              </w:rPr>
            </w:pPr>
            <w:r>
              <w:rPr>
                <w:rFonts w:hint="default" w:ascii="Times New Roman" w:hAnsi="Times New Roman" w:cs="Times New Roman" w:eastAsiaTheme="minorEastAsia"/>
                <w:color w:val="auto"/>
                <w:sz w:val="21"/>
                <w:szCs w:val="21"/>
                <w:lang w:val="en-US" w:eastAsia="zh-CN"/>
              </w:rPr>
              <w:t>NY/T 525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exact"/>
        </w:trPr>
        <w:tc>
          <w:tcPr>
            <w:tcW w:w="804" w:type="dxa"/>
            <w:vMerge w:val="continue"/>
            <w:vAlign w:val="center"/>
          </w:tcPr>
          <w:p>
            <w:pPr>
              <w:keepNext w:val="0"/>
              <w:keepLines w:val="0"/>
              <w:pageBreakBefore w:val="0"/>
              <w:suppressLineNumbers w:val="0"/>
              <w:kinsoku/>
              <w:overflowPunct/>
              <w:topLinePunct w:val="0"/>
              <w:bidi w:val="0"/>
              <w:spacing w:beforeAutospacing="0" w:afterAutospacing="0" w:line="160" w:lineRule="atLeast"/>
              <w:jc w:val="center"/>
              <w:outlineLvl w:val="9"/>
              <w:rPr>
                <w:rFonts w:hint="default" w:ascii="Times New Roman" w:hAnsi="Times New Roman" w:cs="Times New Roman" w:eastAsiaTheme="minorEastAsia"/>
                <w:color w:val="000000"/>
                <w:sz w:val="21"/>
                <w:szCs w:val="21"/>
                <w:lang w:val="en-US" w:eastAsia="zh-CN"/>
              </w:rPr>
            </w:pPr>
          </w:p>
        </w:tc>
        <w:tc>
          <w:tcPr>
            <w:tcW w:w="3256" w:type="dxa"/>
            <w:vMerge w:val="continue"/>
            <w:vAlign w:val="center"/>
          </w:tcPr>
          <w:p>
            <w:pPr>
              <w:keepNext w:val="0"/>
              <w:keepLines w:val="0"/>
              <w:pageBreakBefore w:val="0"/>
              <w:suppressLineNumbers w:val="0"/>
              <w:kinsoku/>
              <w:overflowPunct/>
              <w:topLinePunct w:val="0"/>
              <w:bidi w:val="0"/>
              <w:spacing w:beforeAutospacing="0" w:afterAutospacing="0" w:line="160" w:lineRule="atLeast"/>
              <w:jc w:val="center"/>
              <w:outlineLvl w:val="9"/>
              <w:rPr>
                <w:rFonts w:hint="default" w:ascii="Times New Roman" w:hAnsi="Times New Roman" w:cs="Times New Roman" w:eastAsiaTheme="minorEastAsia"/>
                <w:sz w:val="21"/>
                <w:szCs w:val="21"/>
                <w:lang w:val="en-US" w:eastAsia="zh-CN"/>
              </w:rPr>
            </w:pPr>
          </w:p>
        </w:tc>
        <w:tc>
          <w:tcPr>
            <w:tcW w:w="5608" w:type="dxa"/>
            <w:vAlign w:val="center"/>
          </w:tcPr>
          <w:p>
            <w:pPr>
              <w:keepNext w:val="0"/>
              <w:keepLines w:val="0"/>
              <w:pageBreakBefore w:val="0"/>
              <w:kinsoku/>
              <w:overflowPunct/>
              <w:topLinePunct w:val="0"/>
              <w:bidi w:val="0"/>
              <w:snapToGrid w:val="0"/>
              <w:spacing w:beforeAutospacing="0" w:afterAutospacing="0" w:line="160" w:lineRule="atLeast"/>
              <w:ind w:firstLine="2310" w:firstLineChars="1100"/>
              <w:jc w:val="left"/>
              <w:outlineLvl w:val="9"/>
              <w:rPr>
                <w:rFonts w:hint="default" w:ascii="Times New Roman" w:hAnsi="Times New Roman" w:cs="Times New Roman" w:eastAsiaTheme="minorEastAsia"/>
                <w:color w:val="000000"/>
                <w:sz w:val="21"/>
                <w:szCs w:val="21"/>
                <w:lang w:val="en-US" w:eastAsia="zh-CN"/>
              </w:rPr>
            </w:pPr>
            <w:r>
              <w:rPr>
                <w:rFonts w:hint="default" w:ascii="Times New Roman" w:hAnsi="Times New Roman" w:cs="Times New Roman" w:eastAsiaTheme="minorEastAsia"/>
                <w:color w:val="000000"/>
                <w:sz w:val="21"/>
                <w:szCs w:val="21"/>
                <w:lang w:val="en-US" w:eastAsia="zh-CN"/>
              </w:rPr>
              <w:t>NY/T 1977</w:t>
            </w:r>
          </w:p>
        </w:tc>
      </w:tr>
    </w:tbl>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eastAsia="黑体" w:cs="Times New Roman"/>
          <w:color w:val="000000"/>
          <w:sz w:val="21"/>
          <w:szCs w:val="21"/>
        </w:rPr>
      </w:pPr>
      <w:r>
        <w:rPr>
          <w:rFonts w:hint="eastAsia" w:asciiTheme="minorEastAsia" w:hAnsiTheme="minorEastAsia" w:eastAsiaTheme="minorEastAsia" w:cstheme="minorEastAsia"/>
          <w:b w:val="0"/>
          <w:bCs w:val="0"/>
          <w:sz w:val="21"/>
          <w:szCs w:val="21"/>
          <w:lang w:eastAsia="zh-CN"/>
        </w:rPr>
        <w:t>注：</w:t>
      </w:r>
      <w:r>
        <w:rPr>
          <w:rFonts w:eastAsia="宋体" w:cs="Times New Roman"/>
          <w:color w:val="000000"/>
          <w:sz w:val="21"/>
          <w:szCs w:val="21"/>
        </w:rPr>
        <w:t>执行企业标准、团体标准、地方标准的产品，检验项目参照上述内容执行。</w:t>
      </w:r>
      <w:bookmarkStart w:id="0" w:name="_GoBack"/>
      <w:bookmarkEnd w:id="0"/>
      <w:r>
        <w:rPr>
          <w:rFonts w:hint="eastAsia" w:ascii="宋体" w:hAnsi="宋体" w:eastAsia="宋体" w:cs="Times New Roman"/>
          <w:color w:val="000000"/>
          <w:sz w:val="21"/>
        </w:rPr>
        <w:t>凡是不注日期的文件，其最新版本适用于本细则。</w:t>
      </w:r>
    </w:p>
    <w:p>
      <w:pPr>
        <w:keepNext w:val="0"/>
        <w:keepLines w:val="0"/>
        <w:pageBreakBefore w:val="0"/>
        <w:widowControl w:val="0"/>
        <w:kinsoku/>
        <w:wordWrap/>
        <w:overflowPunct/>
        <w:topLinePunct w:val="0"/>
        <w:autoSpaceDE/>
        <w:autoSpaceDN/>
        <w:bidi w:val="0"/>
        <w:adjustRightInd/>
        <w:spacing w:line="400" w:lineRule="exact"/>
        <w:textAlignment w:val="auto"/>
        <w:rPr>
          <w:rFonts w:hint="eastAsia" w:ascii="Times New Roman" w:hAnsi="Times New Roman" w:eastAsia="黑体" w:cs="Times New Roman"/>
          <w:color w:val="000000"/>
          <w:sz w:val="21"/>
          <w:szCs w:val="21"/>
          <w:lang w:val="en-US" w:eastAsia="zh-CN"/>
        </w:rPr>
      </w:pPr>
      <w:r>
        <w:rPr>
          <w:rFonts w:hint="default" w:ascii="Times New Roman" w:hAnsi="Times New Roman" w:eastAsia="黑体" w:cs="Times New Roman"/>
          <w:color w:val="000000"/>
          <w:sz w:val="21"/>
          <w:szCs w:val="21"/>
        </w:rPr>
        <w:t>3 判定规则</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textAlignment w:val="auto"/>
        <w:rPr>
          <w:rFonts w:hint="default" w:ascii="Times New Roman" w:hAnsi="Times New Roman" w:cs="Times New Roman" w:eastAsiaTheme="majorEastAsia"/>
          <w:sz w:val="21"/>
          <w:szCs w:val="21"/>
          <w:lang w:eastAsia="zh-CN"/>
        </w:rPr>
      </w:pPr>
      <w:r>
        <w:rPr>
          <w:rFonts w:hint="eastAsia" w:cs="Times New Roman" w:eastAsiaTheme="majorEastAsia"/>
          <w:sz w:val="21"/>
          <w:szCs w:val="21"/>
          <w:lang w:val="en-US" w:eastAsia="zh-CN"/>
        </w:rPr>
        <w:t>3.1</w:t>
      </w:r>
      <w:r>
        <w:rPr>
          <w:rFonts w:hint="default" w:ascii="Times New Roman" w:hAnsi="Times New Roman" w:cs="Times New Roman" w:eastAsiaTheme="majorEastAsia"/>
          <w:sz w:val="21"/>
          <w:szCs w:val="21"/>
          <w:lang w:eastAsia="zh-CN"/>
        </w:rPr>
        <w:t>依据标准</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420" w:firstLineChars="200"/>
        <w:textAlignment w:val="auto"/>
        <w:rPr>
          <w:rFonts w:hint="default" w:ascii="Times New Roman" w:hAnsi="Times New Roman" w:cs="Times New Roman" w:eastAsiaTheme="majorEastAsia"/>
          <w:sz w:val="21"/>
          <w:szCs w:val="21"/>
          <w:lang w:val="en-US" w:eastAsia="zh-CN"/>
        </w:rPr>
      </w:pPr>
      <w:r>
        <w:rPr>
          <w:rFonts w:hint="default" w:ascii="Times New Roman" w:hAnsi="Times New Roman" w:cs="Times New Roman" w:eastAsiaTheme="majorEastAsia"/>
          <w:sz w:val="21"/>
          <w:szCs w:val="21"/>
          <w:lang w:val="en-US" w:eastAsia="zh-CN"/>
        </w:rPr>
        <w:t>GB/T 535-2020《肥料级硫酸铵》GB/T 2440-2017《尿素》</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420" w:firstLineChars="200"/>
        <w:textAlignment w:val="auto"/>
        <w:rPr>
          <w:rFonts w:hint="default" w:ascii="Times New Roman" w:hAnsi="Times New Roman" w:cs="Times New Roman" w:eastAsiaTheme="majorEastAsia"/>
          <w:sz w:val="21"/>
          <w:szCs w:val="21"/>
          <w:lang w:val="en-US" w:eastAsia="zh-CN"/>
        </w:rPr>
      </w:pPr>
      <w:r>
        <w:rPr>
          <w:rFonts w:hint="default" w:ascii="Times New Roman" w:hAnsi="Times New Roman" w:cs="Times New Roman" w:eastAsiaTheme="majorEastAsia"/>
          <w:sz w:val="21"/>
          <w:szCs w:val="21"/>
          <w:lang w:val="en-US" w:eastAsia="zh-CN"/>
        </w:rPr>
        <w:t xml:space="preserve">GB/T 2945-2017《硝酸铵》 </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420" w:firstLineChars="200"/>
        <w:textAlignment w:val="auto"/>
        <w:rPr>
          <w:rFonts w:hint="default" w:ascii="Times New Roman" w:hAnsi="Times New Roman" w:cs="Times New Roman" w:eastAsiaTheme="majorEastAsia"/>
          <w:sz w:val="21"/>
          <w:szCs w:val="21"/>
          <w:lang w:val="en-US" w:eastAsia="zh-CN"/>
        </w:rPr>
      </w:pPr>
      <w:r>
        <w:rPr>
          <w:rFonts w:hint="default" w:ascii="Times New Roman" w:hAnsi="Times New Roman" w:cs="Times New Roman" w:eastAsiaTheme="majorEastAsia"/>
          <w:sz w:val="21"/>
          <w:szCs w:val="21"/>
          <w:lang w:val="en-US" w:eastAsia="zh-CN"/>
        </w:rPr>
        <w:t>GB/T 2946-2018《氯化铵》</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420" w:firstLineChars="200"/>
        <w:textAlignment w:val="auto"/>
        <w:rPr>
          <w:rFonts w:hint="default" w:ascii="Times New Roman" w:hAnsi="Times New Roman" w:cs="Times New Roman" w:eastAsiaTheme="majorEastAsia"/>
          <w:sz w:val="21"/>
          <w:szCs w:val="21"/>
          <w:lang w:val="en-US" w:eastAsia="zh-CN"/>
        </w:rPr>
      </w:pPr>
      <w:r>
        <w:rPr>
          <w:rFonts w:hint="default" w:ascii="Times New Roman" w:hAnsi="Times New Roman" w:cs="Times New Roman" w:eastAsiaTheme="majorEastAsia"/>
          <w:sz w:val="21"/>
          <w:szCs w:val="21"/>
          <w:lang w:val="en-US" w:eastAsia="zh-CN"/>
        </w:rPr>
        <w:t>GB/T 3559-2001《农业用碳酸氢铵》</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420" w:firstLineChars="200"/>
        <w:textAlignment w:val="auto"/>
        <w:rPr>
          <w:rFonts w:hint="default" w:ascii="Times New Roman" w:hAnsi="Times New Roman" w:cs="Times New Roman" w:eastAsiaTheme="majorEastAsia"/>
          <w:sz w:val="21"/>
          <w:szCs w:val="21"/>
          <w:lang w:val="en-US" w:eastAsia="zh-CN"/>
        </w:rPr>
      </w:pPr>
      <w:r>
        <w:rPr>
          <w:rFonts w:hint="default" w:ascii="Times New Roman" w:hAnsi="Times New Roman" w:cs="Times New Roman" w:eastAsiaTheme="majorEastAsia"/>
          <w:sz w:val="21"/>
          <w:szCs w:val="21"/>
          <w:lang w:val="en-US" w:eastAsia="zh-CN"/>
        </w:rPr>
        <w:t>GB/T 6549-2011《氯化钾》</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420" w:firstLineChars="200"/>
        <w:textAlignment w:val="auto"/>
        <w:rPr>
          <w:rFonts w:hint="default" w:ascii="Times New Roman" w:hAnsi="Times New Roman" w:cs="Times New Roman" w:eastAsiaTheme="majorEastAsia"/>
          <w:sz w:val="21"/>
          <w:szCs w:val="21"/>
          <w:lang w:val="en-US" w:eastAsia="zh-CN"/>
        </w:rPr>
      </w:pPr>
      <w:r>
        <w:rPr>
          <w:rFonts w:hint="default" w:ascii="Times New Roman" w:hAnsi="Times New Roman" w:cs="Times New Roman" w:eastAsiaTheme="majorEastAsia"/>
          <w:sz w:val="21"/>
          <w:szCs w:val="21"/>
          <w:lang w:val="en-US" w:eastAsia="zh-CN"/>
        </w:rPr>
        <w:t>GB/T 10205-2009《磷酸一铵、磷酸二铵》</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420" w:firstLineChars="200"/>
        <w:textAlignment w:val="auto"/>
        <w:rPr>
          <w:rFonts w:hint="default" w:ascii="Times New Roman" w:hAnsi="Times New Roman" w:cs="Times New Roman" w:eastAsiaTheme="majorEastAsia"/>
          <w:sz w:val="21"/>
          <w:szCs w:val="21"/>
          <w:lang w:val="en-US" w:eastAsia="zh-CN"/>
        </w:rPr>
      </w:pPr>
      <w:r>
        <w:rPr>
          <w:rFonts w:hint="default" w:ascii="Times New Roman" w:hAnsi="Times New Roman" w:cs="Times New Roman" w:eastAsiaTheme="majorEastAsia"/>
          <w:sz w:val="21"/>
          <w:szCs w:val="21"/>
          <w:lang w:val="en-US" w:eastAsia="zh-CN"/>
        </w:rPr>
        <w:t>GB/T 10510-2023《硝酸磷肥、硝酸磷钾肥》</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420" w:firstLineChars="200"/>
        <w:textAlignment w:val="auto"/>
        <w:rPr>
          <w:rFonts w:hint="default" w:ascii="Times New Roman" w:hAnsi="Times New Roman" w:cs="Times New Roman" w:eastAsiaTheme="majorEastAsia"/>
          <w:sz w:val="21"/>
          <w:szCs w:val="21"/>
          <w:lang w:val="en-US" w:eastAsia="zh-CN"/>
        </w:rPr>
      </w:pPr>
      <w:r>
        <w:rPr>
          <w:rFonts w:hint="default" w:ascii="Times New Roman" w:hAnsi="Times New Roman" w:cs="Times New Roman" w:eastAsiaTheme="majorEastAsia"/>
          <w:sz w:val="21"/>
          <w:szCs w:val="21"/>
          <w:lang w:val="en-US" w:eastAsia="zh-CN"/>
        </w:rPr>
        <w:t>GB/T 15063-2020《复合肥料》</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420" w:firstLineChars="200"/>
        <w:textAlignment w:val="auto"/>
        <w:rPr>
          <w:rFonts w:hint="default" w:ascii="Times New Roman" w:hAnsi="Times New Roman" w:cs="Times New Roman" w:eastAsiaTheme="majorEastAsia"/>
          <w:sz w:val="21"/>
          <w:szCs w:val="21"/>
          <w:lang w:val="en-US" w:eastAsia="zh-CN"/>
        </w:rPr>
      </w:pPr>
      <w:r>
        <w:rPr>
          <w:rFonts w:hint="default" w:ascii="Times New Roman" w:hAnsi="Times New Roman" w:cs="Times New Roman" w:eastAsiaTheme="majorEastAsia"/>
          <w:sz w:val="21"/>
          <w:szCs w:val="21"/>
          <w:lang w:val="en-US" w:eastAsia="zh-CN"/>
        </w:rPr>
        <w:t>GB/T 18877-2020《有机无机复混肥料》</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420" w:firstLineChars="200"/>
        <w:textAlignment w:val="auto"/>
        <w:rPr>
          <w:rFonts w:hint="default" w:ascii="Times New Roman" w:hAnsi="Times New Roman" w:cs="Times New Roman" w:eastAsiaTheme="majorEastAsia"/>
          <w:sz w:val="21"/>
          <w:szCs w:val="21"/>
          <w:lang w:val="en-US" w:eastAsia="zh-CN"/>
        </w:rPr>
      </w:pPr>
      <w:r>
        <w:rPr>
          <w:rFonts w:hint="default" w:ascii="Times New Roman" w:hAnsi="Times New Roman" w:cs="Times New Roman" w:eastAsiaTheme="majorEastAsia"/>
          <w:sz w:val="21"/>
          <w:szCs w:val="21"/>
          <w:lang w:val="en-US" w:eastAsia="zh-CN"/>
        </w:rPr>
        <w:t>GB/T 20406-2017《农业用硫酸钾》</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420" w:firstLineChars="200"/>
        <w:textAlignment w:val="auto"/>
        <w:rPr>
          <w:rFonts w:hint="default" w:ascii="Times New Roman" w:hAnsi="Times New Roman" w:cs="Times New Roman" w:eastAsiaTheme="majorEastAsia"/>
          <w:sz w:val="21"/>
          <w:szCs w:val="21"/>
          <w:lang w:val="en-US" w:eastAsia="zh-CN"/>
        </w:rPr>
      </w:pPr>
      <w:r>
        <w:rPr>
          <w:rFonts w:hint="default" w:ascii="Times New Roman" w:hAnsi="Times New Roman" w:cs="Times New Roman" w:eastAsiaTheme="majorEastAsia"/>
          <w:sz w:val="21"/>
          <w:szCs w:val="21"/>
          <w:lang w:val="en-US" w:eastAsia="zh-CN"/>
        </w:rPr>
        <w:t>GB/T 20412-2021《钙镁磷肥》</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420" w:firstLineChars="200"/>
        <w:textAlignment w:val="auto"/>
        <w:rPr>
          <w:rFonts w:hint="default" w:ascii="Times New Roman" w:hAnsi="Times New Roman" w:cs="Times New Roman" w:eastAsiaTheme="majorEastAsia"/>
          <w:sz w:val="21"/>
          <w:szCs w:val="21"/>
          <w:lang w:val="en-US" w:eastAsia="zh-CN"/>
        </w:rPr>
      </w:pPr>
      <w:r>
        <w:rPr>
          <w:rFonts w:hint="default" w:ascii="Times New Roman" w:hAnsi="Times New Roman" w:cs="Times New Roman" w:eastAsiaTheme="majorEastAsia"/>
          <w:sz w:val="21"/>
          <w:szCs w:val="21"/>
          <w:lang w:val="en-US" w:eastAsia="zh-CN"/>
        </w:rPr>
        <w:t>GB/T 20413-2017《过磷酸钙》</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420" w:firstLineChars="200"/>
        <w:textAlignment w:val="auto"/>
        <w:rPr>
          <w:rFonts w:hint="default" w:ascii="Times New Roman" w:hAnsi="Times New Roman" w:cs="Times New Roman" w:eastAsiaTheme="majorEastAsia"/>
          <w:sz w:val="21"/>
          <w:szCs w:val="21"/>
          <w:lang w:val="en-US" w:eastAsia="zh-CN"/>
        </w:rPr>
      </w:pPr>
      <w:r>
        <w:rPr>
          <w:rFonts w:hint="default" w:ascii="Times New Roman" w:hAnsi="Times New Roman" w:cs="Times New Roman" w:eastAsiaTheme="majorEastAsia"/>
          <w:sz w:val="21"/>
          <w:szCs w:val="21"/>
          <w:lang w:val="en-US" w:eastAsia="zh-CN"/>
        </w:rPr>
        <w:t>GB/T 21633-2020《掺混肥料(BB肥)》</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420" w:firstLineChars="200"/>
        <w:textAlignment w:val="auto"/>
        <w:rPr>
          <w:rFonts w:hint="default" w:ascii="Times New Roman" w:hAnsi="Times New Roman" w:cs="Times New Roman" w:eastAsiaTheme="majorEastAsia"/>
          <w:sz w:val="21"/>
          <w:szCs w:val="21"/>
          <w:lang w:val="en-US" w:eastAsia="zh-CN"/>
        </w:rPr>
      </w:pPr>
      <w:r>
        <w:rPr>
          <w:rFonts w:hint="default" w:ascii="Times New Roman" w:hAnsi="Times New Roman" w:cs="Times New Roman" w:eastAsiaTheme="majorEastAsia"/>
          <w:sz w:val="21"/>
          <w:szCs w:val="21"/>
          <w:lang w:val="en-US" w:eastAsia="zh-CN"/>
        </w:rPr>
        <w:t xml:space="preserve">GB/T 23348-2009《缓释肥料》 </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420" w:firstLineChars="200"/>
        <w:textAlignment w:val="auto"/>
        <w:rPr>
          <w:rFonts w:hint="default" w:ascii="Times New Roman" w:hAnsi="Times New Roman" w:cs="Times New Roman" w:eastAsiaTheme="majorEastAsia"/>
          <w:sz w:val="21"/>
          <w:szCs w:val="21"/>
          <w:lang w:val="en-US" w:eastAsia="zh-CN"/>
        </w:rPr>
      </w:pPr>
      <w:r>
        <w:rPr>
          <w:rFonts w:hint="default" w:ascii="Times New Roman" w:hAnsi="Times New Roman" w:cs="Times New Roman" w:eastAsiaTheme="majorEastAsia"/>
          <w:sz w:val="21"/>
          <w:szCs w:val="21"/>
          <w:lang w:val="en-US" w:eastAsia="zh-CN"/>
        </w:rPr>
        <w:t>HG/T 4214-2011《脲铵氮肥》</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420" w:firstLineChars="200"/>
        <w:textAlignment w:val="auto"/>
        <w:rPr>
          <w:rFonts w:hint="default" w:ascii="Times New Roman" w:hAnsi="Times New Roman" w:cs="Times New Roman" w:eastAsiaTheme="majorEastAsia"/>
          <w:sz w:val="21"/>
          <w:szCs w:val="21"/>
          <w:lang w:val="en-US" w:eastAsia="zh-CN"/>
        </w:rPr>
      </w:pPr>
      <w:r>
        <w:rPr>
          <w:rFonts w:hint="default" w:ascii="Times New Roman" w:hAnsi="Times New Roman" w:cs="Times New Roman" w:eastAsiaTheme="majorEastAsia"/>
          <w:sz w:val="21"/>
          <w:szCs w:val="21"/>
          <w:lang w:val="en-US" w:eastAsia="zh-CN"/>
        </w:rPr>
        <w:t>NY 1106-2010《含腐植酸水溶肥料》</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420" w:firstLineChars="200"/>
        <w:textAlignment w:val="auto"/>
        <w:rPr>
          <w:rFonts w:hint="default" w:ascii="Times New Roman" w:hAnsi="Times New Roman" w:cs="Times New Roman" w:eastAsiaTheme="majorEastAsia"/>
          <w:sz w:val="21"/>
          <w:szCs w:val="21"/>
          <w:lang w:val="en-US" w:eastAsia="zh-CN"/>
        </w:rPr>
      </w:pPr>
      <w:r>
        <w:rPr>
          <w:rFonts w:hint="default" w:ascii="Times New Roman" w:hAnsi="Times New Roman" w:cs="Times New Roman" w:eastAsiaTheme="majorEastAsia"/>
          <w:sz w:val="21"/>
          <w:szCs w:val="21"/>
          <w:lang w:val="en-US" w:eastAsia="zh-CN"/>
        </w:rPr>
        <w:t>NY/T 1107-2020《大量元素水溶肥料》</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420" w:firstLineChars="200"/>
        <w:textAlignment w:val="auto"/>
        <w:rPr>
          <w:rFonts w:hint="eastAsia" w:eastAsia="黑体" w:cs="Times New Roman"/>
          <w:color w:val="000000"/>
          <w:sz w:val="21"/>
          <w:szCs w:val="21"/>
          <w:lang w:val="en-US" w:eastAsia="zh-CN"/>
        </w:rPr>
      </w:pPr>
      <w:r>
        <w:rPr>
          <w:rFonts w:hint="default" w:ascii="Times New Roman" w:hAnsi="Times New Roman" w:cs="Times New Roman" w:eastAsiaTheme="minorEastAsia"/>
          <w:sz w:val="21"/>
          <w:szCs w:val="21"/>
          <w:lang w:val="en-US" w:eastAsia="zh-CN"/>
        </w:rPr>
        <w:t>产品执行的企业标准</w:t>
      </w:r>
      <w:r>
        <w:rPr>
          <w:rFonts w:hint="eastAsia" w:cs="Times New Roman"/>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textAlignment w:val="auto"/>
        <w:rPr>
          <w:rFonts w:hint="eastAsia" w:asciiTheme="minorEastAsia" w:hAnsiTheme="minorEastAsia" w:eastAsiaTheme="minorEastAsia" w:cstheme="minorEastAsia"/>
          <w:color w:val="000000"/>
          <w:sz w:val="21"/>
          <w:szCs w:val="21"/>
          <w:lang w:val="en-US" w:eastAsia="zh-CN"/>
        </w:rPr>
      </w:pPr>
      <w:r>
        <w:rPr>
          <w:rFonts w:hint="eastAsia" w:eastAsia="黑体" w:cs="Times New Roman"/>
          <w:color w:val="000000"/>
          <w:sz w:val="21"/>
          <w:szCs w:val="21"/>
          <w:lang w:val="en-US" w:eastAsia="zh-CN"/>
        </w:rPr>
        <w:t>3.2</w:t>
      </w:r>
      <w:r>
        <w:rPr>
          <w:rFonts w:hint="eastAsia" w:asciiTheme="minorEastAsia" w:hAnsiTheme="minorEastAsia" w:eastAsiaTheme="minorEastAsia" w:cstheme="minorEastAsia"/>
          <w:color w:val="000000"/>
          <w:sz w:val="21"/>
          <w:szCs w:val="21"/>
        </w:rPr>
        <w:t>判定</w:t>
      </w:r>
      <w:r>
        <w:rPr>
          <w:rFonts w:hint="eastAsia" w:asciiTheme="minorEastAsia" w:hAnsiTheme="minorEastAsia" w:eastAsiaTheme="minorEastAsia" w:cstheme="minorEastAsia"/>
          <w:color w:val="000000"/>
          <w:sz w:val="21"/>
          <w:szCs w:val="21"/>
          <w:lang w:eastAsia="zh-CN"/>
        </w:rPr>
        <w:t>原则</w:t>
      </w:r>
    </w:p>
    <w:p>
      <w:pPr>
        <w:keepNext w:val="0"/>
        <w:keepLines w:val="0"/>
        <w:pageBreakBefore w:val="0"/>
        <w:widowControl w:val="0"/>
        <w:kinsoku/>
        <w:wordWrap/>
        <w:overflowPunct/>
        <w:topLinePunct w:val="0"/>
        <w:autoSpaceDE/>
        <w:autoSpaceDN/>
        <w:bidi w:val="0"/>
        <w:adjustRightInd/>
        <w:snapToGrid w:val="0"/>
        <w:spacing w:line="400" w:lineRule="exact"/>
        <w:ind w:firstLine="417" w:firstLineChars="199"/>
        <w:textAlignment w:val="auto"/>
        <w:rPr>
          <w:rFonts w:hint="default" w:ascii="Times New Roman" w:hAnsi="Times New Roman" w:cs="Times New Roman" w:eastAsiaTheme="majorEastAsia"/>
          <w:color w:val="000000"/>
          <w:sz w:val="21"/>
          <w:szCs w:val="21"/>
          <w:lang w:val="en-US" w:eastAsia="zh-CN"/>
        </w:rPr>
      </w:pPr>
      <w:r>
        <w:rPr>
          <w:rFonts w:hint="default" w:ascii="Times New Roman" w:hAnsi="Times New Roman" w:cs="Times New Roman" w:eastAsiaTheme="majorEastAsia"/>
          <w:color w:val="000000"/>
          <w:sz w:val="21"/>
          <w:szCs w:val="21"/>
          <w:lang w:val="en-US" w:eastAsia="zh-CN"/>
        </w:rPr>
        <w:t>经检验，检验项目全部合格，判定被抽查产品所检项目未发现不合格；检验项目中任一项或一项以上不合格， 判定被抽查产品不合格。</w:t>
      </w:r>
    </w:p>
    <w:p>
      <w:pPr>
        <w:keepNext w:val="0"/>
        <w:keepLines w:val="0"/>
        <w:pageBreakBefore w:val="0"/>
        <w:widowControl w:val="0"/>
        <w:kinsoku/>
        <w:wordWrap/>
        <w:overflowPunct/>
        <w:topLinePunct w:val="0"/>
        <w:autoSpaceDE/>
        <w:autoSpaceDN/>
        <w:bidi w:val="0"/>
        <w:adjustRightInd/>
        <w:snapToGrid w:val="0"/>
        <w:spacing w:line="400" w:lineRule="exact"/>
        <w:ind w:firstLine="417" w:firstLineChars="199"/>
        <w:textAlignment w:val="auto"/>
        <w:rPr>
          <w:rFonts w:hint="default" w:ascii="Times New Roman" w:hAnsi="Times New Roman" w:cs="Times New Roman" w:eastAsiaTheme="majorEastAsia"/>
          <w:color w:val="000000"/>
          <w:sz w:val="21"/>
          <w:szCs w:val="21"/>
          <w:lang w:val="en-US" w:eastAsia="zh-CN"/>
        </w:rPr>
      </w:pPr>
      <w:r>
        <w:rPr>
          <w:rFonts w:hint="default" w:ascii="Times New Roman" w:hAnsi="Times New Roman" w:cs="Times New Roman" w:eastAsiaTheme="majorEastAsia"/>
          <w:color w:val="000000"/>
          <w:sz w:val="21"/>
          <w:szCs w:val="21"/>
          <w:lang w:val="en-US" w:eastAsia="zh-CN"/>
        </w:rPr>
        <w:t>若被检产品明示的质量要求高于本细则中检验项目依据的标准要求时，应按被检产品明示的质量要求判定。</w:t>
      </w:r>
    </w:p>
    <w:p>
      <w:pPr>
        <w:keepNext w:val="0"/>
        <w:keepLines w:val="0"/>
        <w:pageBreakBefore w:val="0"/>
        <w:widowControl w:val="0"/>
        <w:kinsoku/>
        <w:wordWrap/>
        <w:overflowPunct/>
        <w:topLinePunct w:val="0"/>
        <w:autoSpaceDE/>
        <w:autoSpaceDN/>
        <w:bidi w:val="0"/>
        <w:adjustRightInd/>
        <w:snapToGrid w:val="0"/>
        <w:spacing w:line="400" w:lineRule="exact"/>
        <w:ind w:firstLine="417" w:firstLineChars="199"/>
        <w:textAlignment w:val="auto"/>
        <w:rPr>
          <w:rFonts w:hint="default" w:ascii="Times New Roman" w:hAnsi="Times New Roman" w:cs="Times New Roman" w:eastAsiaTheme="majorEastAsia"/>
          <w:color w:val="000000"/>
          <w:sz w:val="21"/>
          <w:szCs w:val="21"/>
          <w:lang w:val="en-US" w:eastAsia="zh-CN"/>
        </w:rPr>
      </w:pPr>
      <w:r>
        <w:rPr>
          <w:rFonts w:hint="default" w:ascii="Times New Roman" w:hAnsi="Times New Roman" w:cs="Times New Roman" w:eastAsiaTheme="majorEastAsia"/>
          <w:color w:val="000000"/>
          <w:sz w:val="21"/>
          <w:szCs w:val="21"/>
          <w:lang w:val="en-US" w:eastAsia="zh-CN"/>
        </w:rPr>
        <w:t>若被检产品明示的质量要求低于本细则中检验项目依据的强制性标准要求时，应按照强制性标准要求判定。</w:t>
      </w:r>
    </w:p>
    <w:p>
      <w:pPr>
        <w:keepNext w:val="0"/>
        <w:keepLines w:val="0"/>
        <w:pageBreakBefore w:val="0"/>
        <w:widowControl w:val="0"/>
        <w:kinsoku/>
        <w:wordWrap/>
        <w:overflowPunct/>
        <w:topLinePunct w:val="0"/>
        <w:autoSpaceDE/>
        <w:autoSpaceDN/>
        <w:bidi w:val="0"/>
        <w:adjustRightInd/>
        <w:snapToGrid w:val="0"/>
        <w:spacing w:line="400" w:lineRule="exact"/>
        <w:ind w:firstLine="417" w:firstLineChars="199"/>
        <w:textAlignment w:val="auto"/>
        <w:rPr>
          <w:rFonts w:hint="default" w:ascii="Times New Roman" w:hAnsi="Times New Roman" w:cs="Times New Roman" w:eastAsiaTheme="majorEastAsia"/>
          <w:color w:val="000000"/>
          <w:sz w:val="21"/>
          <w:szCs w:val="21"/>
          <w:lang w:val="en-US" w:eastAsia="zh-CN"/>
        </w:rPr>
      </w:pPr>
      <w:r>
        <w:rPr>
          <w:rFonts w:hint="default" w:ascii="Times New Roman" w:hAnsi="Times New Roman" w:cs="Times New Roman" w:eastAsiaTheme="majorEastAsia"/>
          <w:color w:val="000000"/>
          <w:sz w:val="21"/>
          <w:szCs w:val="21"/>
          <w:lang w:val="en-US" w:eastAsia="zh-CN"/>
        </w:rPr>
        <w:t>若被检产品明示的质量要求低于或包含本细则中检验项目依据的推荐性标准要求时，应以被检产品明示的质量要求判定。</w:t>
      </w:r>
    </w:p>
    <w:p>
      <w:pPr>
        <w:keepNext w:val="0"/>
        <w:keepLines w:val="0"/>
        <w:pageBreakBefore w:val="0"/>
        <w:widowControl w:val="0"/>
        <w:kinsoku/>
        <w:wordWrap/>
        <w:overflowPunct/>
        <w:topLinePunct w:val="0"/>
        <w:autoSpaceDE/>
        <w:autoSpaceDN/>
        <w:bidi w:val="0"/>
        <w:adjustRightInd/>
        <w:snapToGrid w:val="0"/>
        <w:spacing w:line="400" w:lineRule="exact"/>
        <w:ind w:firstLine="417" w:firstLineChars="199"/>
        <w:textAlignment w:val="auto"/>
        <w:rPr>
          <w:rFonts w:hint="default" w:ascii="Times New Roman" w:hAnsi="Times New Roman" w:cs="Times New Roman" w:eastAsiaTheme="majorEastAsia"/>
          <w:color w:val="000000"/>
          <w:sz w:val="21"/>
          <w:szCs w:val="21"/>
          <w:lang w:val="en-US" w:eastAsia="zh-CN"/>
        </w:rPr>
      </w:pPr>
      <w:r>
        <w:rPr>
          <w:rFonts w:hint="default" w:ascii="Times New Roman" w:hAnsi="Times New Roman" w:cs="Times New Roman" w:eastAsiaTheme="majorEastAsia"/>
          <w:color w:val="000000"/>
          <w:sz w:val="21"/>
          <w:szCs w:val="21"/>
          <w:lang w:val="en-US" w:eastAsia="zh-CN"/>
        </w:rPr>
        <w:t>若被检产品明示的质量要求缺少本细则中检验项目依据的强制性标准要求时，应按照强制性标准要求判定。</w:t>
      </w:r>
    </w:p>
    <w:p>
      <w:pPr>
        <w:keepNext w:val="0"/>
        <w:keepLines w:val="0"/>
        <w:pageBreakBefore w:val="0"/>
        <w:widowControl w:val="0"/>
        <w:kinsoku/>
        <w:wordWrap/>
        <w:overflowPunct/>
        <w:topLinePunct w:val="0"/>
        <w:autoSpaceDE/>
        <w:autoSpaceDN/>
        <w:bidi w:val="0"/>
        <w:adjustRightInd/>
        <w:snapToGrid w:val="0"/>
        <w:spacing w:line="400" w:lineRule="exact"/>
        <w:ind w:firstLine="417" w:firstLineChars="199"/>
        <w:textAlignment w:val="auto"/>
        <w:rPr>
          <w:rFonts w:hint="default" w:ascii="Times New Roman" w:hAnsi="Times New Roman" w:cs="Times New Roman" w:eastAsiaTheme="majorEastAsia"/>
          <w:color w:val="000000"/>
          <w:sz w:val="21"/>
          <w:szCs w:val="21"/>
          <w:lang w:val="en-US" w:eastAsia="zh-CN"/>
        </w:rPr>
      </w:pPr>
      <w:r>
        <w:rPr>
          <w:rFonts w:hint="default" w:ascii="Times New Roman" w:hAnsi="Times New Roman" w:cs="Times New Roman" w:eastAsiaTheme="majorEastAsia"/>
          <w:color w:val="000000"/>
          <w:sz w:val="21"/>
          <w:szCs w:val="21"/>
          <w:lang w:val="en-US" w:eastAsia="zh-CN"/>
        </w:rPr>
        <w:t>若被检产品明示的质量要求缺少本细则中检验项目依据的推荐性标准要求时，该项目不参与判定。</w:t>
      </w:r>
    </w:p>
    <w:p>
      <w:pPr>
        <w:snapToGrid w:val="0"/>
        <w:spacing w:line="440" w:lineRule="exact"/>
        <w:rPr>
          <w:rFonts w:hint="eastAsia" w:eastAsia="黑体"/>
          <w:color w:val="000000"/>
          <w:szCs w:val="21"/>
          <w:lang w:val="en-US" w:eastAsia="zh-CN"/>
        </w:rPr>
      </w:pPr>
      <w:r>
        <w:rPr>
          <w:rFonts w:hint="eastAsia" w:eastAsia="黑体"/>
          <w:color w:val="000000"/>
          <w:szCs w:val="21"/>
          <w:lang w:val="en-US" w:eastAsia="zh-CN"/>
        </w:rPr>
        <w:t>4 异议处理</w:t>
      </w:r>
    </w:p>
    <w:p>
      <w:pPr>
        <w:keepNext w:val="0"/>
        <w:keepLines w:val="0"/>
        <w:pageBreakBefore w:val="0"/>
        <w:widowControl w:val="0"/>
        <w:kinsoku/>
        <w:wordWrap/>
        <w:overflowPunct/>
        <w:topLinePunct w:val="0"/>
        <w:autoSpaceDE/>
        <w:autoSpaceDN/>
        <w:bidi w:val="0"/>
        <w:adjustRightInd/>
        <w:snapToGrid w:val="0"/>
        <w:spacing w:line="400" w:lineRule="exact"/>
        <w:ind w:firstLine="417" w:firstLineChars="199"/>
        <w:textAlignment w:val="auto"/>
        <w:rPr>
          <w:rFonts w:hint="default" w:ascii="Times New Roman" w:hAnsi="Times New Roman" w:cs="Times New Roman" w:eastAsiaTheme="majorEastAsia"/>
          <w:color w:val="000000"/>
          <w:sz w:val="21"/>
          <w:szCs w:val="21"/>
          <w:lang w:val="en-US" w:eastAsia="zh-CN"/>
        </w:rPr>
      </w:pPr>
      <w:r>
        <w:rPr>
          <w:rFonts w:hint="eastAsia" w:ascii="Times New Roman" w:hAnsi="Times New Roman" w:cs="Times New Roman" w:eastAsiaTheme="majorEastAsia"/>
          <w:color w:val="000000"/>
          <w:sz w:val="21"/>
          <w:szCs w:val="21"/>
          <w:lang w:val="en-US" w:eastAsia="zh-CN"/>
        </w:rPr>
        <w:t>4.1对监督抽查程序有异议的，由市局核查相关证据后维持或者撤销原检验结果。</w:t>
      </w:r>
    </w:p>
    <w:p>
      <w:pPr>
        <w:keepNext w:val="0"/>
        <w:keepLines w:val="0"/>
        <w:pageBreakBefore w:val="0"/>
        <w:widowControl w:val="0"/>
        <w:kinsoku/>
        <w:wordWrap/>
        <w:overflowPunct/>
        <w:topLinePunct w:val="0"/>
        <w:autoSpaceDE/>
        <w:autoSpaceDN/>
        <w:bidi w:val="0"/>
        <w:adjustRightInd/>
        <w:snapToGrid w:val="0"/>
        <w:spacing w:line="400" w:lineRule="exact"/>
        <w:ind w:firstLine="417" w:firstLineChars="199"/>
        <w:textAlignment w:val="auto"/>
        <w:rPr>
          <w:rFonts w:hint="default" w:ascii="Times New Roman" w:hAnsi="Times New Roman" w:cs="Times New Roman" w:eastAsiaTheme="majorEastAsia"/>
          <w:color w:val="000000"/>
          <w:sz w:val="21"/>
          <w:szCs w:val="21"/>
          <w:lang w:val="en-US" w:eastAsia="zh-CN"/>
        </w:rPr>
      </w:pPr>
      <w:r>
        <w:rPr>
          <w:rFonts w:hint="eastAsia" w:ascii="Times New Roman" w:hAnsi="Times New Roman" w:cs="Times New Roman" w:eastAsiaTheme="majorEastAsia"/>
          <w:color w:val="000000"/>
          <w:sz w:val="21"/>
          <w:szCs w:val="21"/>
          <w:lang w:val="en-US" w:eastAsia="zh-CN"/>
        </w:rPr>
        <w:t>4.2对检验结果有异议的，市局核查相关证据，能够证明原检验结果准确的，维持原检验结果；不能证明原检验结果准确，需要进行复检的，由市局指定复检机构进行复检，复检结果为本次监督抽查最终结论。</w:t>
      </w:r>
    </w:p>
    <w:p>
      <w:pPr>
        <w:keepNext w:val="0"/>
        <w:keepLines w:val="0"/>
        <w:pageBreakBefore w:val="0"/>
        <w:widowControl w:val="0"/>
        <w:kinsoku/>
        <w:wordWrap/>
        <w:overflowPunct/>
        <w:topLinePunct w:val="0"/>
        <w:autoSpaceDE/>
        <w:autoSpaceDN/>
        <w:bidi w:val="0"/>
        <w:adjustRightInd/>
        <w:snapToGrid w:val="0"/>
        <w:spacing w:line="400" w:lineRule="exact"/>
        <w:ind w:firstLine="417" w:firstLineChars="199"/>
        <w:textAlignment w:val="auto"/>
        <w:rPr>
          <w:rFonts w:hint="default" w:ascii="Times New Roman" w:hAnsi="Times New Roman" w:cs="Times New Roman" w:eastAsiaTheme="majorEastAsia"/>
          <w:color w:val="000000"/>
          <w:sz w:val="21"/>
          <w:szCs w:val="21"/>
          <w:lang w:val="en-US" w:eastAsia="zh-CN"/>
        </w:rPr>
      </w:pPr>
      <w:r>
        <w:rPr>
          <w:rFonts w:hint="eastAsia" w:ascii="Times New Roman" w:hAnsi="Times New Roman" w:cs="Times New Roman" w:eastAsiaTheme="majorEastAsia"/>
          <w:color w:val="000000"/>
          <w:sz w:val="21"/>
          <w:szCs w:val="21"/>
          <w:lang w:val="en-US" w:eastAsia="zh-CN"/>
        </w:rPr>
        <w:t>4.3对样品信息有异议的，市局核查样品确认情况和被抽样单位提交证明材料后，维持或者撤销原检验结果。</w:t>
      </w:r>
    </w:p>
    <w:p>
      <w:pPr>
        <w:keepNext w:val="0"/>
        <w:keepLines w:val="0"/>
        <w:pageBreakBefore w:val="0"/>
        <w:widowControl w:val="0"/>
        <w:kinsoku/>
        <w:wordWrap/>
        <w:overflowPunct/>
        <w:topLinePunct w:val="0"/>
        <w:autoSpaceDE/>
        <w:autoSpaceDN/>
        <w:bidi w:val="0"/>
        <w:spacing w:beforeAutospacing="0" w:afterAutospacing="0" w:line="400" w:lineRule="exact"/>
        <w:textAlignment w:val="auto"/>
        <w:rPr>
          <w:rFonts w:hint="eastAsia" w:ascii="宋体" w:hAnsi="宋体" w:eastAsia="宋体"/>
          <w:color w:val="000000"/>
          <w:sz w:val="24"/>
          <w:szCs w:val="24"/>
          <w:lang w:val="en-US" w:eastAsia="zh-CN"/>
        </w:rPr>
      </w:pPr>
    </w:p>
    <w:sectPr>
      <w:footerReference r:id="rId5" w:type="first"/>
      <w:headerReference r:id="rId3" w:type="default"/>
      <w:footerReference r:id="rId4" w:type="default"/>
      <w:pgSz w:w="11906" w:h="16838"/>
      <w:pgMar w:top="1247" w:right="1361" w:bottom="1304" w:left="1474" w:header="851" w:footer="794" w:gutter="0"/>
      <w:pgBorders>
        <w:top w:val="none" w:sz="0" w:space="0"/>
        <w:left w:val="none" w:sz="0" w:space="0"/>
        <w:bottom w:val="none" w:sz="0" w:space="0"/>
        <w:right w:val="none" w:sz="0" w:space="0"/>
      </w:pgBorders>
      <w:pgNumType w:start="1"/>
      <w:cols w:space="720" w:num="1"/>
      <w:docGrid w:type="lines" w:linePitch="48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楷体_GB2312">
    <w:altName w:val="方正楷体_GBK"/>
    <w:panose1 w:val="02010609030101010101"/>
    <w:charset w:val="86"/>
    <w:family w:val="modern"/>
    <w:pitch w:val="default"/>
    <w:sig w:usb0="00000000" w:usb1="00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Verdana">
    <w:altName w:val="DejaVu Sans"/>
    <w:panose1 w:val="020B0604030504040204"/>
    <w:charset w:val="00"/>
    <w:family w:val="swiss"/>
    <w:pitch w:val="default"/>
    <w:sig w:usb0="00000000" w:usb1="00000000"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tabs>
        <w:tab w:val="clear" w:pos="4153"/>
        <w:tab w:val="clear" w:pos="8306"/>
      </w:tabs>
      <w:ind w:right="360"/>
      <w:jc w:val="center"/>
      <w:rPr>
        <w:rFonts w:hint="eastAsia" w:ascii="宋体" w:hAnsi="宋体" w:eastAsia="宋体"/>
        <w:sz w:val="21"/>
        <w:szCs w:val="21"/>
        <w:lang w:eastAsia="zh-CN"/>
      </w:rPr>
    </w:pPr>
    <w:r>
      <w:rPr>
        <w:rFonts w:hint="eastAsia" w:ascii="宋体" w:hAnsi="宋体" w:eastAsia="宋体"/>
        <w:sz w:val="21"/>
        <w:szCs w:val="21"/>
        <w:lang w:eastAsia="zh-CN"/>
      </w:rPr>
      <w:fldChar w:fldCharType="begin"/>
    </w:r>
    <w:r>
      <w:rPr>
        <w:rFonts w:hint="eastAsia" w:ascii="宋体" w:hAnsi="宋体" w:eastAsia="宋体"/>
        <w:sz w:val="21"/>
        <w:szCs w:val="21"/>
        <w:lang w:eastAsia="zh-CN"/>
      </w:rPr>
      <w:instrText xml:space="preserve"> PAGE  \* MERGEFORMAT </w:instrText>
    </w:r>
    <w:r>
      <w:rPr>
        <w:rFonts w:hint="eastAsia" w:ascii="宋体" w:hAnsi="宋体" w:eastAsia="宋体"/>
        <w:sz w:val="21"/>
        <w:szCs w:val="21"/>
        <w:lang w:eastAsia="zh-CN"/>
      </w:rPr>
      <w:fldChar w:fldCharType="separate"/>
    </w:r>
    <w:r>
      <w:rPr>
        <w:rFonts w:hint="eastAsia" w:ascii="宋体" w:hAnsi="宋体" w:eastAsia="宋体"/>
        <w:sz w:val="21"/>
        <w:szCs w:val="21"/>
        <w:lang w:eastAsia="zh-CN"/>
      </w:rPr>
      <w:t>1</w:t>
    </w:r>
    <w:r>
      <w:rPr>
        <w:rFonts w:hint="eastAsia" w:ascii="宋体" w:hAnsi="宋体" w:eastAsia="宋体"/>
        <w:sz w:val="21"/>
        <w:szCs w:val="21"/>
        <w:lang w:eastAsia="zh-CN"/>
      </w:rPr>
      <w:fldChar w:fldCharType="end"/>
    </w: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_x0000_s3079"/>
              <wp:cNvGraphicFramePr/>
              <a:graphic xmlns:a="http://schemas.openxmlformats.org/drawingml/2006/main">
                <a:graphicData uri="http://schemas.microsoft.com/office/word/2010/wordprocessingShape">
                  <wps:wsp>
                    <wps:cNvSpPr/>
                    <wps:spPr>
                      <a:xfrm>
                        <a:off x="0" y="0"/>
                        <a:ext cx="1828800" cy="1828800"/>
                      </a:xfrm>
                      <a:prstGeom prst="rect">
                        <a:avLst/>
                      </a:prstGeom>
                    </wps:spPr>
                    <wps:txbx>
                      <w:txbxContent>
                        <w:p>
                          <w:pPr>
                            <w:pStyle w:val="21"/>
                            <w:tabs>
                              <w:tab w:val="clear" w:pos="4153"/>
                              <w:tab w:val="clear" w:pos="8306"/>
                            </w:tabs>
                            <w:rPr>
                              <w:rFonts w:hint="eastAsia" w:ascii="宋体" w:hAnsi="宋体" w:eastAsia="宋体"/>
                              <w:sz w:val="28"/>
                              <w:szCs w:val="28"/>
                              <w:lang w:eastAsia="zh-CN"/>
                            </w:rPr>
                          </w:pPr>
                        </w:p>
                        <w:p/>
                      </w:txbxContent>
                    </wps:txbx>
                    <wps:bodyPr rot="0" vert="horz" wrap="square" lIns="0" tIns="0" rIns="0" bIns="0" anchor="t" anchorCtr="0"/>
                  </wps:wsp>
                </a:graphicData>
              </a:graphic>
            </wp:anchor>
          </w:drawing>
        </mc:Choice>
        <mc:Fallback>
          <w:pict>
            <v:rect id="_x0000_s3079" o:spid="_x0000_s1026" o:spt="1" style="position:absolute;left:0pt;margin-top:0pt;height:144pt;width:144pt;mso-position-horizontal:center;mso-position-horizontal-relative:margin;z-index:251659264;mso-width-relative:page;mso-height-relative:page;" filled="f" stroked="f" coordsize="21600,21600" o:gfxdata="UEsFBgAAAAAAAAAAAAAAAAAAAAAAAFBLAwQKAAAAAACHTuJAAAAAAAAAAAAAAAAABAAAAGRycy9Q&#10;SwMEFAAAAAgAh07iQFmtmPLTAAAABQEAAA8AAABkcnMvZG93bnJldi54bWxNj09Lw0AQxe+C32EZ&#10;wZvdtAdJYzZF/EM92lao3rbZMQnuzobstKl++o4i6GWYxxve/F65OAavDjikLpKB6SQDhVRH11Fj&#10;4GXzeJWDSmzJWR8JDXxigkV1flbawsWRVnhYc6MkhFJhDbTMfaF1qlsMNk1ijyTeexyCZZFDo91g&#10;RwkPXs+y7FoH25F8aG2Pdy3WH+t9MLDM+9vXp/g1Nv7hbbl93s7vN3M25vJimt2AYjzy3zF84ws6&#10;VMK0i3tySXkDUoR/pnizPBe5+110Ver/9NUJUEsDBBQAAAAIAIdO4kDIfZifsQEAAHYDAAAOAAAA&#10;ZHJzL2Uyb0RvYy54bWytU8tu2zAQvBfoPxC8x5IdoHEF0znUSFGgSAOkOQc0RVoExEd3aUvu13ep&#10;hxMklxyqAzUrLoc7s6vNbe9adtKANnjBl4uSM+1VqK0/CP70++5qzRkm6WvZBq8FP2vkt9vPnzZd&#10;rPQqNKGtNTAi8Vh1UfAmpVgVBapGO4mLELWnTRPAyUQhHIoaZEfsri1WZfml6ALUEYLSiPR1N27y&#10;iRE+QhiMsUrvgjo67dPICrqViSRhYyPy7VCtMVqlX8agTqwVnJSmYaVLCO/zWmw3sjqAjI1VUwny&#10;IyW80eSk9XTphWonk2RHsO+onFUQMJi0UMEVo5DBEVKxLN9489jIqActZDXGi+n4/2jV/ekBmK0F&#10;v+bMS0cNf+5Lep7xurz5mv3pIlaU9hgfYIqQYBbbG3D5TTJYP3h6vniq+8QUfVyuV+t1SXYr2psD&#10;4ilejkfA9F0HxzIQHKhpg5fy9BPTmDqn0LlczlhARqnf91NV+1CfSQuEsck04gSaAH8566jBguOf&#10;owTNWfvDk4N5GmYAM9jPQHpFRwVPnI3wWxqmJpeT76V2DBqm0cn9fh0PWS+/y/Y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FgAAAGRycy9Q&#10;SwECFAAUAAAACACHTuJAWa2Y8tMAAAAFAQAADwAAAAAAAAABACAAAAA4AAAAZHJzL2Rvd25yZXYu&#10;eG1sUEsBAhQAFAAAAAgAh07iQMh9mJ+xAQAAdgMAAA4AAAAAAAAAAQAgAAAAOAEAAGRycy9lMm9E&#10;b2MueG1sUEsFBgAAAAAGAAYAWQEAAFsFAAAAAA==&#10;">
              <v:fill on="f" focussize="0,0"/>
              <v:stroke on="f"/>
              <v:imagedata o:title=""/>
              <o:lock v:ext="edit" aspectratio="f"/>
              <v:textbox inset="0mm,0mm,0mm,0mm">
                <w:txbxContent>
                  <w:p>
                    <w:pPr>
                      <w:pStyle w:val="21"/>
                      <w:tabs>
                        <w:tab w:val="clear" w:pos="4153"/>
                        <w:tab w:val="clear" w:pos="8306"/>
                      </w:tabs>
                      <w:rPr>
                        <w:rFonts w:hint="eastAsia" w:ascii="宋体" w:hAnsi="宋体" w:eastAsia="宋体"/>
                        <w:sz w:val="28"/>
                        <w:szCs w:val="28"/>
                        <w:lang w:eastAsia="zh-CN"/>
                      </w:rPr>
                    </w:pPr>
                  </w:p>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tabs>
        <w:tab w:val="clear" w:pos="4153"/>
        <w:tab w:val="clear" w:pos="8306"/>
      </w:tabs>
      <w:rPr>
        <w:sz w:val="18"/>
      </w:rPr>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_x0000_s3080"/>
              <wp:cNvGraphicFramePr/>
              <a:graphic xmlns:a="http://schemas.openxmlformats.org/drawingml/2006/main">
                <a:graphicData uri="http://schemas.microsoft.com/office/word/2010/wordprocessingShape">
                  <wps:wsp>
                    <wps:cNvSpPr/>
                    <wps:spPr>
                      <a:xfrm>
                        <a:off x="0" y="0"/>
                        <a:ext cx="1828800" cy="1828800"/>
                      </a:xfrm>
                      <a:prstGeom prst="rect">
                        <a:avLst/>
                      </a:prstGeom>
                    </wps:spPr>
                    <wps:txbx>
                      <w:txbxContent>
                        <w:p>
                          <w:pPr>
                            <w:pStyle w:val="21"/>
                            <w:tabs>
                              <w:tab w:val="clear" w:pos="4153"/>
                              <w:tab w:val="clear" w:pos="8306"/>
                            </w:tabs>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p/>
                      </w:txbxContent>
                    </wps:txbx>
                    <wps:bodyPr rot="0" vert="horz" wrap="square" lIns="0" tIns="0" rIns="0" bIns="0" anchor="t" anchorCtr="0"/>
                  </wps:wsp>
                </a:graphicData>
              </a:graphic>
            </wp:anchor>
          </w:drawing>
        </mc:Choice>
        <mc:Fallback>
          <w:pict>
            <v:rect id="_x0000_s3080" o:spid="_x0000_s1026" o:spt="1" style="position:absolute;left:0pt;margin-top:0pt;height:144pt;width:144pt;mso-position-horizontal:center;mso-position-horizontal-relative:margin;z-index:251659264;mso-width-relative:page;mso-height-relative:page;" filled="f" stroked="f" coordsize="21600,21600" o:gfxdata="UEsFBgAAAAAAAAAAAAAAAAAAAAAAAFBLAwQKAAAAAACHTuJAAAAAAAAAAAAAAAAABAAAAGRycy9Q&#10;SwMEFAAAAAgAh07iQFmtmPLTAAAABQEAAA8AAABkcnMvZG93bnJldi54bWxNj09Lw0AQxe+C32EZ&#10;wZvdtAdJYzZF/EM92lao3rbZMQnuzobstKl++o4i6GWYxxve/F65OAavDjikLpKB6SQDhVRH11Fj&#10;4GXzeJWDSmzJWR8JDXxigkV1flbawsWRVnhYc6MkhFJhDbTMfaF1qlsMNk1ijyTeexyCZZFDo91g&#10;RwkPXs+y7FoH25F8aG2Pdy3WH+t9MLDM+9vXp/g1Nv7hbbl93s7vN3M25vJimt2AYjzy3zF84ws6&#10;VMK0i3tySXkDUoR/pnizPBe5+110Ver/9NUJUEsDBBQAAAAIAIdO4kDBj6EBsAEAAHYDAAAOAAAA&#10;ZHJzL2Uyb0RvYy54bWytU01v2zAMvQ/YfxB0b+ykw2AYUXpYsGLAsBXodi4UWYoNWB8lldjZrx8l&#10;x0nRXnqoD/KjRT3xPdLru9H27KgBO+8EXy5KzrRTvuncXvC/f77fVJxhlK6RvXda8JNGfrf5/Gk9&#10;hFqvfOv7RgMjEof1EARvYwx1UaBqtZW48EE72jQerIwUwr5oQA7EbvtiVZZfi8FDE8ArjUhft9Mm&#10;PzPCewi9MZ3SW68OVrs4sYLuZSRJ2HYB+SZXa4xW8bcxqCPrBSelMa90CeFdWovNWtZ7kKHt1LkE&#10;+Z4SXmmysnN06YVqK6NkB+jeUNlOgUdv4kJ5W0xCsiOkYlm+8uaxlUFnLWQ1hovp+HG06tfxAVjX&#10;CP6FMyctNfxpLOl5wtuyyv4MAWtKewwPQG6lCAkmsaMBm94kg43Z09PFUz1GpujjslpVVUl2K9qb&#10;A+IprscDYLzX3rIEBAdqWvZSHn9inFLnFDp3LSChOO7Gc1U735xIC/ipyTTiBFoP/zgbqMGC4/NB&#10;guas/+HIwTQNM4AZ7GYgnaKjgkfOJvgt5qlJ5aR7qR1Zw3l0Ur9fxjnr+rts/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BZrZjy0wAAAAUBAAAPAAAAAAAAAAEAIAAAADgAAABkcnMvZG93bnJldi54&#10;bWxQSwECFAAUAAAACACHTuJAwY+hAbABAAB2AwAADgAAAAAAAAABACAAAAA4AQAAZHJzL2Uyb0Rv&#10;Yy54bWxQSwUGAAAAAAYABgBZAQAAWgUAAAAA&#10;">
              <v:fill on="f" focussize="0,0"/>
              <v:stroke on="f"/>
              <v:imagedata o:title=""/>
              <o:lock v:ext="edit" aspectratio="f"/>
              <v:textbox inset="0mm,0mm,0mm,0mm">
                <w:txbxContent>
                  <w:p>
                    <w:pPr>
                      <w:pStyle w:val="21"/>
                      <w:tabs>
                        <w:tab w:val="clear" w:pos="4153"/>
                        <w:tab w:val="clear" w:pos="8306"/>
                      </w:tabs>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left="1680" w:right="1680"/>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420"/>
  <w:displayHorizontalDrawingGridEvery w:val="1"/>
  <w:displayVerticalDrawingGridEvery w:val="1"/>
  <w:compat>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1YTQ0NWFlMTI1YTEzMjc0ZmY3ODgyNWIzODM1YWYifQ=="/>
  </w:docVars>
  <w:rsids>
    <w:rsidRoot w:val="00000000"/>
    <w:rsid w:val="021C6B34"/>
    <w:rsid w:val="025F0D0C"/>
    <w:rsid w:val="02E01C47"/>
    <w:rsid w:val="03304250"/>
    <w:rsid w:val="03E77005"/>
    <w:rsid w:val="057743B8"/>
    <w:rsid w:val="061E0255"/>
    <w:rsid w:val="06425213"/>
    <w:rsid w:val="07AD5E6F"/>
    <w:rsid w:val="0937357F"/>
    <w:rsid w:val="0A2A19F9"/>
    <w:rsid w:val="0A8455AD"/>
    <w:rsid w:val="10926AB7"/>
    <w:rsid w:val="11763776"/>
    <w:rsid w:val="139A199E"/>
    <w:rsid w:val="14FE2318"/>
    <w:rsid w:val="15BF56EC"/>
    <w:rsid w:val="166D339A"/>
    <w:rsid w:val="182A3829"/>
    <w:rsid w:val="186F6C45"/>
    <w:rsid w:val="18EB67F8"/>
    <w:rsid w:val="18F356AC"/>
    <w:rsid w:val="18FE652B"/>
    <w:rsid w:val="19006747"/>
    <w:rsid w:val="196547FC"/>
    <w:rsid w:val="1A5A1E87"/>
    <w:rsid w:val="1C782A98"/>
    <w:rsid w:val="1CC935F7"/>
    <w:rsid w:val="1CD239BF"/>
    <w:rsid w:val="1CFF0174"/>
    <w:rsid w:val="1D13456F"/>
    <w:rsid w:val="1D4E55A7"/>
    <w:rsid w:val="1E591A3E"/>
    <w:rsid w:val="1E8C282B"/>
    <w:rsid w:val="1F833C2E"/>
    <w:rsid w:val="253414F1"/>
    <w:rsid w:val="256040C9"/>
    <w:rsid w:val="26211AAB"/>
    <w:rsid w:val="29BD5550"/>
    <w:rsid w:val="2A52113B"/>
    <w:rsid w:val="2A522B7B"/>
    <w:rsid w:val="2D4D3ECB"/>
    <w:rsid w:val="2E2746AC"/>
    <w:rsid w:val="2EE1520F"/>
    <w:rsid w:val="2F6A6270"/>
    <w:rsid w:val="2F6C023B"/>
    <w:rsid w:val="30F878AC"/>
    <w:rsid w:val="3224687F"/>
    <w:rsid w:val="324B55FD"/>
    <w:rsid w:val="3403482B"/>
    <w:rsid w:val="3428494C"/>
    <w:rsid w:val="34873421"/>
    <w:rsid w:val="35CC2F71"/>
    <w:rsid w:val="3637156C"/>
    <w:rsid w:val="37C16C4A"/>
    <w:rsid w:val="38066D52"/>
    <w:rsid w:val="386A2364"/>
    <w:rsid w:val="39E11825"/>
    <w:rsid w:val="3AEA64B7"/>
    <w:rsid w:val="3AF45588"/>
    <w:rsid w:val="3E3D10AA"/>
    <w:rsid w:val="3E41790B"/>
    <w:rsid w:val="400733DB"/>
    <w:rsid w:val="40C41559"/>
    <w:rsid w:val="41377F7D"/>
    <w:rsid w:val="44F62564"/>
    <w:rsid w:val="457B0D80"/>
    <w:rsid w:val="46E2098A"/>
    <w:rsid w:val="47867506"/>
    <w:rsid w:val="4B2416EE"/>
    <w:rsid w:val="4C957340"/>
    <w:rsid w:val="4D27359B"/>
    <w:rsid w:val="4DDB493A"/>
    <w:rsid w:val="4FB9484D"/>
    <w:rsid w:val="502D711A"/>
    <w:rsid w:val="51234079"/>
    <w:rsid w:val="51AE6039"/>
    <w:rsid w:val="52162250"/>
    <w:rsid w:val="54A84FC1"/>
    <w:rsid w:val="54E81862"/>
    <w:rsid w:val="564453BD"/>
    <w:rsid w:val="57591C89"/>
    <w:rsid w:val="5781798A"/>
    <w:rsid w:val="57AA1051"/>
    <w:rsid w:val="59F4536F"/>
    <w:rsid w:val="5A102BB5"/>
    <w:rsid w:val="5BB92F72"/>
    <w:rsid w:val="5CC42BB4"/>
    <w:rsid w:val="5D573D74"/>
    <w:rsid w:val="5E0B531E"/>
    <w:rsid w:val="5E744166"/>
    <w:rsid w:val="5EDA66BF"/>
    <w:rsid w:val="5F1D65AC"/>
    <w:rsid w:val="60330A6C"/>
    <w:rsid w:val="604F09E7"/>
    <w:rsid w:val="605B55DE"/>
    <w:rsid w:val="618709F4"/>
    <w:rsid w:val="626C655C"/>
    <w:rsid w:val="63FC0E86"/>
    <w:rsid w:val="644A7E43"/>
    <w:rsid w:val="664663E8"/>
    <w:rsid w:val="666671EC"/>
    <w:rsid w:val="669D5217"/>
    <w:rsid w:val="68AA7102"/>
    <w:rsid w:val="6BAE515B"/>
    <w:rsid w:val="6C95147D"/>
    <w:rsid w:val="6E82642B"/>
    <w:rsid w:val="6F2D6397"/>
    <w:rsid w:val="6FF3138F"/>
    <w:rsid w:val="70106326"/>
    <w:rsid w:val="708E730A"/>
    <w:rsid w:val="709C6548"/>
    <w:rsid w:val="70B0102E"/>
    <w:rsid w:val="71B96608"/>
    <w:rsid w:val="73942E89"/>
    <w:rsid w:val="7420296E"/>
    <w:rsid w:val="752B5127"/>
    <w:rsid w:val="752E7064"/>
    <w:rsid w:val="764A3CD3"/>
    <w:rsid w:val="7677439C"/>
    <w:rsid w:val="76A827A7"/>
    <w:rsid w:val="76F854DD"/>
    <w:rsid w:val="77383B2B"/>
    <w:rsid w:val="778D20C9"/>
    <w:rsid w:val="77AB0E13"/>
    <w:rsid w:val="79ED32F3"/>
    <w:rsid w:val="7B95154C"/>
    <w:rsid w:val="7D794C84"/>
    <w:rsid w:val="7E967BCA"/>
    <w:rsid w:val="7F765B3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34"/>
    <w:qFormat/>
    <w:uiPriority w:val="0"/>
    <w:pPr>
      <w:widowControl w:val="0"/>
      <w:jc w:val="both"/>
    </w:pPr>
    <w:rPr>
      <w:rFonts w:ascii="Times New Roman" w:hAnsi="Times New Roman" w:eastAsiaTheme="minorEastAsia" w:cstheme="minorBidi"/>
      <w:kern w:val="2"/>
      <w:sz w:val="24"/>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
    <w:name w:val="标题 11"/>
    <w:basedOn w:val="1"/>
    <w:qFormat/>
    <w:uiPriority w:val="0"/>
    <w:pPr>
      <w:spacing w:before="100" w:beforeAutospacing="1" w:after="100" w:afterAutospacing="1"/>
      <w:jc w:val="left"/>
      <w:outlineLvl w:val="0"/>
    </w:pPr>
    <w:rPr>
      <w:rFonts w:hint="eastAsia" w:ascii="宋体" w:hAnsi="宋体" w:eastAsia="宋体"/>
      <w:b/>
      <w:kern w:val="44"/>
      <w:sz w:val="48"/>
      <w:szCs w:val="48"/>
      <w:lang w:val="en-US" w:eastAsia="zh-CN" w:bidi="ar"/>
    </w:rPr>
  </w:style>
  <w:style w:type="paragraph" w:customStyle="1" w:styleId="6">
    <w:name w:val="标题 21"/>
    <w:basedOn w:val="1"/>
    <w:link w:val="9"/>
    <w:qFormat/>
    <w:uiPriority w:val="0"/>
    <w:pPr>
      <w:autoSpaceDE w:val="0"/>
      <w:autoSpaceDN w:val="0"/>
      <w:spacing w:before="260" w:beforeAutospacing="0" w:after="260" w:afterAutospacing="0" w:line="416" w:lineRule="auto"/>
      <w:jc w:val="left"/>
      <w:outlineLvl w:val="1"/>
    </w:pPr>
    <w:rPr>
      <w:rFonts w:ascii="Arial" w:hAnsi="Arial" w:eastAsia="黑体"/>
      <w:b/>
      <w:bCs/>
      <w:kern w:val="0"/>
      <w:sz w:val="32"/>
      <w:szCs w:val="32"/>
    </w:rPr>
  </w:style>
  <w:style w:type="character" w:customStyle="1" w:styleId="7">
    <w:name w:val="默认段落字体1"/>
    <w:link w:val="1"/>
    <w:semiHidden/>
    <w:qFormat/>
    <w:uiPriority w:val="0"/>
  </w:style>
  <w:style w:type="table" w:customStyle="1" w:styleId="8">
    <w:name w:val="普通表格1"/>
    <w:semiHidden/>
    <w:qFormat/>
    <w:uiPriority w:val="0"/>
  </w:style>
  <w:style w:type="character" w:customStyle="1" w:styleId="9">
    <w:name w:val="标题 2 Char"/>
    <w:link w:val="6"/>
    <w:qFormat/>
    <w:uiPriority w:val="0"/>
    <w:rPr>
      <w:rFonts w:ascii="Arial" w:hAnsi="Arial" w:eastAsia="黑体"/>
      <w:b/>
      <w:bCs/>
      <w:sz w:val="32"/>
      <w:szCs w:val="32"/>
      <w:lang w:bidi="ar-SA"/>
    </w:rPr>
  </w:style>
  <w:style w:type="paragraph" w:customStyle="1" w:styleId="10">
    <w:name w:val="注释标题1"/>
    <w:basedOn w:val="1"/>
    <w:link w:val="11"/>
    <w:qFormat/>
    <w:uiPriority w:val="0"/>
    <w:pPr>
      <w:jc w:val="center"/>
    </w:pPr>
    <w:rPr>
      <w:rFonts w:ascii="Calibri" w:hAnsi="Calibri" w:eastAsia="楷体_GB2312"/>
      <w:szCs w:val="22"/>
    </w:rPr>
  </w:style>
  <w:style w:type="character" w:customStyle="1" w:styleId="11">
    <w:name w:val="注释标题 Char"/>
    <w:basedOn w:val="7"/>
    <w:link w:val="10"/>
    <w:qFormat/>
    <w:uiPriority w:val="0"/>
    <w:rPr>
      <w:rFonts w:ascii="Calibri" w:hAnsi="Calibri" w:eastAsia="楷体_GB2312"/>
      <w:kern w:val="2"/>
      <w:sz w:val="24"/>
      <w:szCs w:val="22"/>
      <w:lang w:val="en-US" w:eastAsia="zh-CN" w:bidi="ar-SA"/>
    </w:rPr>
  </w:style>
  <w:style w:type="paragraph" w:customStyle="1" w:styleId="12">
    <w:name w:val="批注文字1"/>
    <w:basedOn w:val="1"/>
    <w:link w:val="13"/>
    <w:semiHidden/>
    <w:qFormat/>
    <w:uiPriority w:val="0"/>
    <w:pPr>
      <w:jc w:val="left"/>
    </w:pPr>
  </w:style>
  <w:style w:type="character" w:customStyle="1" w:styleId="13">
    <w:name w:val="批注文字 Char"/>
    <w:basedOn w:val="7"/>
    <w:link w:val="12"/>
    <w:semiHidden/>
    <w:qFormat/>
    <w:uiPriority w:val="0"/>
    <w:rPr>
      <w:rFonts w:ascii="Times New Roman" w:hAnsi="Times New Roman" w:eastAsia="宋体"/>
      <w:sz w:val="24"/>
      <w:szCs w:val="24"/>
    </w:rPr>
  </w:style>
  <w:style w:type="paragraph" w:customStyle="1" w:styleId="14">
    <w:name w:val="正文文本缩进1"/>
    <w:basedOn w:val="1"/>
    <w:qFormat/>
    <w:uiPriority w:val="0"/>
    <w:pPr>
      <w:spacing w:beforeAutospacing="0" w:afterAutospacing="0" w:line="360" w:lineRule="auto"/>
      <w:ind w:firstLine="420" w:firstLineChars="200"/>
    </w:pPr>
    <w:rPr>
      <w:rFonts w:ascii="宋体" w:hAnsi="宋体"/>
      <w:sz w:val="21"/>
      <w:szCs w:val="21"/>
    </w:rPr>
  </w:style>
  <w:style w:type="paragraph" w:customStyle="1" w:styleId="15">
    <w:name w:val="文本块1"/>
    <w:basedOn w:val="1"/>
    <w:qFormat/>
    <w:uiPriority w:val="0"/>
    <w:pPr>
      <w:spacing w:beforeAutospacing="0" w:after="120" w:afterAutospacing="0"/>
      <w:ind w:left="1440" w:leftChars="700" w:right="1440" w:rightChars="700"/>
    </w:pPr>
  </w:style>
  <w:style w:type="paragraph" w:customStyle="1" w:styleId="16">
    <w:name w:val="纯文本1"/>
    <w:basedOn w:val="1"/>
    <w:link w:val="17"/>
    <w:qFormat/>
    <w:uiPriority w:val="0"/>
    <w:rPr>
      <w:rFonts w:ascii="宋体" w:hAnsi="Courier New"/>
      <w:sz w:val="28"/>
      <w:szCs w:val="20"/>
    </w:rPr>
  </w:style>
  <w:style w:type="character" w:customStyle="1" w:styleId="17">
    <w:name w:val="纯文本 Char"/>
    <w:basedOn w:val="7"/>
    <w:link w:val="16"/>
    <w:qFormat/>
    <w:uiPriority w:val="0"/>
    <w:rPr>
      <w:rFonts w:ascii="宋体" w:hAnsi="Courier New" w:eastAsia="宋体"/>
      <w:sz w:val="20"/>
      <w:szCs w:val="20"/>
    </w:rPr>
  </w:style>
  <w:style w:type="paragraph" w:customStyle="1" w:styleId="18">
    <w:name w:val="日期1"/>
    <w:basedOn w:val="1"/>
    <w:qFormat/>
    <w:uiPriority w:val="0"/>
    <w:pPr>
      <w:ind w:left="100" w:leftChars="2500"/>
    </w:pPr>
  </w:style>
  <w:style w:type="paragraph" w:customStyle="1" w:styleId="19">
    <w:name w:val="批注框文本1"/>
    <w:basedOn w:val="1"/>
    <w:link w:val="20"/>
    <w:semiHidden/>
    <w:qFormat/>
    <w:uiPriority w:val="0"/>
    <w:rPr>
      <w:sz w:val="18"/>
      <w:szCs w:val="18"/>
    </w:rPr>
  </w:style>
  <w:style w:type="character" w:customStyle="1" w:styleId="20">
    <w:name w:val="批注框文本 Char"/>
    <w:basedOn w:val="7"/>
    <w:link w:val="19"/>
    <w:semiHidden/>
    <w:qFormat/>
    <w:uiPriority w:val="0"/>
    <w:rPr>
      <w:rFonts w:ascii="Times New Roman" w:hAnsi="Times New Roman" w:eastAsia="宋体"/>
      <w:sz w:val="18"/>
      <w:szCs w:val="18"/>
    </w:rPr>
  </w:style>
  <w:style w:type="paragraph" w:customStyle="1" w:styleId="21">
    <w:name w:val="页脚1"/>
    <w:basedOn w:val="1"/>
    <w:link w:val="22"/>
    <w:qFormat/>
    <w:uiPriority w:val="0"/>
    <w:pPr>
      <w:tabs>
        <w:tab w:val="center" w:pos="4153"/>
        <w:tab w:val="right" w:pos="8306"/>
      </w:tabs>
      <w:snapToGrid w:val="0"/>
      <w:jc w:val="left"/>
    </w:pPr>
    <w:rPr>
      <w:sz w:val="18"/>
      <w:szCs w:val="18"/>
    </w:rPr>
  </w:style>
  <w:style w:type="character" w:customStyle="1" w:styleId="22">
    <w:name w:val="页脚 Char"/>
    <w:basedOn w:val="7"/>
    <w:link w:val="21"/>
    <w:qFormat/>
    <w:uiPriority w:val="0"/>
    <w:rPr>
      <w:rFonts w:ascii="Times New Roman" w:hAnsi="Times New Roman" w:eastAsia="宋体"/>
      <w:sz w:val="18"/>
      <w:szCs w:val="18"/>
    </w:rPr>
  </w:style>
  <w:style w:type="paragraph" w:customStyle="1" w:styleId="23">
    <w:name w:val="页眉1"/>
    <w:basedOn w:val="1"/>
    <w:link w:val="24"/>
    <w:qFormat/>
    <w:uiPriority w:val="0"/>
    <w:pPr>
      <w:pBdr>
        <w:bottom w:val="single" w:color="000000" w:sz="6" w:space="1"/>
      </w:pBdr>
      <w:tabs>
        <w:tab w:val="center" w:pos="4153"/>
        <w:tab w:val="right" w:pos="8306"/>
      </w:tabs>
      <w:snapToGrid w:val="0"/>
      <w:jc w:val="center"/>
    </w:pPr>
    <w:rPr>
      <w:sz w:val="18"/>
      <w:szCs w:val="18"/>
    </w:rPr>
  </w:style>
  <w:style w:type="character" w:customStyle="1" w:styleId="24">
    <w:name w:val="页眉 Char"/>
    <w:basedOn w:val="7"/>
    <w:link w:val="23"/>
    <w:qFormat/>
    <w:uiPriority w:val="0"/>
    <w:rPr>
      <w:rFonts w:ascii="Times New Roman" w:hAnsi="Times New Roman" w:eastAsia="宋体"/>
      <w:sz w:val="18"/>
      <w:szCs w:val="18"/>
    </w:rPr>
  </w:style>
  <w:style w:type="paragraph" w:customStyle="1" w:styleId="25">
    <w:name w:val="HTML 预设格式1"/>
    <w:basedOn w:val="1"/>
    <w:link w:val="26"/>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rPr>
  </w:style>
  <w:style w:type="character" w:customStyle="1" w:styleId="26">
    <w:name w:val="HTML 预设格式 Char"/>
    <w:link w:val="25"/>
    <w:qFormat/>
    <w:uiPriority w:val="0"/>
    <w:rPr>
      <w:rFonts w:ascii="宋体" w:hAnsi="宋体" w:eastAsia="宋体"/>
      <w:sz w:val="24"/>
      <w:szCs w:val="24"/>
      <w:lang w:bidi="ar-SA"/>
    </w:rPr>
  </w:style>
  <w:style w:type="paragraph" w:customStyle="1" w:styleId="27">
    <w:name w:val="普通(网站)1"/>
    <w:basedOn w:val="1"/>
    <w:qFormat/>
    <w:uiPriority w:val="0"/>
    <w:rPr>
      <w:sz w:val="24"/>
    </w:rPr>
  </w:style>
  <w:style w:type="paragraph" w:customStyle="1" w:styleId="28">
    <w:name w:val="批注主题1"/>
    <w:basedOn w:val="12"/>
    <w:link w:val="29"/>
    <w:semiHidden/>
    <w:qFormat/>
    <w:uiPriority w:val="0"/>
    <w:rPr>
      <w:b/>
      <w:bCs/>
    </w:rPr>
  </w:style>
  <w:style w:type="character" w:customStyle="1" w:styleId="29">
    <w:name w:val="批注主题 Char"/>
    <w:basedOn w:val="13"/>
    <w:link w:val="28"/>
    <w:semiHidden/>
    <w:qFormat/>
    <w:uiPriority w:val="0"/>
    <w:rPr>
      <w:b/>
      <w:bCs/>
    </w:rPr>
  </w:style>
  <w:style w:type="table" w:customStyle="1" w:styleId="30">
    <w:name w:val="网格型1"/>
    <w:basedOn w:val="8"/>
    <w:qFormat/>
    <w:uiPriority w:val="0"/>
    <w:pPr>
      <w:widowControl w:val="0"/>
      <w:jc w:val="both"/>
    </w:pPr>
    <w:rPr>
      <w:rFonts w:ascii="Times New Roman" w:hAnsi="Times New Roman"/>
      <w:lang w:val="en-US" w:eastAsia="zh-CN" w:bidi="ar-SA"/>
    </w:rPr>
  </w:style>
  <w:style w:type="character" w:customStyle="1" w:styleId="31">
    <w:name w:val="页码1"/>
    <w:basedOn w:val="7"/>
    <w:link w:val="1"/>
    <w:qFormat/>
    <w:uiPriority w:val="0"/>
  </w:style>
  <w:style w:type="character" w:customStyle="1" w:styleId="32">
    <w:name w:val="超链接1"/>
    <w:basedOn w:val="7"/>
    <w:link w:val="1"/>
    <w:qFormat/>
    <w:uiPriority w:val="0"/>
    <w:rPr>
      <w:color w:val="0000FF"/>
      <w:u w:val="single"/>
    </w:rPr>
  </w:style>
  <w:style w:type="character" w:customStyle="1" w:styleId="33">
    <w:name w:val="批注引用1"/>
    <w:basedOn w:val="7"/>
    <w:link w:val="1"/>
    <w:semiHidden/>
    <w:qFormat/>
    <w:uiPriority w:val="0"/>
    <w:rPr>
      <w:sz w:val="21"/>
    </w:rPr>
  </w:style>
  <w:style w:type="character" w:customStyle="1" w:styleId="34">
    <w:name w:val="headline-content2"/>
    <w:basedOn w:val="7"/>
    <w:link w:val="1"/>
    <w:qFormat/>
    <w:uiPriority w:val="0"/>
  </w:style>
  <w:style w:type="paragraph" w:customStyle="1" w:styleId="35">
    <w:name w:val="z-窗体底端"/>
    <w:basedOn w:val="1"/>
    <w:qFormat/>
    <w:uiPriority w:val="0"/>
    <w:pPr>
      <w:pBdr>
        <w:top w:val="single" w:color="000000" w:sz="6" w:space="1"/>
      </w:pBdr>
      <w:jc w:val="center"/>
    </w:pPr>
    <w:rPr>
      <w:rFonts w:ascii="Arial" w:eastAsia="宋体"/>
      <w:vanish/>
      <w:sz w:val="16"/>
    </w:rPr>
  </w:style>
  <w:style w:type="paragraph" w:customStyle="1" w:styleId="36">
    <w:name w:val="z-窗体顶端"/>
    <w:basedOn w:val="1"/>
    <w:qFormat/>
    <w:uiPriority w:val="0"/>
    <w:pPr>
      <w:pBdr>
        <w:bottom w:val="single" w:color="000000" w:sz="6" w:space="1"/>
      </w:pBdr>
      <w:jc w:val="center"/>
    </w:pPr>
    <w:rPr>
      <w:rFonts w:ascii="Arial" w:eastAsia="宋体"/>
      <w:vanish/>
      <w:sz w:val="16"/>
    </w:rPr>
  </w:style>
  <w:style w:type="paragraph" w:customStyle="1" w:styleId="37">
    <w:name w:val="Char"/>
    <w:basedOn w:val="1"/>
    <w:qFormat/>
    <w:uiPriority w:val="0"/>
    <w:pPr>
      <w:spacing w:beforeAutospacing="0" w:after="160" w:afterAutospacing="0" w:line="240" w:lineRule="exact"/>
      <w:jc w:val="left"/>
    </w:pPr>
    <w:rPr>
      <w:rFonts w:ascii="Verdana" w:hAnsi="Verdana" w:eastAsia="楷体_GB2312"/>
      <w:kern w:val="0"/>
      <w:sz w:val="18"/>
      <w:szCs w:val="20"/>
      <w:lang w:eastAsia="en-US"/>
    </w:rPr>
  </w:style>
  <w:style w:type="paragraph" w:customStyle="1" w:styleId="38">
    <w:name w:val="段"/>
    <w:qFormat/>
    <w:uiPriority w:val="0"/>
    <w:pPr>
      <w:autoSpaceDE w:val="0"/>
      <w:autoSpaceDN w:val="0"/>
      <w:snapToGrid w:val="0"/>
      <w:spacing w:beforeAutospacing="0" w:afterAutospacing="0" w:line="500" w:lineRule="exact"/>
      <w:ind w:firstLine="560" w:firstLineChars="200"/>
    </w:pPr>
    <w:rPr>
      <w:rFonts w:ascii="仿宋_GB2312" w:hAnsi="宋体" w:eastAsia="仿宋_GB2312" w:cstheme="minorBidi"/>
      <w:sz w:val="28"/>
      <w:szCs w:val="28"/>
      <w:lang w:val="en-US" w:eastAsia="zh-CN" w:bidi="ar-SA"/>
    </w:rPr>
  </w:style>
  <w:style w:type="paragraph" w:customStyle="1" w:styleId="39">
    <w:name w:val=" Char"/>
    <w:basedOn w:val="1"/>
    <w:qFormat/>
    <w:uiPriority w:val="0"/>
    <w:pPr>
      <w:spacing w:beforeAutospacing="0" w:after="160" w:afterAutospacing="0" w:line="320" w:lineRule="exact"/>
      <w:jc w:val="center"/>
    </w:pPr>
    <w:rPr>
      <w:rFonts w:ascii="Verdana" w:hAnsi="Verdana"/>
      <w:kern w:val="0"/>
      <w:sz w:val="18"/>
      <w:szCs w:val="20"/>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wmf"/><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3</Pages>
  <Words>909</Words>
  <Characters>1412</Characters>
  <Lines>0</Lines>
  <Paragraphs>0</Paragraphs>
  <TotalTime>1</TotalTime>
  <ScaleCrop>false</ScaleCrop>
  <LinksUpToDate>false</LinksUpToDate>
  <CharactersWithSpaces>1465</CharactersWithSpaces>
  <Application>WPS Office_11.8.2.1131_F1E327BC-269C-435d-A152-05C5408002CA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2023-02-20T14:04:00Z</dcterms:created>
  <dc:creator>Administrator</dc:creator>
  <cp:lastModifiedBy>uos</cp:lastModifiedBy>
  <dcterms:modified xsi:type="dcterms:W3CDTF">2024-04-22T17:10:09Z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2052-11.8.2.1131</vt:lpwstr>
  </property>
  <property fmtid="{D5CDD505-2E9C-101B-9397-08002B2CF9AE}" pid="3" name="ICV">
    <vt:lpwstr>B7A95E9C48EA48E3855BF3ADA57797C2_13</vt:lpwstr>
  </property>
</Properties>
</file>