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4"/>
      </w:pPr>
      <w:r>
        <w:rPr>
          <w:rFonts w:ascii="Times New Roman"/>
        </w:rPr>
        <w:t>ICS</w:t>
      </w:r>
      <w:r>
        <w:rPr>
          <w:rFonts w:ascii="Cambria Math" w:hAnsi="Cambria Math" w:cs="Cambria Math"/>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03.120.10</w:t>
      </w:r>
      <w:r>
        <w:fldChar w:fldCharType="end"/>
      </w:r>
      <w:bookmarkEnd w:id="0"/>
    </w:p>
    <w:p>
      <w:pPr>
        <w:pStyle w:val="134"/>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A 00</w:t>
      </w:r>
      <w:r>
        <w:fldChar w:fldCharType="end"/>
      </w:r>
      <w:bookmarkEnd w:id="1"/>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34"/>
            </w:pPr>
            <w: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0" b="1905"/>
                      <wp:wrapNone/>
                      <wp:docPr id="7"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516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K4v7NUAAAAHAQAADwAAAAAAAAABACAAAAAi&#10;AAAAZHJzL2Rvd25yZXYueG1sUEsBAhQAFAAAAAgAh07iQO82kYINAgAAIAQAAA4AAAAAAAAAAQAg&#10;AAAAJAEAAGRycy9lMm9Eb2MueG1sUEsFBgAAAAAGAAYAWQEAAKMFAAAAAA==&#10;">
                      <v:fill on="t" focussize="0,0"/>
                      <v:stroke on="f"/>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rPr>
                <w:rFonts w:ascii="Cambria Math" w:hAnsi="Cambria Math" w:cs="Cambria Math"/>
              </w:rPr>
              <w:t>     </w:t>
            </w:r>
            <w:r>
              <w:fldChar w:fldCharType="end"/>
            </w:r>
            <w:bookmarkEnd w:id="2"/>
          </w:p>
        </w:tc>
      </w:tr>
    </w:tbl>
    <w:p>
      <w:pPr>
        <w:pStyle w:val="118"/>
        <w:framePr w:w="7046" w:x="4042" w:y="927"/>
        <w:rPr>
          <w:rFonts w:hint="default" w:eastAsia="宋体"/>
          <w:lang w:val="en-US" w:eastAsia="zh-CN"/>
        </w:rPr>
      </w:pPr>
      <w:r>
        <w:rPr>
          <w:rFonts w:hint="eastAsia"/>
          <w:lang w:val="en-US" w:eastAsia="zh-CN"/>
        </w:rPr>
        <w:t>DB</w:t>
      </w:r>
    </w:p>
    <w:p>
      <w:pPr>
        <w:pStyle w:val="129"/>
      </w:pPr>
      <w:r>
        <w:rPr>
          <w:rFonts w:hint="eastAsia"/>
          <w:lang w:val="en-US" w:eastAsia="zh-CN"/>
        </w:rPr>
        <w:t>廊坊市地方</w:t>
      </w:r>
      <w:r>
        <w:t>标准</w:t>
      </w:r>
    </w:p>
    <w:p>
      <w:pPr>
        <w:pStyle w:val="109"/>
        <w:framePr w:y="2925"/>
      </w:pPr>
      <w:r>
        <w:rPr>
          <w:rFonts w:hint="eastAsia" w:ascii="Times New Roman"/>
          <w:lang w:val="en-US" w:eastAsia="zh-CN"/>
        </w:rPr>
        <w:t>D</w:t>
      </w:r>
      <w:r>
        <w:rPr>
          <w:rFonts w:ascii="Times New Roman"/>
        </w:rPr>
        <w:t>B</w:t>
      </w:r>
      <w:r>
        <w:rPr>
          <w:rFonts w:hint="eastAsia" w:ascii="Times New Roman"/>
          <w:lang w:val="en-US" w:eastAsia="zh-CN"/>
        </w:rPr>
        <w:t>13</w:t>
      </w:r>
      <w:r>
        <w:rPr>
          <w:rFonts w:ascii="Times New Roman"/>
        </w:rPr>
        <w:t xml:space="preserve"> </w:t>
      </w:r>
      <w:bookmarkStart w:id="3" w:name="StdNo0"/>
      <w:r>
        <w:rPr>
          <w:rFonts w:hint="eastAsia" w:ascii="Times New Roman"/>
          <w:lang w:val="en-US" w:eastAsia="zh-CN"/>
        </w:rPr>
        <w:t>/</w:t>
      </w:r>
      <w:bookmarkEnd w:id="3"/>
      <w:r>
        <w:rPr>
          <w:rFonts w:hint="eastAsia" w:ascii="Times New Roman"/>
          <w:lang w:val="en-US" w:eastAsia="zh-CN"/>
        </w:rPr>
        <w:t>T/</w:t>
      </w:r>
      <w:r>
        <w:t>××××</w:t>
      </w:r>
      <w:r>
        <w:rPr>
          <w:rFonts w:hint="eastAsia" w:ascii="Times New Roman"/>
          <w:lang w:val="en-US" w:eastAsia="zh-CN"/>
        </w:rPr>
        <w:t xml:space="preserve"> </w:t>
      </w:r>
      <w:r>
        <w:t>—</w:t>
      </w:r>
      <w:r>
        <w:rPr>
          <w:rFonts w:hint="eastAsia"/>
        </w:rPr>
        <w:t>202</w:t>
      </w:r>
      <w:r>
        <w:rPr>
          <w:rFonts w:hint="eastAsia"/>
          <w:lang w:val="en-US" w:eastAsia="zh-CN"/>
        </w:rPr>
        <w:t>3</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88"/>
              <w:framePr w:y="2925"/>
            </w:pPr>
            <w:bookmarkStart w:id="4" w:name="DT"/>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635" t="0" r="0" b="3810"/>
                      <wp:wrapNone/>
                      <wp:docPr id="6"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ID0rnsJAgAAIAQAAA4AAAAAAAAAAQAgAAAA&#10;JQEAAGRycy9lMm9Eb2MueG1sUEsFBgAAAAAGAAYAWQEAAKAFAAAAAA==&#10;">
                      <v:fill on="t" focussize="0,0"/>
                      <v:stroke on="f"/>
                      <v:imagedata o:title=""/>
                      <o:lock v:ext="edit" aspectratio="f"/>
                    </v:rect>
                  </w:pict>
                </mc:Fallback>
              </mc:AlternateContent>
            </w:r>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4"/>
          </w:p>
        </w:tc>
      </w:tr>
    </w:tbl>
    <w:p>
      <w:pPr>
        <w:pStyle w:val="109"/>
        <w:framePr w:y="2925"/>
      </w:pPr>
    </w:p>
    <w:p>
      <w:pPr>
        <w:pStyle w:val="109"/>
        <w:framePr w:y="2925"/>
      </w:pPr>
    </w:p>
    <w:p>
      <w:pPr>
        <w:pStyle w:val="54"/>
        <w:framePr w:x="1319" w:y="6153"/>
        <w:rPr>
          <w:rFonts w:hint="eastAsia" w:eastAsia="黑体"/>
          <w:lang w:eastAsia="zh-CN"/>
        </w:rPr>
      </w:pPr>
      <w:r>
        <w:t>五星工厂</w:t>
      </w:r>
      <w:r>
        <w:rPr>
          <w:rFonts w:hint="eastAsia"/>
          <w:lang w:val="en-US" w:eastAsia="zh-CN"/>
        </w:rPr>
        <w:t>建设指南</w:t>
      </w:r>
    </w:p>
    <w:p>
      <w:pPr>
        <w:pStyle w:val="79"/>
        <w:framePr w:x="1319" w:y="6153"/>
      </w:pP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78"/>
              <w:framePr w:x="1319" w:y="6153"/>
            </w:pPr>
            <w: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573405</wp:posOffset>
                      </wp:positionV>
                      <wp:extent cx="1905000" cy="254000"/>
                      <wp:effectExtent l="635" t="1905" r="0" b="1270"/>
                      <wp:wrapNone/>
                      <wp:docPr id="5"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619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SxLv7QkCAAAgBAAADgAAAAAAAAABACAAAAAk&#10;AQAAZHJzL2Uyb0RvYy54bWxQSwUGAAAAAAYABgBZAQAAnwUAAAAA&#10;">
                      <v:fill on="t" focussize="0,0"/>
                      <v:stroke on="f"/>
                      <v:imagedata o:title=""/>
                      <o:lock v:ext="edit" aspectratio="f"/>
                      <w10:anchorlock/>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pPr>
              <w:pStyle w:val="112"/>
              <w:framePr w:x="1319" w:y="6153"/>
            </w:pPr>
          </w:p>
        </w:tc>
      </w:tr>
    </w:tbl>
    <w:p>
      <w:pPr>
        <w:pStyle w:val="51"/>
        <w:framePr w:vAnchor="page" w:hAnchor="page" w:x="1621" w:y="13992"/>
      </w:pPr>
      <w:bookmarkStart w:id="5" w:name="FY"/>
      <w:r>
        <w:rPr>
          <w:rFonts w:ascii="黑体"/>
        </w:rPr>
        <w:fldChar w:fldCharType="begin">
          <w:ffData>
            <w:name w:val="FY"/>
            <w:enabled/>
            <w:calcOnExit w:val="0"/>
            <w:entryMacro w:val="ShowHelp8"/>
            <w:textInput>
              <w:default w:val="××××"/>
              <w:maxLength w:val="4"/>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5"/>
      <w:r>
        <w:t xml:space="preserve"> </w:t>
      </w:r>
      <w:r>
        <w:rPr>
          <w:rFonts w:ascii="黑体"/>
        </w:rPr>
        <w:t>-</w:t>
      </w:r>
      <w:r>
        <w:t xml:space="preserve"> </w:t>
      </w:r>
      <w:r>
        <w:rPr>
          <w:rFonts w:ascii="黑体"/>
        </w:rPr>
        <w:fldChar w:fldCharType="begin">
          <w:ffData>
            <w:name w:val="FM"/>
            <w:enabled/>
            <w:calcOnExit w:val="0"/>
            <w:entryMacro w:val="ShowHelp8"/>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r>
        <w:t xml:space="preserve"> </w:t>
      </w:r>
      <w:r>
        <w:rPr>
          <w:rFonts w:ascii="黑体"/>
        </w:rPr>
        <w:t>-</w:t>
      </w:r>
      <w:r>
        <w:t xml:space="preserve"> </w:t>
      </w:r>
      <w:bookmarkStart w:id="6" w:name="FD"/>
      <w:r>
        <w:rPr>
          <w:rFonts w:ascii="黑体"/>
        </w:rPr>
        <w:fldChar w:fldCharType="begin">
          <w:ffData>
            <w:name w:val="FD"/>
            <w:enabled/>
            <w:calcOnExit w:val="0"/>
            <w:entryMacro w:val="ShowHelp8"/>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6"/>
      <w:r>
        <w:rPr>
          <w:rFonts w:hint="eastAsia"/>
        </w:rPr>
        <w:t>发布</w:t>
      </w:r>
      <w:r>
        <mc:AlternateContent>
          <mc:Choice Requires="wps">
            <w:drawing>
              <wp:anchor distT="0" distB="0" distL="114300" distR="114300" simplePos="0" relativeHeight="251662336" behindDoc="0" locked="1" layoutInCell="1" allowOverlap="1">
                <wp:simplePos x="0" y="0"/>
                <wp:positionH relativeFrom="column">
                  <wp:posOffset>-114300</wp:posOffset>
                </wp:positionH>
                <wp:positionV relativeFrom="page">
                  <wp:posOffset>339090</wp:posOffset>
                </wp:positionV>
                <wp:extent cx="6283960" cy="15240"/>
                <wp:effectExtent l="0" t="4445" r="2540" b="8890"/>
                <wp:wrapNone/>
                <wp:docPr id="3" name="直线 10"/>
                <wp:cNvGraphicFramePr/>
                <a:graphic xmlns:a="http://schemas.openxmlformats.org/drawingml/2006/main">
                  <a:graphicData uri="http://schemas.microsoft.com/office/word/2010/wordprocessingShape">
                    <wps:wsp>
                      <wps:cNvCnPr>
                        <a:cxnSpLocks noChangeShapeType="1"/>
                      </wps:cNvCnPr>
                      <wps:spPr bwMode="auto">
                        <a:xfrm>
                          <a:off x="0" y="0"/>
                          <a:ext cx="6283960" cy="15240"/>
                        </a:xfrm>
                        <a:prstGeom prst="line">
                          <a:avLst/>
                        </a:prstGeom>
                        <a:noFill/>
                        <a:ln w="9525" cmpd="sng">
                          <a:solidFill>
                            <a:srgbClr val="000000"/>
                          </a:solidFill>
                          <a:round/>
                        </a:ln>
                      </wps:spPr>
                      <wps:bodyPr/>
                    </wps:wsp>
                  </a:graphicData>
                </a:graphic>
              </wp:anchor>
            </w:drawing>
          </mc:Choice>
          <mc:Fallback>
            <w:pict>
              <v:line id="直线 10" o:spid="_x0000_s1026" o:spt="20" style="position:absolute;left:0pt;margin-left:-9pt;margin-top:26.7pt;height:1.2pt;width:494.8pt;mso-position-vertical-relative:page;z-index:251662336;mso-width-relative:page;mso-height-relative:page;" filled="f" stroked="t" coordsize="21600,21600" o:gfxdata="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t+stkA&#10;AAAJAQAADwAAAAAAAAABACAAAAAiAAAAZHJzL2Rvd25yZXYueG1sUEsBAhQAFAAAAAgAh07iQIfK&#10;JbflAQAAsQMAAA4AAAAAAAAAAQAgAAAAKAEAAGRycy9lMm9Eb2MueG1sUEsFBgAAAAAGAAYAWQEA&#10;AH8FAAAAAA==&#10;">
                <v:fill on="f" focussize="0,0"/>
                <v:stroke color="#000000" joinstyle="round"/>
                <v:imagedata o:title=""/>
                <o:lock v:ext="edit" aspectratio="f"/>
                <w10:anchorlock/>
              </v:line>
            </w:pict>
          </mc:Fallback>
        </mc:AlternateContent>
      </w:r>
    </w:p>
    <w:p>
      <w:pPr>
        <w:pStyle w:val="137"/>
        <w:framePr w:vAnchor="page" w:hAnchor="page" w:x="7501" w:y="14022"/>
      </w:pPr>
      <w:bookmarkStart w:id="7" w:name="SY"/>
      <w:r>
        <w:rPr>
          <w:rFonts w:ascii="黑体"/>
        </w:rPr>
        <w:fldChar w:fldCharType="begin">
          <w:ffData>
            <w:name w:val="SY"/>
            <w:enabled/>
            <w:calcOnExit w:val="0"/>
            <w:entryMacro w:val="ShowHelp9"/>
            <w:textInput>
              <w:default w:val="××××"/>
              <w:maxLength w:val="4"/>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7"/>
      <w:r>
        <w:t xml:space="preserve"> </w:t>
      </w:r>
      <w:r>
        <w:rPr>
          <w:rFonts w:ascii="黑体"/>
        </w:rPr>
        <w:t>-</w:t>
      </w:r>
      <w:r>
        <w:t xml:space="preserve"> </w:t>
      </w:r>
      <w:bookmarkStart w:id="8" w:name="SM"/>
      <w:r>
        <w:rPr>
          <w:rFonts w:ascii="黑体"/>
        </w:rPr>
        <w:fldChar w:fldCharType="begin">
          <w:ffData>
            <w:name w:val="SM"/>
            <w:enabled/>
            <w:calcOnExit w:val="0"/>
            <w:entryMacro w:val="ShowHelp9"/>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8"/>
      <w:r>
        <w:t xml:space="preserve"> </w:t>
      </w:r>
      <w:r>
        <w:rPr>
          <w:rFonts w:ascii="黑体"/>
        </w:rPr>
        <w:t>-</w:t>
      </w:r>
      <w:r>
        <w:t xml:space="preserve"> </w:t>
      </w:r>
      <w:bookmarkStart w:id="9" w:name="SD"/>
      <w:r>
        <w:rPr>
          <w:rFonts w:ascii="黑体"/>
        </w:rPr>
        <w:fldChar w:fldCharType="begin">
          <w:ffData>
            <w:name w:val="SD"/>
            <w:enabled/>
            <w:calcOnExit w:val="0"/>
            <w:entryMacro w:val="ShowHelp9"/>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9"/>
      <w:r>
        <w:rPr>
          <w:rFonts w:hint="eastAsia"/>
        </w:rPr>
        <w:t>实施</w:t>
      </w:r>
    </w:p>
    <w:p>
      <w:pPr>
        <w:pStyle w:val="119"/>
      </w:pPr>
      <w:r>
        <w:rPr>
          <w:rFonts w:hint="eastAsia" w:ascii="Cambria Math" w:hAnsi="Cambria Math" w:cs="Cambria Math"/>
          <w:lang w:val="en-US" w:eastAsia="zh-CN"/>
        </w:rPr>
        <w:t>廊坊市市场监督管理局</w:t>
      </w:r>
      <w:r>
        <w:rPr>
          <w:rFonts w:ascii="Cambria Math" w:hAnsi="Cambria Math" w:cs="Cambria Math"/>
        </w:rPr>
        <w:t>   </w:t>
      </w:r>
      <w:r>
        <w:rPr>
          <w:rStyle w:val="43"/>
          <w:rFonts w:hint="eastAsia"/>
        </w:rPr>
        <w:t>发布</w:t>
      </w:r>
    </w:p>
    <w:p>
      <w:pPr>
        <w:pStyle w:val="25"/>
        <w:ind w:left="0" w:leftChars="0" w:firstLine="0" w:firstLineChars="0"/>
        <w:sectPr>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2339975</wp:posOffset>
                </wp:positionV>
                <wp:extent cx="6120130" cy="0"/>
                <wp:effectExtent l="8890" t="6350" r="5080" b="12700"/>
                <wp:wrapNone/>
                <wp:docPr id="2"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w:pict>
              <v:line id="直线 11" o:spid="_x0000_s1026" o:spt="20" style="position:absolute;left:0pt;margin-left:-0.05pt;margin-top:184.25pt;height:0pt;width:481.9pt;z-index:251663360;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JB4l/XAAAACQEAAA8AAAAA&#10;AAAAAQAgAAAAIgAAAGRycy9kb3ducmV2LnhtbFBLAQIUABQAAAAIAIdO4kBj7WR63AEAAK0DAAAO&#10;AAAAAAAAAAEAIAAAACYBAABkcnMvZTJvRG9jLnhtbFBLBQYAAAAABgAGAFkBAAB0BQAAAAA=&#10;">
                <v:fill on="f" focussize="0,0"/>
                <v:stroke color="#000000" joinstyle="round"/>
                <v:imagedata o:title=""/>
                <o:lock v:ext="edit" aspectratio="f"/>
              </v:line>
            </w:pict>
          </mc:Fallback>
        </mc:AlternateContent>
      </w:r>
    </w:p>
    <w:p>
      <w:pPr>
        <w:jc w:val="center"/>
        <w:rPr>
          <w:rFonts w:ascii="黑体" w:hAnsi="黑体" w:eastAsia="黑体"/>
          <w:sz w:val="32"/>
        </w:rPr>
      </w:pPr>
      <w:r>
        <w:rPr>
          <w:rFonts w:hint="eastAsia" w:ascii="黑体" w:hAnsi="黑体" w:eastAsia="黑体"/>
          <w:sz w:val="32"/>
        </w:rPr>
        <w:t>目</w:t>
      </w:r>
      <w:bookmarkStart w:id="10" w:name="BKML"/>
      <w:r>
        <w:rPr>
          <w:rFonts w:ascii="黑体" w:hAnsi="黑体" w:eastAsia="黑体"/>
          <w:sz w:val="32"/>
        </w:rPr>
        <w:t>  </w:t>
      </w:r>
      <w:r>
        <w:rPr>
          <w:rFonts w:hint="eastAsia" w:ascii="黑体" w:hAnsi="黑体" w:eastAsia="黑体"/>
          <w:sz w:val="32"/>
        </w:rPr>
        <w:t>次</w:t>
      </w:r>
      <w:bookmarkEnd w:id="10"/>
      <w:r>
        <w:rPr>
          <w:sz w:val="22"/>
        </w:rPr>
        <w:fldChar w:fldCharType="begin" w:fldLock="1"/>
      </w:r>
      <w:r>
        <w:rPr>
          <w:sz w:val="22"/>
        </w:rPr>
        <w:instrText xml:space="preserve"> </w:instrText>
      </w:r>
      <w:r>
        <w:rPr>
          <w:rFonts w:hint="eastAsia"/>
          <w:sz w:val="22"/>
        </w:rPr>
        <w:instrText xml:space="preserve">TOC \h \z \t"前言、引言标题,1,参考文献、索引标题,1,章标题,1,参考文献,1,附录标识,1,一级条标题, 3,二级条标题, 4" \* MERGEFORMAT</w:instrText>
      </w:r>
      <w:r>
        <w:rPr>
          <w:sz w:val="22"/>
        </w:rPr>
        <w:instrText xml:space="preserve"> </w:instrText>
      </w:r>
      <w:r>
        <w:rPr>
          <w:sz w:val="22"/>
        </w:rPr>
        <w:fldChar w:fldCharType="separate"/>
      </w:r>
    </w:p>
    <w:p>
      <w:pPr>
        <w:pStyle w:val="21"/>
        <w:spacing w:before="78" w:after="78" w:line="480" w:lineRule="auto"/>
        <w:rPr>
          <w:rFonts w:asciiTheme="minorHAnsi" w:hAnsiTheme="minorHAnsi" w:eastAsiaTheme="minorEastAsia" w:cstheme="minorBidi"/>
          <w:sz w:val="22"/>
          <w:szCs w:val="22"/>
        </w:rPr>
      </w:pPr>
      <w:r>
        <w:rPr>
          <w:rFonts w:hAnsi="宋体"/>
          <w:sz w:val="22"/>
        </w:rPr>
        <w:fldChar w:fldCharType="begin"/>
      </w:r>
      <w:r>
        <w:rPr>
          <w:rFonts w:hAnsi="宋体"/>
          <w:sz w:val="22"/>
        </w:rPr>
        <w:instrText xml:space="preserve"> TOC \o "1-3" \h \z \u </w:instrText>
      </w:r>
      <w:r>
        <w:rPr>
          <w:rFonts w:hAnsi="宋体"/>
          <w:sz w:val="22"/>
        </w:rPr>
        <w:fldChar w:fldCharType="separate"/>
      </w:r>
      <w:r>
        <w:fldChar w:fldCharType="begin"/>
      </w:r>
      <w:r>
        <w:instrText xml:space="preserve"> HYPERLINK \l "_Toc116233812" </w:instrText>
      </w:r>
      <w:r>
        <w:fldChar w:fldCharType="separate"/>
      </w:r>
      <w:r>
        <w:rPr>
          <w:rStyle w:val="39"/>
          <w:rFonts w:hint="eastAsia" w:hAnsi="黑体"/>
          <w:sz w:val="22"/>
        </w:rPr>
        <w:t>前</w:t>
      </w:r>
      <w:r>
        <w:rPr>
          <w:rStyle w:val="39"/>
          <w:rFonts w:hAnsi="黑体" w:cs="Cambria Math"/>
          <w:sz w:val="22"/>
        </w:rPr>
        <w:t>  </w:t>
      </w:r>
      <w:r>
        <w:rPr>
          <w:rStyle w:val="39"/>
          <w:rFonts w:hint="eastAsia" w:hAnsi="黑体"/>
          <w:sz w:val="22"/>
        </w:rPr>
        <w:t>言</w:t>
      </w:r>
      <w:r>
        <w:rPr>
          <w:sz w:val="22"/>
        </w:rPr>
        <w:tab/>
      </w:r>
      <w:r>
        <w:rPr>
          <w:sz w:val="22"/>
        </w:rPr>
        <w:fldChar w:fldCharType="begin"/>
      </w:r>
      <w:r>
        <w:rPr>
          <w:sz w:val="22"/>
        </w:rPr>
        <w:instrText xml:space="preserve"> PAGEREF _Toc116233812 \h </w:instrText>
      </w:r>
      <w:r>
        <w:rPr>
          <w:sz w:val="22"/>
        </w:rPr>
        <w:fldChar w:fldCharType="separate"/>
      </w:r>
      <w:r>
        <w:rPr>
          <w:sz w:val="22"/>
        </w:rPr>
        <w:t>I</w:t>
      </w:r>
      <w:r>
        <w:rPr>
          <w:sz w:val="22"/>
        </w:rPr>
        <w:fldChar w:fldCharType="end"/>
      </w:r>
      <w:r>
        <w:rPr>
          <w:sz w:val="22"/>
        </w:rPr>
        <w:fldChar w:fldCharType="end"/>
      </w:r>
    </w:p>
    <w:p>
      <w:pPr>
        <w:pStyle w:val="21"/>
        <w:spacing w:before="78" w:after="78" w:line="480" w:lineRule="auto"/>
        <w:rPr>
          <w:rFonts w:asciiTheme="minorHAnsi" w:hAnsiTheme="minorHAnsi" w:eastAsiaTheme="minorEastAsia" w:cstheme="minorBidi"/>
          <w:sz w:val="22"/>
          <w:szCs w:val="22"/>
        </w:rPr>
      </w:pPr>
      <w:r>
        <w:fldChar w:fldCharType="begin"/>
      </w:r>
      <w:r>
        <w:instrText xml:space="preserve"> HYPERLINK \l "_Toc116233813" </w:instrText>
      </w:r>
      <w:r>
        <w:fldChar w:fldCharType="separate"/>
      </w:r>
      <w:r>
        <w:rPr>
          <w:rStyle w:val="39"/>
          <w:rFonts w:hint="eastAsia" w:hAnsi="黑体"/>
          <w:sz w:val="22"/>
        </w:rPr>
        <w:t>引</w:t>
      </w:r>
      <w:r>
        <w:rPr>
          <w:rStyle w:val="39"/>
          <w:rFonts w:hAnsi="Cambria Math" w:cs="Cambria Math"/>
          <w:sz w:val="22"/>
        </w:rPr>
        <w:t>  </w:t>
      </w:r>
      <w:r>
        <w:rPr>
          <w:rStyle w:val="39"/>
          <w:rFonts w:hint="eastAsia" w:hAnsi="黑体"/>
          <w:sz w:val="22"/>
        </w:rPr>
        <w:t>言</w:t>
      </w:r>
      <w:r>
        <w:rPr>
          <w:sz w:val="22"/>
        </w:rPr>
        <w:tab/>
      </w:r>
      <w:r>
        <w:rPr>
          <w:sz w:val="22"/>
        </w:rPr>
        <w:fldChar w:fldCharType="begin"/>
      </w:r>
      <w:r>
        <w:rPr>
          <w:sz w:val="22"/>
        </w:rPr>
        <w:instrText xml:space="preserve"> PAGEREF _Toc116233813 \h </w:instrText>
      </w:r>
      <w:r>
        <w:rPr>
          <w:sz w:val="22"/>
        </w:rPr>
        <w:fldChar w:fldCharType="separate"/>
      </w:r>
      <w:r>
        <w:rPr>
          <w:sz w:val="22"/>
        </w:rPr>
        <w:t>II</w:t>
      </w:r>
      <w:r>
        <w:rPr>
          <w:sz w:val="22"/>
        </w:rPr>
        <w:fldChar w:fldCharType="end"/>
      </w:r>
      <w:r>
        <w:rPr>
          <w:sz w:val="22"/>
        </w:rPr>
        <w:fldChar w:fldCharType="end"/>
      </w:r>
    </w:p>
    <w:p>
      <w:pPr>
        <w:pStyle w:val="30"/>
        <w:spacing w:line="480" w:lineRule="auto"/>
        <w:rPr>
          <w:rFonts w:asciiTheme="minorHAnsi" w:hAnsiTheme="minorHAnsi" w:eastAsiaTheme="minorEastAsia" w:cstheme="minorBidi"/>
          <w:sz w:val="22"/>
          <w:szCs w:val="22"/>
        </w:rPr>
      </w:pPr>
      <w:r>
        <w:fldChar w:fldCharType="begin"/>
      </w:r>
      <w:r>
        <w:instrText xml:space="preserve"> HYPERLINK \l "_Toc116233815" </w:instrText>
      </w:r>
      <w:r>
        <w:fldChar w:fldCharType="separate"/>
      </w:r>
      <w:r>
        <w:rPr>
          <w:rStyle w:val="39"/>
          <w:sz w:val="22"/>
        </w:rPr>
        <w:t xml:space="preserve">1  </w:t>
      </w:r>
      <w:r>
        <w:rPr>
          <w:rStyle w:val="39"/>
          <w:rFonts w:hint="eastAsia"/>
          <w:sz w:val="22"/>
        </w:rPr>
        <w:t>范围</w:t>
      </w:r>
      <w:r>
        <w:rPr>
          <w:sz w:val="22"/>
        </w:rPr>
        <w:tab/>
      </w:r>
      <w:r>
        <w:rPr>
          <w:sz w:val="22"/>
        </w:rPr>
        <w:fldChar w:fldCharType="begin"/>
      </w:r>
      <w:r>
        <w:rPr>
          <w:sz w:val="22"/>
        </w:rPr>
        <w:instrText xml:space="preserve"> PAGEREF _Toc116233815 \h </w:instrText>
      </w:r>
      <w:r>
        <w:rPr>
          <w:sz w:val="22"/>
        </w:rPr>
        <w:fldChar w:fldCharType="separate"/>
      </w:r>
      <w:r>
        <w:rPr>
          <w:sz w:val="22"/>
        </w:rPr>
        <w:t>3</w:t>
      </w:r>
      <w:r>
        <w:rPr>
          <w:sz w:val="22"/>
        </w:rPr>
        <w:fldChar w:fldCharType="end"/>
      </w:r>
      <w:r>
        <w:rPr>
          <w:sz w:val="22"/>
        </w:rPr>
        <w:fldChar w:fldCharType="end"/>
      </w:r>
    </w:p>
    <w:p>
      <w:pPr>
        <w:pStyle w:val="30"/>
        <w:spacing w:line="480" w:lineRule="auto"/>
        <w:rPr>
          <w:rFonts w:asciiTheme="minorHAnsi" w:hAnsiTheme="minorHAnsi" w:eastAsiaTheme="minorEastAsia" w:cstheme="minorBidi"/>
          <w:sz w:val="22"/>
          <w:szCs w:val="22"/>
        </w:rPr>
      </w:pPr>
      <w:r>
        <w:fldChar w:fldCharType="begin"/>
      </w:r>
      <w:r>
        <w:instrText xml:space="preserve"> HYPERLINK \l "_Toc116233816" </w:instrText>
      </w:r>
      <w:r>
        <w:fldChar w:fldCharType="separate"/>
      </w:r>
      <w:r>
        <w:rPr>
          <w:rStyle w:val="39"/>
          <w:sz w:val="22"/>
        </w:rPr>
        <w:t xml:space="preserve">2  </w:t>
      </w:r>
      <w:r>
        <w:rPr>
          <w:rStyle w:val="39"/>
          <w:rFonts w:hint="eastAsia"/>
          <w:sz w:val="22"/>
        </w:rPr>
        <w:t>规范性引用文件</w:t>
      </w:r>
      <w:r>
        <w:rPr>
          <w:sz w:val="22"/>
        </w:rPr>
        <w:tab/>
      </w:r>
      <w:r>
        <w:rPr>
          <w:sz w:val="22"/>
        </w:rPr>
        <w:fldChar w:fldCharType="begin"/>
      </w:r>
      <w:r>
        <w:rPr>
          <w:sz w:val="22"/>
        </w:rPr>
        <w:instrText xml:space="preserve"> PAGEREF _Toc116233816 \h </w:instrText>
      </w:r>
      <w:r>
        <w:rPr>
          <w:sz w:val="22"/>
        </w:rPr>
        <w:fldChar w:fldCharType="separate"/>
      </w:r>
      <w:r>
        <w:rPr>
          <w:sz w:val="22"/>
        </w:rPr>
        <w:t>3</w:t>
      </w:r>
      <w:r>
        <w:rPr>
          <w:sz w:val="22"/>
        </w:rPr>
        <w:fldChar w:fldCharType="end"/>
      </w:r>
      <w:r>
        <w:rPr>
          <w:sz w:val="22"/>
        </w:rPr>
        <w:fldChar w:fldCharType="end"/>
      </w:r>
    </w:p>
    <w:p>
      <w:pPr>
        <w:pStyle w:val="30"/>
        <w:spacing w:line="480" w:lineRule="auto"/>
        <w:rPr>
          <w:rFonts w:asciiTheme="minorHAnsi" w:hAnsiTheme="minorHAnsi" w:eastAsiaTheme="minorEastAsia" w:cstheme="minorBidi"/>
          <w:sz w:val="22"/>
          <w:szCs w:val="22"/>
        </w:rPr>
      </w:pPr>
      <w:r>
        <w:fldChar w:fldCharType="begin"/>
      </w:r>
      <w:r>
        <w:instrText xml:space="preserve"> HYPERLINK \l "_Toc116233817" </w:instrText>
      </w:r>
      <w:r>
        <w:fldChar w:fldCharType="separate"/>
      </w:r>
      <w:r>
        <w:rPr>
          <w:rStyle w:val="39"/>
          <w:sz w:val="22"/>
        </w:rPr>
        <w:t xml:space="preserve">3  </w:t>
      </w:r>
      <w:r>
        <w:rPr>
          <w:rStyle w:val="39"/>
          <w:rFonts w:hint="eastAsia"/>
          <w:sz w:val="22"/>
        </w:rPr>
        <w:t>术语和定义</w:t>
      </w:r>
      <w:r>
        <w:rPr>
          <w:sz w:val="22"/>
        </w:rPr>
        <w:tab/>
      </w:r>
      <w:r>
        <w:rPr>
          <w:sz w:val="22"/>
        </w:rPr>
        <w:fldChar w:fldCharType="begin"/>
      </w:r>
      <w:r>
        <w:rPr>
          <w:sz w:val="22"/>
        </w:rPr>
        <w:instrText xml:space="preserve"> PAGEREF _Toc116233817 \h </w:instrText>
      </w:r>
      <w:r>
        <w:rPr>
          <w:sz w:val="22"/>
        </w:rPr>
        <w:fldChar w:fldCharType="separate"/>
      </w:r>
      <w:r>
        <w:rPr>
          <w:sz w:val="22"/>
        </w:rPr>
        <w:t>3</w:t>
      </w:r>
      <w:r>
        <w:rPr>
          <w:sz w:val="22"/>
        </w:rPr>
        <w:fldChar w:fldCharType="end"/>
      </w:r>
      <w:r>
        <w:rPr>
          <w:sz w:val="22"/>
        </w:rPr>
        <w:fldChar w:fldCharType="end"/>
      </w:r>
    </w:p>
    <w:p>
      <w:pPr>
        <w:pStyle w:val="30"/>
        <w:spacing w:line="480" w:lineRule="auto"/>
        <w:rPr>
          <w:rFonts w:asciiTheme="minorHAnsi" w:hAnsiTheme="minorHAnsi" w:eastAsiaTheme="minorEastAsia" w:cstheme="minorBidi"/>
          <w:sz w:val="22"/>
          <w:szCs w:val="22"/>
        </w:rPr>
      </w:pPr>
      <w:r>
        <w:fldChar w:fldCharType="begin"/>
      </w:r>
      <w:r>
        <w:instrText xml:space="preserve"> HYPERLINK \l "_Toc116233820" </w:instrText>
      </w:r>
      <w:r>
        <w:fldChar w:fldCharType="separate"/>
      </w:r>
      <w:r>
        <w:rPr>
          <w:rStyle w:val="39"/>
          <w:rFonts w:hAnsi="宋体"/>
          <w:sz w:val="22"/>
        </w:rPr>
        <w:t xml:space="preserve">4  </w:t>
      </w:r>
      <w:r>
        <w:rPr>
          <w:rStyle w:val="39"/>
          <w:rFonts w:hint="eastAsia" w:hAnsi="宋体"/>
          <w:sz w:val="22"/>
        </w:rPr>
        <w:t>五星工厂要求</w:t>
      </w:r>
      <w:r>
        <w:rPr>
          <w:sz w:val="22"/>
        </w:rPr>
        <w:tab/>
      </w:r>
      <w:r>
        <w:rPr>
          <w:sz w:val="22"/>
        </w:rPr>
        <w:fldChar w:fldCharType="begin"/>
      </w:r>
      <w:r>
        <w:rPr>
          <w:sz w:val="22"/>
        </w:rPr>
        <w:instrText xml:space="preserve"> PAGEREF _Toc116233820 \h </w:instrText>
      </w:r>
      <w:r>
        <w:rPr>
          <w:sz w:val="22"/>
        </w:rPr>
        <w:fldChar w:fldCharType="separate"/>
      </w:r>
      <w:r>
        <w:rPr>
          <w:sz w:val="22"/>
        </w:rPr>
        <w:t>3</w:t>
      </w:r>
      <w:r>
        <w:rPr>
          <w:sz w:val="22"/>
        </w:rPr>
        <w:fldChar w:fldCharType="end"/>
      </w:r>
      <w:r>
        <w:rPr>
          <w:sz w:val="22"/>
        </w:rPr>
        <w:fldChar w:fldCharType="end"/>
      </w:r>
    </w:p>
    <w:p>
      <w:pPr>
        <w:pStyle w:val="14"/>
        <w:spacing w:line="480" w:lineRule="auto"/>
        <w:ind w:firstLine="210"/>
        <w:rPr>
          <w:rFonts w:asciiTheme="minorHAnsi" w:hAnsiTheme="minorHAnsi" w:eastAsiaTheme="minorEastAsia" w:cstheme="minorBidi"/>
          <w:sz w:val="22"/>
          <w:szCs w:val="22"/>
        </w:rPr>
      </w:pPr>
      <w:r>
        <w:fldChar w:fldCharType="begin"/>
      </w:r>
      <w:r>
        <w:instrText xml:space="preserve"> HYPERLINK \l "_Toc116233821" </w:instrText>
      </w:r>
      <w:r>
        <w:fldChar w:fldCharType="separate"/>
      </w:r>
      <w:r>
        <w:rPr>
          <w:rStyle w:val="39"/>
          <w:rFonts w:hAnsi="宋体"/>
          <w:sz w:val="22"/>
        </w:rPr>
        <w:t xml:space="preserve">4.1  </w:t>
      </w:r>
      <w:r>
        <w:rPr>
          <w:rStyle w:val="39"/>
          <w:rFonts w:hint="eastAsia" w:hAnsi="宋体"/>
          <w:sz w:val="22"/>
        </w:rPr>
        <w:t>质量机制</w:t>
      </w:r>
      <w:r>
        <w:rPr>
          <w:sz w:val="22"/>
        </w:rPr>
        <w:tab/>
      </w:r>
      <w:r>
        <w:rPr>
          <w:sz w:val="22"/>
        </w:rPr>
        <w:fldChar w:fldCharType="begin"/>
      </w:r>
      <w:r>
        <w:rPr>
          <w:sz w:val="22"/>
        </w:rPr>
        <w:instrText xml:space="preserve"> PAGEREF _Toc116233821 \h </w:instrText>
      </w:r>
      <w:r>
        <w:rPr>
          <w:sz w:val="22"/>
        </w:rPr>
        <w:fldChar w:fldCharType="separate"/>
      </w:r>
      <w:r>
        <w:rPr>
          <w:sz w:val="22"/>
        </w:rPr>
        <w:t>4</w:t>
      </w:r>
      <w:r>
        <w:rPr>
          <w:sz w:val="22"/>
        </w:rPr>
        <w:fldChar w:fldCharType="end"/>
      </w:r>
      <w:r>
        <w:rPr>
          <w:sz w:val="22"/>
        </w:rPr>
        <w:fldChar w:fldCharType="end"/>
      </w:r>
    </w:p>
    <w:p>
      <w:pPr>
        <w:pStyle w:val="14"/>
        <w:spacing w:line="480" w:lineRule="auto"/>
        <w:ind w:firstLine="210"/>
        <w:rPr>
          <w:rFonts w:asciiTheme="minorHAnsi" w:hAnsiTheme="minorHAnsi" w:eastAsiaTheme="minorEastAsia" w:cstheme="minorBidi"/>
          <w:sz w:val="22"/>
          <w:szCs w:val="22"/>
        </w:rPr>
      </w:pPr>
      <w:r>
        <w:fldChar w:fldCharType="begin"/>
      </w:r>
      <w:r>
        <w:instrText xml:space="preserve"> HYPERLINK \l "_Toc116233822" </w:instrText>
      </w:r>
      <w:r>
        <w:fldChar w:fldCharType="separate"/>
      </w:r>
      <w:r>
        <w:rPr>
          <w:rStyle w:val="39"/>
          <w:rFonts w:hAnsi="宋体"/>
          <w:sz w:val="22"/>
        </w:rPr>
        <w:t xml:space="preserve">4.2  </w:t>
      </w:r>
      <w:r>
        <w:rPr>
          <w:rStyle w:val="39"/>
          <w:rFonts w:hint="eastAsia" w:hAnsi="宋体"/>
          <w:sz w:val="22"/>
        </w:rPr>
        <w:t>质量文化</w:t>
      </w:r>
      <w:r>
        <w:rPr>
          <w:sz w:val="22"/>
        </w:rPr>
        <w:tab/>
      </w:r>
      <w:r>
        <w:rPr>
          <w:sz w:val="22"/>
        </w:rPr>
        <w:fldChar w:fldCharType="begin"/>
      </w:r>
      <w:r>
        <w:rPr>
          <w:sz w:val="22"/>
        </w:rPr>
        <w:instrText xml:space="preserve"> PAGEREF _Toc116233822 \h </w:instrText>
      </w:r>
      <w:r>
        <w:rPr>
          <w:sz w:val="22"/>
        </w:rPr>
        <w:fldChar w:fldCharType="separate"/>
      </w:r>
      <w:r>
        <w:rPr>
          <w:sz w:val="22"/>
        </w:rPr>
        <w:t>4</w:t>
      </w:r>
      <w:r>
        <w:rPr>
          <w:sz w:val="22"/>
        </w:rPr>
        <w:fldChar w:fldCharType="end"/>
      </w:r>
      <w:r>
        <w:rPr>
          <w:sz w:val="22"/>
        </w:rPr>
        <w:fldChar w:fldCharType="end"/>
      </w:r>
    </w:p>
    <w:p>
      <w:pPr>
        <w:pStyle w:val="14"/>
        <w:spacing w:line="480" w:lineRule="auto"/>
        <w:ind w:firstLine="210"/>
        <w:rPr>
          <w:rFonts w:asciiTheme="minorHAnsi" w:hAnsiTheme="minorHAnsi" w:eastAsiaTheme="minorEastAsia" w:cstheme="minorBidi"/>
          <w:sz w:val="22"/>
          <w:szCs w:val="22"/>
        </w:rPr>
      </w:pPr>
      <w:r>
        <w:fldChar w:fldCharType="begin"/>
      </w:r>
      <w:r>
        <w:instrText xml:space="preserve"> HYPERLINK \l "_Toc116233823" </w:instrText>
      </w:r>
      <w:r>
        <w:fldChar w:fldCharType="separate"/>
      </w:r>
      <w:r>
        <w:rPr>
          <w:rStyle w:val="39"/>
          <w:rFonts w:hAnsi="宋体"/>
          <w:sz w:val="22"/>
        </w:rPr>
        <w:t xml:space="preserve">4.3  </w:t>
      </w:r>
      <w:r>
        <w:rPr>
          <w:rStyle w:val="39"/>
          <w:rFonts w:hint="eastAsia" w:hAnsi="宋体"/>
          <w:sz w:val="22"/>
        </w:rPr>
        <w:t>质量过程</w:t>
      </w:r>
      <w:r>
        <w:rPr>
          <w:sz w:val="22"/>
        </w:rPr>
        <w:tab/>
      </w:r>
      <w:r>
        <w:rPr>
          <w:sz w:val="22"/>
        </w:rPr>
        <w:fldChar w:fldCharType="begin"/>
      </w:r>
      <w:r>
        <w:rPr>
          <w:sz w:val="22"/>
        </w:rPr>
        <w:instrText xml:space="preserve"> PAGEREF _Toc116233823 \h </w:instrText>
      </w:r>
      <w:r>
        <w:rPr>
          <w:sz w:val="22"/>
        </w:rPr>
        <w:fldChar w:fldCharType="separate"/>
      </w:r>
      <w:r>
        <w:rPr>
          <w:sz w:val="22"/>
        </w:rPr>
        <w:t>5</w:t>
      </w:r>
      <w:r>
        <w:rPr>
          <w:sz w:val="22"/>
        </w:rPr>
        <w:fldChar w:fldCharType="end"/>
      </w:r>
      <w:r>
        <w:rPr>
          <w:sz w:val="22"/>
        </w:rPr>
        <w:fldChar w:fldCharType="end"/>
      </w:r>
    </w:p>
    <w:p>
      <w:pPr>
        <w:pStyle w:val="14"/>
        <w:spacing w:line="480" w:lineRule="auto"/>
        <w:ind w:firstLine="210"/>
        <w:rPr>
          <w:rFonts w:asciiTheme="minorHAnsi" w:hAnsiTheme="minorHAnsi" w:eastAsiaTheme="minorEastAsia" w:cstheme="minorBidi"/>
          <w:sz w:val="22"/>
          <w:szCs w:val="22"/>
        </w:rPr>
      </w:pPr>
      <w:r>
        <w:fldChar w:fldCharType="begin"/>
      </w:r>
      <w:r>
        <w:instrText xml:space="preserve"> HYPERLINK \l "_Toc116233824" </w:instrText>
      </w:r>
      <w:r>
        <w:fldChar w:fldCharType="separate"/>
      </w:r>
      <w:r>
        <w:rPr>
          <w:rStyle w:val="39"/>
          <w:rFonts w:hAnsi="宋体"/>
          <w:sz w:val="22"/>
        </w:rPr>
        <w:t xml:space="preserve">4.4  </w:t>
      </w:r>
      <w:r>
        <w:rPr>
          <w:rStyle w:val="39"/>
          <w:rFonts w:hint="eastAsia" w:hAnsi="宋体"/>
          <w:sz w:val="22"/>
        </w:rPr>
        <w:t>质量方法</w:t>
      </w:r>
      <w:r>
        <w:rPr>
          <w:sz w:val="22"/>
        </w:rPr>
        <w:tab/>
      </w:r>
      <w:r>
        <w:rPr>
          <w:sz w:val="22"/>
        </w:rPr>
        <w:fldChar w:fldCharType="begin"/>
      </w:r>
      <w:r>
        <w:rPr>
          <w:sz w:val="22"/>
        </w:rPr>
        <w:instrText xml:space="preserve"> PAGEREF _Toc116233824 \h </w:instrText>
      </w:r>
      <w:r>
        <w:rPr>
          <w:sz w:val="22"/>
        </w:rPr>
        <w:fldChar w:fldCharType="separate"/>
      </w:r>
      <w:r>
        <w:rPr>
          <w:sz w:val="22"/>
        </w:rPr>
        <w:t>7</w:t>
      </w:r>
      <w:r>
        <w:rPr>
          <w:sz w:val="22"/>
        </w:rPr>
        <w:fldChar w:fldCharType="end"/>
      </w:r>
      <w:r>
        <w:rPr>
          <w:sz w:val="22"/>
        </w:rPr>
        <w:fldChar w:fldCharType="end"/>
      </w:r>
    </w:p>
    <w:p>
      <w:pPr>
        <w:pStyle w:val="14"/>
        <w:spacing w:line="480" w:lineRule="auto"/>
        <w:ind w:firstLine="210"/>
        <w:rPr>
          <w:rFonts w:asciiTheme="minorHAnsi" w:hAnsiTheme="minorHAnsi" w:eastAsiaTheme="minorEastAsia" w:cstheme="minorBidi"/>
          <w:sz w:val="22"/>
          <w:szCs w:val="22"/>
        </w:rPr>
      </w:pPr>
      <w:r>
        <w:fldChar w:fldCharType="begin"/>
      </w:r>
      <w:r>
        <w:instrText xml:space="preserve"> HYPERLINK \l "_Toc116233825" </w:instrText>
      </w:r>
      <w:r>
        <w:fldChar w:fldCharType="separate"/>
      </w:r>
      <w:r>
        <w:rPr>
          <w:rStyle w:val="39"/>
          <w:rFonts w:hAnsi="宋体"/>
          <w:sz w:val="22"/>
        </w:rPr>
        <w:t xml:space="preserve">4.5  </w:t>
      </w:r>
      <w:r>
        <w:rPr>
          <w:rStyle w:val="39"/>
          <w:rFonts w:hint="eastAsia" w:hAnsi="宋体"/>
          <w:sz w:val="22"/>
        </w:rPr>
        <w:t>质量效益</w:t>
      </w:r>
      <w:r>
        <w:rPr>
          <w:sz w:val="22"/>
        </w:rPr>
        <w:tab/>
      </w:r>
      <w:r>
        <w:rPr>
          <w:sz w:val="22"/>
        </w:rPr>
        <w:fldChar w:fldCharType="begin"/>
      </w:r>
      <w:r>
        <w:rPr>
          <w:sz w:val="22"/>
        </w:rPr>
        <w:instrText xml:space="preserve"> PAGEREF _Toc116233825 \h </w:instrText>
      </w:r>
      <w:r>
        <w:rPr>
          <w:sz w:val="22"/>
        </w:rPr>
        <w:fldChar w:fldCharType="separate"/>
      </w:r>
      <w:r>
        <w:rPr>
          <w:sz w:val="22"/>
        </w:rPr>
        <w:t>9</w:t>
      </w:r>
      <w:r>
        <w:rPr>
          <w:sz w:val="22"/>
        </w:rPr>
        <w:fldChar w:fldCharType="end"/>
      </w:r>
      <w:r>
        <w:rPr>
          <w:sz w:val="22"/>
        </w:rPr>
        <w:fldChar w:fldCharType="end"/>
      </w:r>
    </w:p>
    <w:p>
      <w:pPr>
        <w:pStyle w:val="21"/>
        <w:spacing w:before="78" w:after="78" w:line="480" w:lineRule="auto"/>
        <w:rPr>
          <w:rFonts w:asciiTheme="minorHAnsi" w:hAnsiTheme="minorHAnsi" w:eastAsiaTheme="minorEastAsia" w:cstheme="minorBidi"/>
          <w:sz w:val="22"/>
          <w:szCs w:val="22"/>
        </w:rPr>
      </w:pPr>
      <w:r>
        <w:fldChar w:fldCharType="begin"/>
      </w:r>
      <w:r>
        <w:instrText xml:space="preserve"> HYPERLINK \l "_Toc116233826" </w:instrText>
      </w:r>
      <w:r>
        <w:fldChar w:fldCharType="separate"/>
      </w:r>
      <w:r>
        <w:rPr>
          <w:rStyle w:val="39"/>
          <w:rFonts w:hint="eastAsia"/>
          <w:sz w:val="22"/>
        </w:rPr>
        <w:t>参考文献</w:t>
      </w:r>
      <w:r>
        <w:rPr>
          <w:sz w:val="22"/>
        </w:rPr>
        <w:tab/>
      </w:r>
      <w:r>
        <w:rPr>
          <w:sz w:val="22"/>
        </w:rPr>
        <w:fldChar w:fldCharType="begin"/>
      </w:r>
      <w:r>
        <w:rPr>
          <w:sz w:val="22"/>
        </w:rPr>
        <w:instrText xml:space="preserve"> PAGEREF _Toc116233826 \h </w:instrText>
      </w:r>
      <w:r>
        <w:rPr>
          <w:sz w:val="22"/>
        </w:rPr>
        <w:fldChar w:fldCharType="separate"/>
      </w:r>
      <w:r>
        <w:rPr>
          <w:sz w:val="22"/>
        </w:rPr>
        <w:t>13</w:t>
      </w:r>
      <w:r>
        <w:rPr>
          <w:sz w:val="22"/>
        </w:rPr>
        <w:fldChar w:fldCharType="end"/>
      </w:r>
      <w:r>
        <w:rPr>
          <w:sz w:val="22"/>
        </w:rPr>
        <w:fldChar w:fldCharType="end"/>
      </w:r>
    </w:p>
    <w:p>
      <w:pPr>
        <w:pStyle w:val="21"/>
        <w:spacing w:before="156" w:beforeLines="50" w:after="156" w:afterLines="50" w:line="480" w:lineRule="auto"/>
      </w:pPr>
      <w:r>
        <w:rPr>
          <w:rFonts w:hAnsi="宋体"/>
          <w:b/>
          <w:bCs/>
          <w:sz w:val="22"/>
          <w:lang w:val="zh-CN"/>
        </w:rPr>
        <w:fldChar w:fldCharType="end"/>
      </w:r>
      <w:r>
        <w:rPr>
          <w:sz w:val="22"/>
        </w:rPr>
        <w:fldChar w:fldCharType="end"/>
      </w:r>
    </w:p>
    <w:p>
      <w:pPr>
        <w:pStyle w:val="59"/>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pPr>
        <w:pStyle w:val="59"/>
        <w:rPr>
          <w:rFonts w:hAnsi="黑体"/>
        </w:rPr>
      </w:pPr>
      <w:bookmarkStart w:id="11" w:name="_Toc116233812"/>
      <w:r>
        <w:rPr>
          <w:rFonts w:hint="eastAsia" w:hAnsi="黑体"/>
        </w:rPr>
        <w:t>前</w:t>
      </w:r>
      <w:bookmarkStart w:id="12" w:name="BKQY"/>
      <w:r>
        <w:rPr>
          <w:rFonts w:hAnsi="黑体" w:cs="Cambria Math"/>
        </w:rPr>
        <w:t>  </w:t>
      </w:r>
      <w:r>
        <w:rPr>
          <w:rFonts w:hint="eastAsia" w:hAnsi="黑体"/>
        </w:rPr>
        <w:t>言</w:t>
      </w:r>
      <w:bookmarkEnd w:id="11"/>
      <w:bookmarkEnd w:id="12"/>
    </w:p>
    <w:p>
      <w:pPr>
        <w:autoSpaceDE w:val="0"/>
        <w:autoSpaceDN w:val="0"/>
        <w:ind w:firstLine="420" w:firstLineChars="200"/>
        <w:jc w:val="left"/>
        <w:rPr>
          <w:rFonts w:ascii="宋体" w:hAnsi="宋体" w:cs="Helvetica-Bold"/>
          <w:bCs/>
          <w:kern w:val="0"/>
          <w:szCs w:val="21"/>
        </w:rPr>
      </w:pPr>
      <w:r>
        <w:rPr>
          <w:rFonts w:hint="eastAsia" w:ascii="宋体" w:hAnsi="宋体" w:cs="Helvetica-Bold"/>
          <w:bCs/>
          <w:kern w:val="0"/>
          <w:szCs w:val="21"/>
        </w:rPr>
        <w:t>本</w:t>
      </w:r>
      <w:r>
        <w:rPr>
          <w:rFonts w:hint="eastAsia" w:ascii="宋体" w:hAnsi="宋体" w:cs="Helvetica-Bold"/>
          <w:bCs/>
          <w:kern w:val="0"/>
          <w:szCs w:val="21"/>
          <w:lang w:val="en-US" w:eastAsia="zh-CN"/>
        </w:rPr>
        <w:t>文件</w:t>
      </w:r>
      <w:r>
        <w:rPr>
          <w:rFonts w:hint="eastAsia" w:ascii="宋体" w:hAnsi="宋体" w:cs="Helvetica-Bold"/>
          <w:bCs/>
          <w:kern w:val="0"/>
          <w:szCs w:val="21"/>
        </w:rPr>
        <w:t>按照GB/T1.1-2020《标准化工作导则 第1部分：标准化文件的结构和起草规则》的规定</w:t>
      </w:r>
    </w:p>
    <w:p>
      <w:pPr>
        <w:autoSpaceDE w:val="0"/>
        <w:autoSpaceDN w:val="0"/>
        <w:jc w:val="left"/>
        <w:rPr>
          <w:rFonts w:ascii="宋体" w:hAnsi="宋体" w:cs="Helvetica-Bold"/>
          <w:bCs/>
          <w:kern w:val="0"/>
          <w:szCs w:val="21"/>
        </w:rPr>
      </w:pPr>
      <w:r>
        <w:rPr>
          <w:rFonts w:hint="eastAsia" w:ascii="宋体" w:hAnsi="宋体" w:cs="Helvetica-Bold"/>
          <w:bCs/>
          <w:kern w:val="0"/>
          <w:szCs w:val="21"/>
        </w:rPr>
        <w:t>起草。</w:t>
      </w:r>
    </w:p>
    <w:p>
      <w:pPr>
        <w:autoSpaceDE w:val="0"/>
        <w:autoSpaceDN w:val="0"/>
        <w:ind w:firstLine="420" w:firstLineChars="200"/>
        <w:jc w:val="left"/>
        <w:rPr>
          <w:rFonts w:ascii="宋体" w:hAnsi="宋体" w:cs="Helvetica-Bold"/>
          <w:bCs/>
          <w:kern w:val="0"/>
          <w:szCs w:val="21"/>
        </w:rPr>
      </w:pPr>
      <w:r>
        <w:rPr>
          <w:rFonts w:hint="eastAsia" w:ascii="宋体" w:hAnsi="宋体" w:cs="Helvetica-Bold"/>
          <w:bCs/>
          <w:kern w:val="0"/>
          <w:szCs w:val="21"/>
          <w:highlight w:val="yellow"/>
        </w:rPr>
        <w:t>本</w:t>
      </w:r>
      <w:r>
        <w:rPr>
          <w:rFonts w:hint="eastAsia" w:ascii="宋体" w:hAnsi="宋体" w:cs="Helvetica-Bold"/>
          <w:bCs/>
          <w:kern w:val="0"/>
          <w:szCs w:val="21"/>
          <w:highlight w:val="yellow"/>
          <w:lang w:val="en-US" w:eastAsia="zh-CN"/>
        </w:rPr>
        <w:t>文件</w:t>
      </w:r>
      <w:r>
        <w:rPr>
          <w:rFonts w:hint="eastAsia" w:ascii="宋体" w:hAnsi="宋体" w:cs="Helvetica-Bold"/>
          <w:bCs/>
          <w:kern w:val="0"/>
          <w:szCs w:val="21"/>
          <w:highlight w:val="yellow"/>
        </w:rPr>
        <w:t>由</w:t>
      </w:r>
      <w:r>
        <w:rPr>
          <w:rFonts w:hint="eastAsia" w:ascii="宋体" w:hAnsi="宋体" w:cs="Helvetica-Bold"/>
          <w:bCs/>
          <w:kern w:val="0"/>
          <w:szCs w:val="21"/>
          <w:highlight w:val="yellow"/>
          <w:lang w:val="en-US" w:eastAsia="zh-CN"/>
        </w:rPr>
        <w:t>廊坊市市场监督管理局</w:t>
      </w:r>
      <w:r>
        <w:rPr>
          <w:rFonts w:hint="eastAsia" w:ascii="宋体" w:hAnsi="宋体" w:cs="Helvetica-Bold"/>
          <w:bCs/>
          <w:kern w:val="0"/>
          <w:szCs w:val="21"/>
          <w:highlight w:val="yellow"/>
        </w:rPr>
        <w:t>提出</w:t>
      </w:r>
      <w:r>
        <w:rPr>
          <w:rFonts w:hint="eastAsia" w:ascii="宋体" w:hAnsi="宋体" w:cs="Helvetica-Bold"/>
          <w:bCs/>
          <w:kern w:val="0"/>
          <w:szCs w:val="21"/>
        </w:rPr>
        <w:t>。</w:t>
      </w:r>
    </w:p>
    <w:p>
      <w:pPr>
        <w:autoSpaceDE w:val="0"/>
        <w:autoSpaceDN w:val="0"/>
        <w:ind w:firstLine="420" w:firstLineChars="200"/>
        <w:jc w:val="left"/>
        <w:rPr>
          <w:rFonts w:ascii="宋体" w:hAnsi="宋体" w:cs="Helvetica-Bold"/>
          <w:bCs/>
          <w:kern w:val="0"/>
          <w:szCs w:val="21"/>
        </w:rPr>
      </w:pPr>
      <w:r>
        <w:rPr>
          <w:rFonts w:hint="eastAsia" w:ascii="宋体" w:hAnsi="宋体" w:cs="Helvetica-Bold"/>
          <w:bCs/>
          <w:kern w:val="0"/>
          <w:szCs w:val="21"/>
          <w:highlight w:val="yellow"/>
        </w:rPr>
        <w:t>本</w:t>
      </w:r>
      <w:r>
        <w:rPr>
          <w:rFonts w:hint="eastAsia" w:ascii="宋体" w:hAnsi="宋体" w:cs="Helvetica-Bold"/>
          <w:bCs/>
          <w:kern w:val="0"/>
          <w:szCs w:val="21"/>
          <w:highlight w:val="yellow"/>
          <w:lang w:val="en-US" w:eastAsia="zh-CN"/>
        </w:rPr>
        <w:t>文件</w:t>
      </w:r>
      <w:r>
        <w:rPr>
          <w:rFonts w:hint="eastAsia" w:ascii="宋体" w:hAnsi="宋体" w:cs="Helvetica-Bold"/>
          <w:bCs/>
          <w:kern w:val="0"/>
          <w:szCs w:val="21"/>
          <w:highlight w:val="yellow"/>
        </w:rPr>
        <w:t>起草单位：中国南玻集团</w:t>
      </w:r>
      <w:r>
        <w:rPr>
          <w:rFonts w:hint="eastAsia" w:ascii="宋体" w:hAnsi="宋体" w:cs="Helvetica-Bold"/>
          <w:bCs/>
          <w:kern w:val="0"/>
          <w:szCs w:val="21"/>
          <w:highlight w:val="yellow"/>
          <w:lang w:val="en-US" w:eastAsia="zh-CN"/>
        </w:rPr>
        <w:t>股份有限公司</w:t>
      </w:r>
      <w:r>
        <w:rPr>
          <w:rFonts w:hint="eastAsia" w:ascii="宋体" w:hAnsi="宋体" w:cs="Helvetica-Bold"/>
          <w:bCs/>
          <w:kern w:val="0"/>
          <w:szCs w:val="21"/>
          <w:highlight w:val="yellow"/>
        </w:rPr>
        <w:t>，河北南玻</w:t>
      </w:r>
      <w:r>
        <w:rPr>
          <w:rFonts w:hint="eastAsia" w:ascii="宋体" w:hAnsi="宋体" w:cs="Helvetica-Bold"/>
          <w:bCs/>
          <w:kern w:val="0"/>
          <w:szCs w:val="21"/>
          <w:highlight w:val="yellow"/>
          <w:lang w:val="en-US" w:eastAsia="zh-CN"/>
        </w:rPr>
        <w:t>玻璃有限公司</w:t>
      </w:r>
      <w:r>
        <w:rPr>
          <w:rFonts w:hint="eastAsia" w:ascii="宋体" w:hAnsi="宋体" w:cs="Helvetica-Bold"/>
          <w:bCs/>
          <w:kern w:val="0"/>
          <w:szCs w:val="21"/>
          <w:highlight w:val="yellow"/>
        </w:rPr>
        <w:t>，</w:t>
      </w:r>
      <w:r>
        <w:rPr>
          <w:rFonts w:hint="eastAsia" w:ascii="宋体" w:hAnsi="宋体" w:cs="Helvetica-Bold"/>
          <w:bCs/>
          <w:kern w:val="0"/>
          <w:szCs w:val="21"/>
          <w:highlight w:val="yellow"/>
          <w:lang w:val="en-US" w:eastAsia="zh-CN"/>
        </w:rPr>
        <w:t>廊坊市标准化所</w:t>
      </w:r>
      <w:r>
        <w:rPr>
          <w:rFonts w:hint="eastAsia" w:ascii="宋体" w:hAnsi="宋体" w:cs="Helvetica-Bold"/>
          <w:bCs/>
          <w:kern w:val="0"/>
          <w:szCs w:val="21"/>
          <w:highlight w:val="yellow"/>
          <w:lang w:eastAsia="zh-CN"/>
        </w:rPr>
        <w:t>，</w:t>
      </w:r>
      <w:r>
        <w:rPr>
          <w:rFonts w:hint="eastAsia" w:ascii="宋体" w:hAnsi="宋体" w:cs="Helvetica-Bold"/>
          <w:bCs/>
          <w:kern w:val="0"/>
          <w:szCs w:val="21"/>
          <w:highlight w:val="yellow"/>
          <w:lang w:val="en-US" w:eastAsia="zh-CN"/>
        </w:rPr>
        <w:t>廊坊市市场监督管理局，</w:t>
      </w:r>
      <w:r>
        <w:rPr>
          <w:rFonts w:hint="eastAsia" w:ascii="宋体" w:hAnsi="宋体" w:cs="Helvetica-Bold"/>
          <w:bCs/>
          <w:kern w:val="0"/>
          <w:szCs w:val="21"/>
          <w:highlight w:val="yellow"/>
        </w:rPr>
        <w:t>天津大学</w:t>
      </w:r>
      <w:r>
        <w:rPr>
          <w:rFonts w:hint="eastAsia" w:ascii="宋体" w:hAnsi="宋体" w:cs="Helvetica-Bold"/>
          <w:bCs/>
          <w:kern w:val="0"/>
          <w:szCs w:val="21"/>
        </w:rPr>
        <w:t>。</w:t>
      </w:r>
    </w:p>
    <w:p>
      <w:pPr>
        <w:pStyle w:val="25"/>
        <w:rPr>
          <w:rFonts w:hAnsi="宋体" w:cs="Helvetica-Bold"/>
          <w:bCs/>
          <w:szCs w:val="21"/>
        </w:rPr>
      </w:pPr>
      <w:r>
        <w:rPr>
          <w:rFonts w:hint="eastAsia" w:hAnsi="宋体" w:cs="Helvetica-Bold"/>
          <w:bCs/>
          <w:szCs w:val="21"/>
        </w:rPr>
        <w:t>本</w:t>
      </w:r>
      <w:r>
        <w:rPr>
          <w:rFonts w:hint="eastAsia" w:hAnsi="宋体" w:cs="Helvetica-Bold"/>
          <w:bCs/>
          <w:szCs w:val="21"/>
          <w:lang w:val="en-US" w:eastAsia="zh-CN"/>
        </w:rPr>
        <w:t>文件</w:t>
      </w:r>
      <w:r>
        <w:rPr>
          <w:rFonts w:hint="eastAsia" w:hAnsi="宋体" w:cs="Helvetica-Bold"/>
          <w:bCs/>
          <w:szCs w:val="21"/>
        </w:rPr>
        <w:t>主要起草人：</w:t>
      </w:r>
      <w:r>
        <w:rPr>
          <w:rFonts w:hint="eastAsia" w:hAnsi="宋体" w:cs="Helvetica-Bold"/>
          <w:bCs/>
          <w:szCs w:val="21"/>
          <w:lang w:val="en-US" w:eastAsia="zh-CN"/>
        </w:rPr>
        <w:t>韩艳丽，王长军，</w:t>
      </w:r>
      <w:r>
        <w:rPr>
          <w:rFonts w:hint="eastAsia" w:hAnsi="宋体" w:cs="Helvetica-Bold"/>
          <w:bCs/>
          <w:szCs w:val="21"/>
        </w:rPr>
        <w:t>宁东海，</w:t>
      </w:r>
      <w:r>
        <w:rPr>
          <w:rFonts w:hint="eastAsia" w:hAnsi="宋体" w:cs="Helvetica-Bold"/>
          <w:bCs/>
          <w:szCs w:val="21"/>
          <w:lang w:val="en-US" w:eastAsia="zh-CN"/>
        </w:rPr>
        <w:t>贺有乐，黄维明，</w:t>
      </w:r>
      <w:r>
        <w:rPr>
          <w:rFonts w:hint="eastAsia" w:hAnsi="宋体" w:cs="Helvetica-Bold"/>
          <w:bCs/>
          <w:szCs w:val="21"/>
        </w:rPr>
        <w:t>徐涛，孙文会，蒋鹏</w:t>
      </w:r>
      <w:r>
        <w:rPr>
          <w:rFonts w:hint="eastAsia" w:hAnsi="宋体" w:cs="Helvetica-Bold"/>
          <w:bCs/>
          <w:szCs w:val="21"/>
          <w:lang w:eastAsia="zh-CN"/>
        </w:rPr>
        <w:t>，</w:t>
      </w:r>
      <w:r>
        <w:rPr>
          <w:rFonts w:hint="eastAsia"/>
          <w:lang w:val="en-US" w:eastAsia="zh-CN"/>
        </w:rPr>
        <w:t>朱学海</w:t>
      </w:r>
      <w:r>
        <w:rPr>
          <w:rFonts w:hint="eastAsia" w:hAnsi="宋体" w:cs="Helvetica-Bold"/>
          <w:bCs/>
          <w:szCs w:val="21"/>
        </w:rPr>
        <w:t>。</w:t>
      </w:r>
    </w:p>
    <w:p>
      <w:pPr>
        <w:pStyle w:val="25"/>
        <w:rPr>
          <w:rFonts w:hAnsi="宋体" w:cs="Helvetica-Bold"/>
          <w:bCs/>
          <w:szCs w:val="21"/>
        </w:rPr>
      </w:pPr>
      <w:r>
        <w:rPr>
          <w:rFonts w:hint="eastAsia" w:hAnsi="宋体" w:cs="Helvetica-Bold"/>
          <w:bCs/>
          <w:szCs w:val="21"/>
        </w:rPr>
        <w:t>本</w:t>
      </w:r>
      <w:r>
        <w:rPr>
          <w:rFonts w:hint="eastAsia" w:hAnsi="宋体" w:cs="Helvetica-Bold"/>
          <w:bCs/>
          <w:szCs w:val="21"/>
          <w:lang w:val="en-US" w:eastAsia="zh-CN"/>
        </w:rPr>
        <w:t>文件</w:t>
      </w:r>
      <w:r>
        <w:rPr>
          <w:rFonts w:hint="eastAsia" w:hAnsi="宋体" w:cs="Helvetica-Bold"/>
          <w:bCs/>
          <w:szCs w:val="21"/>
        </w:rPr>
        <w:t>于</w:t>
      </w:r>
      <w:r>
        <w:rPr>
          <w:rFonts w:hint="eastAsia" w:hAnsi="宋体" w:cs="Helvetica-Bold"/>
          <w:bCs/>
          <w:szCs w:val="21"/>
          <w:lang w:val="en-US" w:eastAsia="zh-CN"/>
        </w:rPr>
        <w:t>20**</w:t>
      </w:r>
      <w:r>
        <w:rPr>
          <w:rFonts w:hint="eastAsia" w:hAnsi="宋体" w:cs="Helvetica-Bold"/>
          <w:bCs/>
          <w:szCs w:val="21"/>
        </w:rPr>
        <w:t>年</w:t>
      </w:r>
      <w:r>
        <w:rPr>
          <w:rFonts w:hint="eastAsia" w:hAnsi="宋体" w:cs="Helvetica-Bold"/>
          <w:bCs/>
          <w:szCs w:val="21"/>
          <w:lang w:val="en-US" w:eastAsia="zh-CN"/>
        </w:rPr>
        <w:t>*</w:t>
      </w:r>
      <w:r>
        <w:rPr>
          <w:rFonts w:hint="eastAsia" w:hAnsi="宋体" w:cs="Helvetica-Bold"/>
          <w:bCs/>
          <w:szCs w:val="21"/>
        </w:rPr>
        <w:t>月首次发布。</w:t>
      </w:r>
      <w:bookmarkStart w:id="32" w:name="_GoBack"/>
      <w:bookmarkEnd w:id="32"/>
    </w:p>
    <w:p>
      <w:pPr>
        <w:pStyle w:val="59"/>
        <w:rPr>
          <w:rFonts w:hAnsi="黑体"/>
        </w:rPr>
      </w:pPr>
      <w:bookmarkStart w:id="13" w:name="_Toc116233813"/>
      <w:r>
        <w:rPr>
          <w:rFonts w:hint="eastAsia" w:hAnsi="黑体"/>
        </w:rPr>
        <w:t>引</w:t>
      </w:r>
      <w:bookmarkStart w:id="14" w:name="BKYY"/>
      <w:r>
        <w:rPr>
          <w:rFonts w:hAnsi="Cambria Math" w:cs="Cambria Math"/>
        </w:rPr>
        <w:t>  </w:t>
      </w:r>
      <w:r>
        <w:rPr>
          <w:rFonts w:hint="eastAsia" w:hAnsi="黑体"/>
        </w:rPr>
        <w:t>言</w:t>
      </w:r>
      <w:bookmarkEnd w:id="13"/>
      <w:bookmarkEnd w:id="14"/>
    </w:p>
    <w:p>
      <w:pPr>
        <w:autoSpaceDE w:val="0"/>
        <w:autoSpaceDN w:val="0"/>
        <w:adjustRightInd w:val="0"/>
        <w:snapToGrid w:val="0"/>
        <w:ind w:firstLine="420" w:firstLineChars="200"/>
        <w:rPr>
          <w:rFonts w:ascii="宋体" w:hAnsi="宋体" w:cs="Helvetica-Bold"/>
          <w:bCs/>
          <w:kern w:val="0"/>
          <w:szCs w:val="21"/>
        </w:rPr>
      </w:pPr>
      <w:r>
        <w:rPr>
          <w:rFonts w:hint="eastAsia" w:ascii="宋体" w:hAnsi="宋体" w:cs="Helvetica-Bold"/>
          <w:bCs/>
          <w:kern w:val="0"/>
          <w:szCs w:val="21"/>
        </w:rPr>
        <w:t>为引导企业实施有效和持续的工厂管理，建立高质量、高效率、安全、规范的工厂管理系统，提高企业在产品和服务的质量、成本、交付能力等各方面的综合竞争力，从而更好的满足顾客以及相关方需求，增强企业的核心竞争力，特制定本标准。</w:t>
      </w:r>
    </w:p>
    <w:p>
      <w:pPr>
        <w:autoSpaceDE w:val="0"/>
        <w:autoSpaceDN w:val="0"/>
        <w:adjustRightInd w:val="0"/>
        <w:snapToGrid w:val="0"/>
        <w:ind w:firstLine="420" w:firstLineChars="200"/>
        <w:rPr>
          <w:rFonts w:ascii="宋体" w:hAnsi="宋体" w:cs="Helvetica-Bold"/>
          <w:bCs/>
          <w:kern w:val="0"/>
          <w:szCs w:val="21"/>
        </w:rPr>
      </w:pPr>
      <w:r>
        <w:rPr>
          <w:rFonts w:hint="eastAsia" w:ascii="宋体" w:hAnsi="宋体" w:cs="Helvetica-Bold"/>
          <w:bCs/>
          <w:kern w:val="0"/>
          <w:szCs w:val="21"/>
        </w:rPr>
        <w:t>本标准从五个维度对企业工厂管理水平提出要求，以五星的形式明确了质量机制星、质量过程星、质量方法星、质量效益星、质量文化星等“五星工厂”管理模式，是企业开展工厂管理工作的主要依据。标准旨在引导企业选择不同角度，开展相应“质量星”创建，不断完善提升企业质量管理水平。</w:t>
      </w:r>
      <w:r>
        <w:rPr>
          <w:rFonts w:hint="eastAsia"/>
        </w:rPr>
        <w:t xml:space="preserve"> </w:t>
      </w:r>
    </w:p>
    <w:p>
      <w:pPr>
        <w:autoSpaceDE w:val="0"/>
        <w:autoSpaceDN w:val="0"/>
        <w:adjustRightInd w:val="0"/>
        <w:snapToGrid w:val="0"/>
        <w:spacing w:before="156" w:beforeLines="50" w:after="156" w:afterLines="50"/>
        <w:ind w:firstLine="420" w:firstLineChars="200"/>
      </w:pPr>
    </w:p>
    <w:p>
      <w:pPr>
        <w:jc w:val="center"/>
      </w:pPr>
      <w:r>
        <w:drawing>
          <wp:inline distT="0" distB="0" distL="0" distR="0">
            <wp:extent cx="5486400" cy="340296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486400" cy="3402965"/>
                    </a:xfrm>
                    <a:prstGeom prst="rect">
                      <a:avLst/>
                    </a:prstGeom>
                  </pic:spPr>
                </pic:pic>
              </a:graphicData>
            </a:graphic>
          </wp:inline>
        </w:drawing>
      </w:r>
    </w:p>
    <w:p>
      <w:pPr>
        <w:jc w:val="center"/>
      </w:pPr>
    </w:p>
    <w:p>
      <w:pPr>
        <w:jc w:val="center"/>
        <w:rPr>
          <w:rFonts w:ascii="黑体" w:hAnsi="黑体" w:eastAsia="黑体"/>
        </w:rPr>
      </w:pPr>
      <w:r>
        <w:rPr>
          <w:rFonts w:ascii="黑体" w:hAnsi="黑体" w:eastAsia="黑体"/>
        </w:rPr>
        <w:t>图</w:t>
      </w:r>
      <w:r>
        <w:rPr>
          <w:rFonts w:hint="eastAsia" w:ascii="黑体" w:hAnsi="黑体" w:eastAsia="黑体"/>
        </w:rPr>
        <w:t>1 五星工厂</w:t>
      </w:r>
      <w:r>
        <w:rPr>
          <w:rFonts w:hint="eastAsia" w:ascii="黑体" w:hAnsi="黑体" w:eastAsia="黑体"/>
          <w:lang w:val="en-US" w:eastAsia="zh-CN"/>
        </w:rPr>
        <w:t>建设</w:t>
      </w:r>
      <w:r>
        <w:rPr>
          <w:rFonts w:hint="eastAsia" w:ascii="黑体" w:hAnsi="黑体" w:eastAsia="黑体"/>
        </w:rPr>
        <w:t>标准框架图</w:t>
      </w:r>
    </w:p>
    <w:p>
      <w:pPr>
        <w:autoSpaceDE w:val="0"/>
        <w:autoSpaceDN w:val="0"/>
        <w:adjustRightInd w:val="0"/>
        <w:snapToGrid w:val="0"/>
        <w:spacing w:before="156" w:beforeLines="50" w:after="156" w:afterLines="50"/>
        <w:ind w:firstLine="480" w:firstLineChars="200"/>
        <w:jc w:val="center"/>
        <w:rPr>
          <w:rFonts w:ascii="宋体" w:hAnsi="宋体" w:cs="Helvetica-Bold"/>
          <w:bCs/>
          <w:kern w:val="0"/>
          <w:sz w:val="24"/>
          <w:szCs w:val="21"/>
        </w:rPr>
      </w:pPr>
    </w:p>
    <w:p>
      <w:pPr>
        <w:autoSpaceDE w:val="0"/>
        <w:autoSpaceDN w:val="0"/>
        <w:adjustRightInd w:val="0"/>
        <w:snapToGrid w:val="0"/>
        <w:ind w:firstLine="420" w:firstLineChars="200"/>
        <w:jc w:val="left"/>
        <w:sectPr>
          <w:pgSz w:w="11906" w:h="16838"/>
          <w:pgMar w:top="567" w:right="1134" w:bottom="1134" w:left="1418" w:header="1418" w:footer="1134" w:gutter="0"/>
          <w:pgNumType w:fmt="upperRoman" w:start="1"/>
          <w:cols w:space="720" w:num="1"/>
          <w:formProt w:val="0"/>
          <w:docGrid w:type="lines" w:linePitch="312" w:charSpace="0"/>
        </w:sectPr>
      </w:pPr>
    </w:p>
    <w:p>
      <w:pPr>
        <w:pStyle w:val="84"/>
        <w:jc w:val="center"/>
        <w:outlineLvl w:val="8"/>
        <w:rPr>
          <w:rFonts w:hint="eastAsia" w:eastAsia="黑体"/>
          <w:sz w:val="32"/>
          <w:lang w:eastAsia="zh-CN"/>
        </w:rPr>
      </w:pPr>
      <w:bookmarkStart w:id="15" w:name="_Toc116233814"/>
      <w:bookmarkStart w:id="16" w:name="_Toc116233615"/>
      <w:r>
        <w:rPr>
          <w:rFonts w:hint="eastAsia"/>
          <w:sz w:val="32"/>
        </w:rPr>
        <w:t>五星工厂</w:t>
      </w:r>
      <w:r>
        <w:rPr>
          <w:rFonts w:hint="eastAsia"/>
          <w:sz w:val="32"/>
          <w:lang w:val="en-US" w:eastAsia="zh-CN"/>
        </w:rPr>
        <w:t>建设</w:t>
      </w:r>
      <w:bookmarkEnd w:id="15"/>
      <w:bookmarkEnd w:id="16"/>
      <w:r>
        <w:rPr>
          <w:rFonts w:hint="eastAsia"/>
          <w:sz w:val="32"/>
          <w:lang w:val="en-US" w:eastAsia="zh-CN"/>
        </w:rPr>
        <w:t>指南</w:t>
      </w:r>
    </w:p>
    <w:p>
      <w:pPr>
        <w:pStyle w:val="84"/>
      </w:pPr>
      <w:bookmarkStart w:id="17" w:name="_Toc116233815"/>
      <w:r>
        <w:rPr>
          <w:rFonts w:hint="eastAsia"/>
        </w:rPr>
        <w:t>1  范围</w:t>
      </w:r>
      <w:bookmarkEnd w:id="17"/>
    </w:p>
    <w:p>
      <w:pPr>
        <w:pStyle w:val="25"/>
      </w:pPr>
      <w:r>
        <w:rPr>
          <w:rFonts w:hint="eastAsia"/>
        </w:rPr>
        <w:t>本</w:t>
      </w:r>
      <w:r>
        <w:rPr>
          <w:rFonts w:hint="eastAsia"/>
          <w:lang w:val="en-US" w:eastAsia="zh-CN"/>
        </w:rPr>
        <w:t>文件</w:t>
      </w:r>
      <w:r>
        <w:rPr>
          <w:rFonts w:hint="eastAsia"/>
        </w:rPr>
        <w:t>是企业内评价星级工厂的依据。</w:t>
      </w:r>
    </w:p>
    <w:p>
      <w:pPr>
        <w:pStyle w:val="25"/>
      </w:pPr>
      <w:r>
        <w:rPr>
          <w:rFonts w:hint="eastAsia"/>
        </w:rPr>
        <w:t>本</w:t>
      </w:r>
      <w:r>
        <w:rPr>
          <w:rFonts w:hint="eastAsia"/>
          <w:lang w:val="en-US" w:eastAsia="zh-CN"/>
        </w:rPr>
        <w:t>文件</w:t>
      </w:r>
      <w:r>
        <w:rPr>
          <w:rFonts w:hint="eastAsia"/>
        </w:rPr>
        <w:t>可以用于组织内自我评价、旨在帮助组织从工厂管理的实施角度，综合评价工厂管理水平。</w:t>
      </w:r>
    </w:p>
    <w:p>
      <w:pPr>
        <w:pStyle w:val="25"/>
      </w:pPr>
      <w:r>
        <w:rPr>
          <w:rFonts w:hint="eastAsia"/>
        </w:rPr>
        <w:t>本</w:t>
      </w:r>
      <w:r>
        <w:rPr>
          <w:rFonts w:hint="eastAsia"/>
          <w:lang w:val="en-US" w:eastAsia="zh-CN"/>
        </w:rPr>
        <w:t>文件</w:t>
      </w:r>
      <w:r>
        <w:rPr>
          <w:rFonts w:hint="eastAsia"/>
        </w:rPr>
        <w:t>适用于各种类型、不同规模和从事不同活动的工厂型组织。</w:t>
      </w:r>
    </w:p>
    <w:p>
      <w:pPr>
        <w:pStyle w:val="84"/>
        <w:rPr>
          <w:rFonts w:hint="eastAsia"/>
        </w:rPr>
      </w:pPr>
      <w:bookmarkStart w:id="18" w:name="_Toc116233816"/>
      <w:r>
        <w:rPr>
          <w:rFonts w:hint="eastAsia"/>
        </w:rPr>
        <w:t>2  规范性引用文件</w:t>
      </w:r>
      <w:bookmarkEnd w:id="18"/>
    </w:p>
    <w:p>
      <w:pPr>
        <w:pStyle w:val="25"/>
        <w:rPr>
          <w:rFonts w:hint="default" w:eastAsia="宋体"/>
          <w:lang w:val="en-US" w:eastAsia="zh-CN"/>
        </w:rPr>
      </w:pPr>
      <w:r>
        <w:rPr>
          <w:rFonts w:hint="eastAsia"/>
          <w:lang w:val="en-US" w:eastAsia="zh-CN"/>
        </w:rPr>
        <w:t>本文件没有规范性引用文件</w:t>
      </w:r>
    </w:p>
    <w:p>
      <w:pPr>
        <w:pStyle w:val="84"/>
      </w:pPr>
      <w:bookmarkStart w:id="19" w:name="_Toc116233817"/>
      <w:r>
        <w:rPr>
          <w:rFonts w:hint="eastAsia"/>
        </w:rPr>
        <w:t>3  术语和定义</w:t>
      </w:r>
      <w:bookmarkEnd w:id="19"/>
    </w:p>
    <w:p>
      <w:pPr>
        <w:pStyle w:val="25"/>
      </w:pPr>
      <w:r>
        <w:rPr>
          <w:rFonts w:hint="eastAsia"/>
          <w:lang w:val="en-US" w:eastAsia="zh-CN"/>
        </w:rPr>
        <w:t>DB11</w:t>
      </w:r>
      <w:r>
        <w:t>/</w:t>
      </w:r>
      <w:r>
        <w:rPr>
          <w:rFonts w:hint="eastAsia"/>
          <w:lang w:val="en-US" w:eastAsia="zh-CN"/>
        </w:rPr>
        <w:t>T</w:t>
      </w:r>
      <w:r>
        <w:t>××××</w:t>
      </w:r>
      <w:r>
        <w:rPr>
          <w:rFonts w:hint="eastAsia"/>
          <w:lang w:val="en-US" w:eastAsia="zh-CN"/>
        </w:rPr>
        <w:t xml:space="preserve"> </w:t>
      </w:r>
      <w:r>
        <w:t>-202</w:t>
      </w:r>
      <w:r>
        <w:rPr>
          <w:rFonts w:hint="eastAsia"/>
          <w:lang w:val="en-US" w:eastAsia="zh-CN"/>
        </w:rPr>
        <w:t>3</w:t>
      </w:r>
      <w:r>
        <w:rPr>
          <w:rFonts w:hint="eastAsia"/>
        </w:rPr>
        <w:t>界定的以及下列术语和定义适用于本文件。</w:t>
      </w:r>
    </w:p>
    <w:p>
      <w:pPr>
        <w:pStyle w:val="65"/>
        <w:outlineLvl w:val="9"/>
        <w:rPr>
          <w:bCs/>
          <w:color w:val="000000"/>
        </w:rPr>
      </w:pPr>
      <w:bookmarkStart w:id="20" w:name="_Toc446534629"/>
      <w:bookmarkEnd w:id="20"/>
      <w:bookmarkStart w:id="21" w:name="_Toc116233818"/>
      <w:r>
        <w:rPr>
          <w:rFonts w:hint="eastAsia"/>
          <w:bCs/>
          <w:color w:val="000000"/>
        </w:rPr>
        <w:t>3.1</w:t>
      </w:r>
    </w:p>
    <w:p>
      <w:pPr>
        <w:pStyle w:val="65"/>
        <w:ind w:firstLine="420" w:firstLineChars="200"/>
        <w:outlineLvl w:val="9"/>
        <w:rPr>
          <w:bCs/>
          <w:color w:val="000000"/>
        </w:rPr>
      </w:pPr>
      <w:r>
        <w:rPr>
          <w:rFonts w:hint="eastAsia"/>
          <w:bCs/>
          <w:color w:val="000000"/>
        </w:rPr>
        <w:t xml:space="preserve">工厂 </w:t>
      </w:r>
      <w:r>
        <w:rPr>
          <w:bCs/>
          <w:color w:val="000000"/>
        </w:rPr>
        <w:t xml:space="preserve"> </w:t>
      </w:r>
    </w:p>
    <w:p>
      <w:pPr>
        <w:adjustRightInd w:val="0"/>
        <w:snapToGrid w:val="0"/>
        <w:spacing w:before="156" w:beforeLines="50" w:after="156" w:afterLines="50"/>
        <w:ind w:firstLine="420" w:firstLineChars="200"/>
        <w:rPr>
          <w:rFonts w:ascii="宋体" w:hAnsi="宋体"/>
          <w:color w:val="000000"/>
          <w:szCs w:val="21"/>
        </w:rPr>
      </w:pPr>
      <w:r>
        <w:rPr>
          <w:rFonts w:hint="eastAsia" w:ascii="宋体" w:hAnsi="宋体"/>
          <w:color w:val="000000"/>
          <w:szCs w:val="21"/>
        </w:rPr>
        <w:t>生产产品和实施服务的场所。</w:t>
      </w:r>
    </w:p>
    <w:p>
      <w:pPr>
        <w:pStyle w:val="65"/>
        <w:outlineLvl w:val="9"/>
        <w:rPr>
          <w:bCs/>
          <w:color w:val="000000"/>
        </w:rPr>
      </w:pPr>
      <w:r>
        <w:rPr>
          <w:rFonts w:hint="eastAsia"/>
          <w:bCs/>
          <w:color w:val="000000"/>
        </w:rPr>
        <w:t>3.</w:t>
      </w:r>
      <w:bookmarkEnd w:id="21"/>
      <w:r>
        <w:rPr>
          <w:rFonts w:hint="eastAsia"/>
          <w:bCs/>
          <w:color w:val="000000"/>
        </w:rPr>
        <w:t>2</w:t>
      </w:r>
    </w:p>
    <w:p>
      <w:pPr>
        <w:pStyle w:val="65"/>
        <w:ind w:firstLine="420" w:firstLineChars="200"/>
        <w:outlineLvl w:val="9"/>
        <w:rPr>
          <w:bCs/>
          <w:color w:val="000000"/>
        </w:rPr>
      </w:pPr>
      <w:bookmarkStart w:id="22" w:name="_Toc446534630"/>
      <w:bookmarkStart w:id="23" w:name="_Toc116233819"/>
      <w:r>
        <w:rPr>
          <w:rFonts w:hint="eastAsia"/>
          <w:bCs/>
          <w:color w:val="000000"/>
        </w:rPr>
        <w:t>五星</w:t>
      </w:r>
      <w:bookmarkEnd w:id="22"/>
      <w:r>
        <w:rPr>
          <w:rFonts w:hint="eastAsia"/>
          <w:bCs/>
          <w:color w:val="000000"/>
        </w:rPr>
        <w:t xml:space="preserve">工厂  </w:t>
      </w:r>
      <w:bookmarkEnd w:id="23"/>
    </w:p>
    <w:p>
      <w:pPr>
        <w:spacing w:line="420" w:lineRule="exact"/>
        <w:ind w:firstLine="495" w:firstLineChars="236"/>
        <w:rPr>
          <w:rFonts w:ascii="宋体" w:hAnsi="宋体"/>
          <w:color w:val="000000"/>
          <w:szCs w:val="21"/>
        </w:rPr>
      </w:pPr>
      <w:r>
        <w:rPr>
          <w:rFonts w:hint="eastAsia" w:ascii="宋体" w:hAnsi="Times New Roman" w:eastAsia="宋体" w:cs="Times New Roman"/>
          <w:kern w:val="0"/>
          <w:sz w:val="21"/>
          <w:szCs w:val="22"/>
          <w:lang w:val="en-US" w:eastAsia="zh-CN" w:bidi="ar-SA"/>
        </w:rPr>
        <w:t>五星工厂代表了有受控的质量、安全及持续的改善体系，也代表了该公司的员工训练有素、职业行为规范及客户、员工有较高的满意度。</w:t>
      </w:r>
      <w:r>
        <w:rPr>
          <w:rFonts w:hint="eastAsia" w:ascii="宋体" w:hAnsi="宋体"/>
          <w:color w:val="000000"/>
          <w:szCs w:val="21"/>
        </w:rPr>
        <w:t>在质量机制、质量文化、质量方法、质量过程、质量效益这五个方面达到标准，</w:t>
      </w:r>
      <w:r>
        <w:rPr>
          <w:rFonts w:hint="eastAsia" w:ascii="宋体" w:hAnsi="Times New Roman" w:eastAsia="宋体" w:cs="Times New Roman"/>
          <w:kern w:val="0"/>
          <w:sz w:val="21"/>
          <w:szCs w:val="22"/>
          <w:lang w:val="en-US" w:eastAsia="zh-CN" w:bidi="ar-SA"/>
        </w:rPr>
        <w:t>一切按标准做，按规范做，使标准成为习惯，使习惯符合标准，使结果达到标准</w:t>
      </w:r>
      <w:r>
        <w:rPr>
          <w:rFonts w:hint="eastAsia" w:ascii="宋体" w:cs="Times New Roman"/>
          <w:kern w:val="0"/>
          <w:sz w:val="21"/>
          <w:szCs w:val="22"/>
          <w:lang w:val="en-US" w:eastAsia="zh-CN" w:bidi="ar-SA"/>
        </w:rPr>
        <w:t>，从改变中抓住契机，不断提升</w:t>
      </w:r>
      <w:r>
        <w:rPr>
          <w:rFonts w:hint="eastAsia" w:ascii="宋体" w:hAnsi="宋体"/>
          <w:color w:val="000000"/>
          <w:szCs w:val="21"/>
        </w:rPr>
        <w:t>。</w:t>
      </w:r>
    </w:p>
    <w:p>
      <w:pPr>
        <w:pStyle w:val="65"/>
        <w:outlineLvl w:val="9"/>
        <w:rPr>
          <w:bCs/>
          <w:color w:val="000000"/>
        </w:rPr>
      </w:pPr>
      <w:r>
        <w:rPr>
          <w:rFonts w:hint="eastAsia"/>
          <w:bCs/>
          <w:color w:val="000000"/>
        </w:rPr>
        <w:t>3.3</w:t>
      </w:r>
    </w:p>
    <w:p>
      <w:pPr>
        <w:pStyle w:val="65"/>
        <w:ind w:firstLine="420" w:firstLineChars="200"/>
        <w:outlineLvl w:val="9"/>
        <w:rPr>
          <w:bCs/>
          <w:color w:val="000000"/>
        </w:rPr>
      </w:pPr>
      <w:r>
        <w:rPr>
          <w:rFonts w:hint="eastAsia"/>
          <w:bCs/>
          <w:color w:val="000000"/>
        </w:rPr>
        <w:t xml:space="preserve">效率  </w:t>
      </w:r>
    </w:p>
    <w:p>
      <w:pPr>
        <w:adjustRightInd w:val="0"/>
        <w:snapToGrid w:val="0"/>
        <w:spacing w:before="156" w:beforeLines="50" w:after="156" w:afterLines="50"/>
        <w:ind w:firstLine="420" w:firstLineChars="200"/>
        <w:rPr>
          <w:rFonts w:ascii="宋体" w:hAnsi="宋体"/>
          <w:color w:val="000000"/>
          <w:szCs w:val="21"/>
        </w:rPr>
      </w:pPr>
      <w:r>
        <w:rPr>
          <w:rFonts w:hint="eastAsia" w:ascii="宋体" w:hAnsi="宋体"/>
          <w:color w:val="000000"/>
          <w:szCs w:val="21"/>
        </w:rPr>
        <w:t>实现目标所产生的效果和收益与占用、消耗资源的比较。</w:t>
      </w:r>
    </w:p>
    <w:p>
      <w:pPr>
        <w:adjustRightInd w:val="0"/>
        <w:snapToGrid w:val="0"/>
        <w:spacing w:before="156" w:beforeLines="50" w:after="156" w:afterLines="50"/>
        <w:rPr>
          <w:rFonts w:hint="default" w:ascii="宋体" w:hAnsi="宋体" w:eastAsia="宋体" w:cs="宋体"/>
          <w:b/>
          <w:bCs/>
          <w:szCs w:val="21"/>
          <w:lang w:val="en-US" w:eastAsia="zh-CN"/>
        </w:rPr>
      </w:pPr>
      <w:r>
        <w:rPr>
          <w:rFonts w:hint="eastAsia" w:ascii="宋体" w:hAnsi="宋体"/>
          <w:b/>
          <w:bCs/>
          <w:color w:val="000000"/>
          <w:szCs w:val="21"/>
          <w:lang w:val="en-US" w:eastAsia="zh-CN"/>
        </w:rPr>
        <w:t xml:space="preserve">3.4 </w:t>
      </w:r>
      <w:r>
        <w:rPr>
          <w:rFonts w:hint="eastAsia" w:ascii="宋体" w:hAnsi="宋体" w:eastAsia="宋体" w:cs="宋体"/>
          <w:b/>
          <w:bCs/>
          <w:szCs w:val="21"/>
        </w:rPr>
        <w:t>TWI</w:t>
      </w:r>
      <w:r>
        <w:rPr>
          <w:rFonts w:hint="eastAsia" w:ascii="宋体" w:hAnsi="宋体" w:cs="宋体"/>
          <w:b/>
          <w:bCs/>
          <w:szCs w:val="21"/>
          <w:lang w:val="en-US" w:eastAsia="zh-CN"/>
        </w:rPr>
        <w:t xml:space="preserve">  </w:t>
      </w:r>
      <w:r>
        <w:rPr>
          <w:rFonts w:hint="eastAsia" w:ascii="宋体" w:hAnsi="宋体" w:eastAsia="宋体" w:cs="宋体"/>
          <w:b/>
          <w:bCs/>
          <w:szCs w:val="21"/>
        </w:rPr>
        <w:t>Training Within Industry</w:t>
      </w:r>
    </w:p>
    <w:p>
      <w:pPr>
        <w:adjustRightInd w:val="0"/>
        <w:snapToGrid w:val="0"/>
        <w:spacing w:before="156" w:beforeLines="50" w:after="156" w:afterLines="50"/>
        <w:ind w:firstLine="422" w:firstLineChars="200"/>
        <w:rPr>
          <w:rFonts w:hint="default" w:ascii="宋体" w:hAnsi="宋体" w:eastAsia="宋体"/>
          <w:b/>
          <w:bCs/>
          <w:color w:val="000000"/>
          <w:szCs w:val="21"/>
          <w:lang w:val="en-US" w:eastAsia="zh-CN"/>
        </w:rPr>
      </w:pPr>
      <w:r>
        <w:rPr>
          <w:rFonts w:hint="eastAsia" w:ascii="宋体" w:hAnsi="宋体" w:eastAsia="宋体" w:cs="宋体"/>
          <w:b/>
          <w:bCs/>
          <w:szCs w:val="21"/>
        </w:rPr>
        <w:t>督导人员训练，或一线主管技能培训。</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szCs w:val="21"/>
        </w:rPr>
      </w:pPr>
      <w:bookmarkStart w:id="24" w:name="_Toc446534631"/>
      <w:bookmarkEnd w:id="24"/>
      <w:bookmarkStart w:id="25" w:name="_Toc116233820"/>
      <w:r>
        <w:rPr>
          <w:rFonts w:hint="eastAsia" w:ascii="宋体" w:hAnsi="宋体"/>
          <w:b/>
          <w:bCs/>
          <w:szCs w:val="21"/>
          <w:lang w:val="en-US" w:eastAsia="zh-CN"/>
        </w:rPr>
        <w:t xml:space="preserve">3.5 </w:t>
      </w:r>
      <w:r>
        <w:rPr>
          <w:rFonts w:hint="eastAsia" w:ascii="宋体" w:hAnsi="宋体" w:eastAsia="宋体" w:cs="宋体"/>
          <w:b/>
          <w:bCs/>
          <w:szCs w:val="21"/>
        </w:rPr>
        <w:t>TPM</w:t>
      </w:r>
      <w:r>
        <w:rPr>
          <w:rFonts w:hint="eastAsia" w:ascii="宋体" w:hAnsi="宋体" w:cs="宋体"/>
          <w:b/>
          <w:bCs/>
          <w:szCs w:val="21"/>
          <w:lang w:val="en-US" w:eastAsia="zh-CN"/>
        </w:rPr>
        <w:t xml:space="preserve"> </w:t>
      </w:r>
      <w:r>
        <w:rPr>
          <w:rFonts w:hint="eastAsia" w:ascii="宋体" w:hAnsi="宋体" w:eastAsia="宋体" w:cs="宋体"/>
          <w:b/>
          <w:bCs/>
          <w:szCs w:val="21"/>
        </w:rPr>
        <w:t xml:space="preserve"> ——全员参与的生产保全</w:t>
      </w:r>
    </w:p>
    <w:p>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ascii="宋体" w:hAnsi="宋体"/>
          <w:szCs w:val="21"/>
        </w:rPr>
      </w:pPr>
      <w:r>
        <w:rPr>
          <w:rFonts w:hint="eastAsia" w:ascii="宋体" w:hAnsi="宋体" w:eastAsia="宋体" w:cs="宋体"/>
          <w:b/>
          <w:bCs/>
          <w:szCs w:val="21"/>
        </w:rPr>
        <w:t>以最大限度提高生产效率为目的,以“</w:t>
      </w:r>
      <w:r>
        <w:rPr>
          <w:rFonts w:hint="eastAsia" w:ascii="宋体" w:hAnsi="宋体" w:eastAsia="宋体" w:cs="宋体"/>
          <w:b/>
          <w:bCs/>
          <w:szCs w:val="21"/>
          <w:lang w:val="en-US" w:eastAsia="zh-CN"/>
        </w:rPr>
        <w:t>6</w:t>
      </w:r>
      <w:r>
        <w:rPr>
          <w:rFonts w:hint="eastAsia" w:ascii="宋体" w:hAnsi="宋体" w:eastAsia="宋体" w:cs="宋体"/>
          <w:b/>
          <w:bCs/>
          <w:szCs w:val="21"/>
        </w:rPr>
        <w:t>S活动”</w:t>
      </w:r>
      <w:r>
        <w:rPr>
          <w:rFonts w:hint="eastAsia" w:ascii="宋体" w:hAnsi="宋体" w:cs="宋体"/>
          <w:b/>
          <w:bCs/>
          <w:szCs w:val="21"/>
          <w:lang w:val="en-US" w:eastAsia="zh-CN"/>
        </w:rPr>
        <w:t>和“重复性小组活动”</w:t>
      </w:r>
      <w:r>
        <w:rPr>
          <w:rFonts w:hint="eastAsia" w:ascii="宋体" w:hAnsi="宋体" w:eastAsia="宋体" w:cs="宋体"/>
          <w:b/>
          <w:bCs/>
          <w:szCs w:val="21"/>
        </w:rPr>
        <w:t>为</w:t>
      </w:r>
      <w:r>
        <w:rPr>
          <w:rFonts w:hint="eastAsia" w:ascii="宋体" w:hAnsi="宋体" w:cs="宋体"/>
          <w:b/>
          <w:bCs/>
          <w:szCs w:val="21"/>
          <w:lang w:val="en-US" w:eastAsia="zh-CN"/>
        </w:rPr>
        <w:t>两大基石</w:t>
      </w:r>
      <w:r>
        <w:rPr>
          <w:rFonts w:hint="eastAsia" w:ascii="宋体" w:hAnsi="宋体" w:eastAsia="宋体" w:cs="宋体"/>
          <w:b/>
          <w:bCs/>
          <w:szCs w:val="21"/>
        </w:rPr>
        <w:t>,从总经理到一线员工的全体成员为主体,以相互连接的小组活动形式,以设备及物流为切入点进行思考,</w:t>
      </w:r>
      <w:r>
        <w:rPr>
          <w:rFonts w:hint="eastAsia" w:ascii="宋体" w:hAnsi="宋体" w:eastAsia="宋体" w:cs="宋体"/>
          <w:b/>
          <w:bCs/>
          <w:color w:val="000000"/>
          <w:kern w:val="0"/>
          <w:szCs w:val="21"/>
        </w:rPr>
        <w:t>创造整合有机的生产体系。</w:t>
      </w:r>
    </w:p>
    <w:bookmarkEnd w:id="25"/>
    <w:p>
      <w:pPr>
        <w:pStyle w:val="65"/>
        <w:numPr>
          <w:ilvl w:val="0"/>
          <w:numId w:val="1"/>
        </w:numPr>
        <w:rPr>
          <w:rFonts w:hint="eastAsia" w:ascii="宋体" w:hAnsi="宋体"/>
        </w:rPr>
      </w:pPr>
      <w:bookmarkStart w:id="26" w:name="_Toc116233821"/>
      <w:r>
        <w:rPr>
          <w:rFonts w:hint="eastAsia" w:ascii="宋体" w:hAnsi="宋体"/>
        </w:rPr>
        <w:t>质量机制</w:t>
      </w:r>
      <w:bookmarkEnd w:id="26"/>
    </w:p>
    <w:p>
      <w:pPr>
        <w:pStyle w:val="25"/>
        <w:numPr>
          <w:ilvl w:val="0"/>
          <w:numId w:val="0"/>
        </w:numPr>
        <w:rPr>
          <w:rFonts w:hint="default" w:eastAsia="宋体"/>
          <w:lang w:val="en-US" w:eastAsia="zh-CN"/>
        </w:rPr>
      </w:pPr>
      <w:r>
        <w:rPr>
          <w:rFonts w:hint="eastAsia"/>
          <w:lang w:val="en-US" w:eastAsia="zh-CN"/>
        </w:rPr>
        <w:t xml:space="preserve">   组织高层领导亲自参与各项活动当中，调动各项资源，协调夸部门沟通合作。</w:t>
      </w:r>
    </w:p>
    <w:p>
      <w:pPr>
        <w:pStyle w:val="64"/>
        <w:spacing w:before="156" w:after="156"/>
        <w:rPr>
          <w:rFonts w:hint="eastAsia" w:ascii="宋体" w:hAnsi="宋体"/>
          <w:b/>
          <w:bCs/>
          <w:lang w:val="en-US" w:eastAsia="zh-CN"/>
        </w:rPr>
      </w:pPr>
      <w:r>
        <w:rPr>
          <w:rFonts w:hint="eastAsia" w:ascii="宋体" w:hAnsi="宋体"/>
          <w:b/>
          <w:bCs/>
          <w:lang w:val="en-US" w:eastAsia="zh-CN"/>
        </w:rPr>
        <w:t>4.1领导作用</w:t>
      </w:r>
    </w:p>
    <w:p>
      <w:pPr>
        <w:pStyle w:val="25"/>
        <w:rPr>
          <w:rFonts w:hint="eastAsia"/>
          <w:lang w:eastAsia="zh-CN"/>
        </w:rPr>
      </w:pPr>
      <w:r>
        <w:rPr>
          <w:rFonts w:hint="eastAsia"/>
          <w:lang w:val="en-US" w:eastAsia="zh-CN"/>
        </w:rPr>
        <w:t>4.1.1</w:t>
      </w:r>
      <w:r>
        <w:rPr>
          <w:rFonts w:hint="eastAsia"/>
        </w:rPr>
        <w:t>高层领导对基础标准管理提出责任要求</w:t>
      </w:r>
      <w:r>
        <w:rPr>
          <w:rFonts w:hint="eastAsia"/>
          <w:lang w:eastAsia="zh-CN"/>
        </w:rPr>
        <w:t>：</w:t>
      </w:r>
    </w:p>
    <w:p>
      <w:pPr>
        <w:pStyle w:val="25"/>
        <w:rPr>
          <w:rFonts w:hint="eastAsia"/>
          <w:lang w:val="en-US" w:eastAsia="zh-CN"/>
        </w:rPr>
      </w:pPr>
      <w:r>
        <w:rPr>
          <w:rFonts w:hint="eastAsia"/>
          <w:lang w:val="en-US" w:eastAsia="zh-CN"/>
        </w:rPr>
        <w:t>a)成立推进组织，由总经理担任组长，设立五个模块推进人员；</w:t>
      </w:r>
    </w:p>
    <w:p>
      <w:pPr>
        <w:pStyle w:val="25"/>
        <w:rPr>
          <w:rFonts w:hint="default"/>
          <w:lang w:val="en-US" w:eastAsia="zh-CN"/>
        </w:rPr>
      </w:pPr>
      <w:r>
        <w:rPr>
          <w:rFonts w:hint="eastAsia"/>
          <w:lang w:val="en-US" w:eastAsia="zh-CN"/>
        </w:rPr>
        <w:t>b)制定考核项目纳入各部门考核。</w:t>
      </w:r>
    </w:p>
    <w:p>
      <w:pPr>
        <w:pStyle w:val="25"/>
        <w:rPr>
          <w:rFonts w:hint="eastAsia"/>
          <w:lang w:eastAsia="zh-CN"/>
        </w:rPr>
      </w:pPr>
      <w:r>
        <w:rPr>
          <w:rFonts w:hint="eastAsia"/>
          <w:lang w:val="en-US" w:eastAsia="zh-CN"/>
        </w:rPr>
        <w:t>4.1.2</w:t>
      </w:r>
      <w:r>
        <w:rPr>
          <w:rFonts w:hint="eastAsia"/>
        </w:rPr>
        <w:t>定义相关部门的管理职责</w:t>
      </w:r>
      <w:r>
        <w:rPr>
          <w:rFonts w:hint="eastAsia"/>
          <w:lang w:eastAsia="zh-CN"/>
        </w:rPr>
        <w:t>：</w:t>
      </w:r>
    </w:p>
    <w:p>
      <w:pPr>
        <w:pStyle w:val="25"/>
        <w:rPr>
          <w:rFonts w:hint="eastAsia"/>
          <w:lang w:val="en-US" w:eastAsia="zh-CN"/>
        </w:rPr>
      </w:pPr>
      <w:r>
        <w:rPr>
          <w:rFonts w:hint="eastAsia"/>
          <w:lang w:val="en-US" w:eastAsia="zh-CN"/>
        </w:rPr>
        <w:t>a)各部门职责列入人力资源职责库；</w:t>
      </w:r>
    </w:p>
    <w:p>
      <w:pPr>
        <w:pStyle w:val="25"/>
        <w:rPr>
          <w:rFonts w:hint="default"/>
          <w:lang w:val="en-US" w:eastAsia="zh-CN"/>
        </w:rPr>
      </w:pPr>
      <w:r>
        <w:rPr>
          <w:rFonts w:hint="eastAsia"/>
          <w:lang w:val="en-US" w:eastAsia="zh-CN"/>
        </w:rPr>
        <w:t>b)成立推进办，各部门各配备一名推进人员。</w:t>
      </w:r>
    </w:p>
    <w:p>
      <w:pPr>
        <w:pStyle w:val="25"/>
        <w:rPr>
          <w:rFonts w:hint="eastAsia"/>
        </w:rPr>
      </w:pPr>
      <w:r>
        <w:rPr>
          <w:rFonts w:hint="eastAsia"/>
          <w:lang w:val="en-US" w:eastAsia="zh-CN"/>
        </w:rPr>
        <w:t>4.1.3</w:t>
      </w:r>
      <w:r>
        <w:rPr>
          <w:rFonts w:hint="eastAsia"/>
        </w:rPr>
        <w:t>高层领导亲自参与相关推进活动</w:t>
      </w:r>
      <w:r>
        <w:rPr>
          <w:rFonts w:hint="eastAsia"/>
          <w:lang w:val="en-US" w:eastAsia="zh-CN"/>
        </w:rPr>
        <w:t>做到：</w:t>
      </w:r>
    </w:p>
    <w:p>
      <w:pPr>
        <w:pStyle w:val="25"/>
        <w:rPr>
          <w:rFonts w:hint="eastAsia"/>
          <w:lang w:val="en-US" w:eastAsia="zh-CN"/>
        </w:rPr>
      </w:pPr>
      <w:r>
        <w:rPr>
          <w:rFonts w:hint="eastAsia"/>
          <w:lang w:val="en-US" w:eastAsia="zh-CN"/>
        </w:rPr>
        <w:t>a)高层领导每季度参加一次优秀班组评比；</w:t>
      </w:r>
    </w:p>
    <w:p>
      <w:pPr>
        <w:pStyle w:val="25"/>
        <w:rPr>
          <w:rFonts w:hint="eastAsia"/>
          <w:lang w:val="en-US" w:eastAsia="zh-CN"/>
        </w:rPr>
      </w:pPr>
      <w:r>
        <w:rPr>
          <w:rFonts w:hint="eastAsia"/>
          <w:lang w:val="en-US" w:eastAsia="zh-CN"/>
        </w:rPr>
        <w:t>b)高层领导每季度参加一次现场6S检查，并提出建议；</w:t>
      </w:r>
    </w:p>
    <w:p>
      <w:pPr>
        <w:pStyle w:val="25"/>
        <w:rPr>
          <w:rFonts w:hint="default"/>
          <w:lang w:val="en-US" w:eastAsia="zh-CN"/>
        </w:rPr>
      </w:pPr>
      <w:r>
        <w:rPr>
          <w:rFonts w:hint="eastAsia"/>
          <w:lang w:val="en-US" w:eastAsia="zh-CN"/>
        </w:rPr>
        <w:t>c）高层领导参加一次工作汇报会。</w:t>
      </w:r>
    </w:p>
    <w:p>
      <w:pPr>
        <w:pStyle w:val="64"/>
        <w:spacing w:before="156" w:after="156"/>
        <w:rPr>
          <w:rFonts w:ascii="宋体" w:hAnsi="宋体"/>
        </w:rPr>
      </w:pPr>
      <w:r>
        <w:rPr>
          <w:rFonts w:hint="eastAsia" w:ascii="宋体" w:hAnsi="宋体"/>
        </w:rPr>
        <w:t>4.</w:t>
      </w:r>
      <w:r>
        <w:rPr>
          <w:rFonts w:hint="eastAsia" w:ascii="宋体" w:hAnsi="宋体"/>
          <w:lang w:val="en-US" w:eastAsia="zh-CN"/>
        </w:rPr>
        <w:t>2</w:t>
      </w:r>
      <w:r>
        <w:rPr>
          <w:rFonts w:hint="eastAsia" w:ascii="宋体" w:hAnsi="宋体"/>
        </w:rPr>
        <w:t xml:space="preserve">  资源配置</w:t>
      </w:r>
    </w:p>
    <w:p>
      <w:pPr>
        <w:pStyle w:val="25"/>
        <w:rPr>
          <w:rFonts w:hint="eastAsia" w:eastAsia="宋体"/>
          <w:lang w:eastAsia="zh-CN"/>
        </w:rPr>
      </w:pPr>
      <w:r>
        <w:rPr>
          <w:rFonts w:hint="eastAsia"/>
        </w:rPr>
        <w:t>为保障工厂管理工作有效开展，高层领导应为工厂管理活动提供必要的人力、物资以及资金等各种资源的支持</w:t>
      </w:r>
      <w:r>
        <w:rPr>
          <w:rFonts w:hint="eastAsia"/>
          <w:lang w:eastAsia="zh-CN"/>
        </w:rPr>
        <w:t>：</w:t>
      </w:r>
    </w:p>
    <w:p>
      <w:pPr>
        <w:pStyle w:val="25"/>
        <w:rPr>
          <w:rFonts w:hint="eastAsia" w:eastAsia="宋体"/>
          <w:lang w:eastAsia="zh-CN"/>
        </w:rPr>
      </w:pPr>
      <w:r>
        <w:rPr>
          <w:rFonts w:hint="eastAsia"/>
        </w:rPr>
        <w:t>a）在机构及人员配备方面，组织应考虑适宜的管理幅度和管理层次，针对工厂管理特点设立适合工厂管理的组织结构，如职能型、项目型、矩阵型等，并明确各管理岗位职责和人员配备。切实关注各部门人员对自身职责的了解程度</w:t>
      </w:r>
      <w:r>
        <w:rPr>
          <w:rFonts w:hint="eastAsia"/>
          <w:lang w:eastAsia="zh-CN"/>
        </w:rPr>
        <w:t>；</w:t>
      </w:r>
    </w:p>
    <w:p>
      <w:pPr>
        <w:pStyle w:val="25"/>
        <w:rPr>
          <w:rFonts w:hint="eastAsia" w:eastAsia="宋体"/>
          <w:lang w:eastAsia="zh-CN"/>
        </w:rPr>
      </w:pPr>
      <w:r>
        <w:rPr>
          <w:rFonts w:hint="eastAsia"/>
        </w:rPr>
        <w:t>b）组织应通过建立系统的工厂管理制度，明确组织职能及各岗位的相互关系，必要关键流程附以流程图加以明确。规定工厂管理中各项活动的基本准则和运行方式，并对基础标准管理提出责任要求和定期考核</w:t>
      </w:r>
      <w:r>
        <w:rPr>
          <w:rFonts w:hint="eastAsia"/>
          <w:lang w:eastAsia="zh-CN"/>
        </w:rPr>
        <w:t>；</w:t>
      </w:r>
    </w:p>
    <w:p>
      <w:pPr>
        <w:pStyle w:val="25"/>
      </w:pPr>
      <w:r>
        <w:rPr>
          <w:rFonts w:hint="eastAsia"/>
        </w:rPr>
        <w:t>c）在财务支持方面，体现在支持项目实施、活动开展、持续改善以及专业人员培训方面的工作</w:t>
      </w:r>
      <w:r>
        <w:rPr>
          <w:rFonts w:hint="eastAsia"/>
          <w:lang w:eastAsia="zh-CN"/>
        </w:rPr>
        <w:t>，</w:t>
      </w:r>
      <w:r>
        <w:rPr>
          <w:rFonts w:hint="eastAsia"/>
          <w:b/>
          <w:bCs/>
          <w:color w:val="000000" w:themeColor="text1"/>
          <w:lang w:val="en-US" w:eastAsia="zh-CN"/>
          <w14:textFill>
            <w14:solidFill>
              <w14:schemeClr w14:val="tx1"/>
            </w14:solidFill>
          </w14:textFill>
        </w:rPr>
        <w:t>同时鼓励员工参与社会相关评优发表活动来促进人员水平提升及项目持续改善</w:t>
      </w:r>
      <w:r>
        <w:rPr>
          <w:rFonts w:hint="eastAsia"/>
          <w:b/>
          <w:bCs/>
          <w:color w:val="000000" w:themeColor="text1"/>
          <w14:textFill>
            <w14:solidFill>
              <w14:schemeClr w14:val="tx1"/>
            </w14:solidFill>
          </w14:textFill>
        </w:rPr>
        <w:t>。</w:t>
      </w:r>
    </w:p>
    <w:p>
      <w:pPr>
        <w:pStyle w:val="64"/>
        <w:numPr>
          <w:ilvl w:val="0"/>
          <w:numId w:val="0"/>
        </w:numPr>
        <w:spacing w:before="156" w:after="156"/>
        <w:rPr>
          <w:rFonts w:hint="eastAsia" w:ascii="宋体" w:hAnsi="宋体"/>
        </w:rPr>
      </w:pPr>
      <w:r>
        <w:rPr>
          <w:rFonts w:hint="eastAsia" w:ascii="宋体" w:hAnsi="宋体"/>
        </w:rPr>
        <w:t>4.</w:t>
      </w:r>
      <w:r>
        <w:rPr>
          <w:rFonts w:hint="eastAsia" w:ascii="宋体" w:hAnsi="宋体"/>
          <w:lang w:val="en-US" w:eastAsia="zh-CN"/>
        </w:rPr>
        <w:t>3</w:t>
      </w:r>
      <w:r>
        <w:rPr>
          <w:rFonts w:hint="eastAsia" w:ascii="宋体" w:hAnsi="宋体"/>
        </w:rPr>
        <w:t xml:space="preserve">  沟通机制</w:t>
      </w:r>
    </w:p>
    <w:p>
      <w:pPr>
        <w:pStyle w:val="25"/>
        <w:rPr>
          <w:rFonts w:hint="default" w:eastAsia="宋体"/>
          <w:lang w:val="en-US" w:eastAsia="zh-CN"/>
        </w:rPr>
      </w:pPr>
      <w:r>
        <w:rPr>
          <w:rFonts w:hint="eastAsia" w:hAnsi="宋体"/>
          <w:lang w:val="en-US" w:eastAsia="zh-CN"/>
        </w:rPr>
        <w:t>组织内部建立高层领导于员工及各区域兼职推进人员的沟通交流机会，按照规定定期开展：</w:t>
      </w:r>
    </w:p>
    <w:p>
      <w:pPr>
        <w:pStyle w:val="25"/>
        <w:rPr>
          <w:rFonts w:hint="eastAsia" w:eastAsia="宋体"/>
          <w:lang w:eastAsia="zh-CN"/>
        </w:rPr>
      </w:pPr>
      <w:r>
        <w:rPr>
          <w:rFonts w:hint="eastAsia"/>
        </w:rPr>
        <w:t>a）建立高层领导与工厂全体员工进行沟通的机制，鼓励实现坦诚、双向的沟通</w:t>
      </w:r>
      <w:r>
        <w:rPr>
          <w:rFonts w:hint="eastAsia"/>
          <w:lang w:eastAsia="zh-CN"/>
        </w:rPr>
        <w:t>；</w:t>
      </w:r>
    </w:p>
    <w:p>
      <w:pPr>
        <w:pStyle w:val="25"/>
      </w:pPr>
      <w:r>
        <w:rPr>
          <w:rFonts w:hint="eastAsia"/>
        </w:rPr>
        <w:t>b）建立中层及基层管理者间内部沟通机制，注重沟通的效率和及时性。</w:t>
      </w:r>
    </w:p>
    <w:p>
      <w:pPr>
        <w:pStyle w:val="64"/>
        <w:numPr>
          <w:ilvl w:val="0"/>
          <w:numId w:val="0"/>
        </w:numPr>
        <w:spacing w:before="156" w:after="156"/>
      </w:pPr>
      <w:r>
        <w:rPr>
          <w:rFonts w:hint="eastAsia" w:ascii="宋体" w:hAnsi="宋体"/>
        </w:rPr>
        <w:t>4.</w:t>
      </w:r>
      <w:r>
        <w:rPr>
          <w:rFonts w:hint="eastAsia" w:ascii="宋体" w:hAnsi="宋体"/>
          <w:lang w:val="en-US" w:eastAsia="zh-CN"/>
        </w:rPr>
        <w:t>4</w:t>
      </w:r>
      <w:r>
        <w:rPr>
          <w:rFonts w:hint="eastAsia" w:ascii="宋体" w:hAnsi="宋体"/>
        </w:rPr>
        <w:t xml:space="preserve">  行动计划</w:t>
      </w:r>
    </w:p>
    <w:p>
      <w:pPr>
        <w:pStyle w:val="25"/>
      </w:pPr>
      <w:r>
        <w:rPr>
          <w:rFonts w:hint="eastAsia"/>
          <w:b/>
          <w:bCs/>
        </w:rPr>
        <w:t>在明确工厂管理目标的基础上，系统地制定工作计划并进行</w:t>
      </w:r>
      <w:r>
        <w:rPr>
          <w:rFonts w:hint="eastAsia"/>
          <w:b/>
          <w:bCs/>
          <w:lang w:val="en-US" w:eastAsia="zh-CN"/>
        </w:rPr>
        <w:t>层层分解，细化，进行</w:t>
      </w:r>
      <w:r>
        <w:rPr>
          <w:rFonts w:hint="eastAsia"/>
          <w:b/>
          <w:bCs/>
        </w:rPr>
        <w:t>有效跟踪</w:t>
      </w:r>
      <w:r>
        <w:rPr>
          <w:rFonts w:hint="eastAsia"/>
          <w:b/>
          <w:bCs/>
          <w:lang w:eastAsia="zh-CN"/>
        </w:rPr>
        <w:t>，</w:t>
      </w:r>
      <w:r>
        <w:rPr>
          <w:rFonts w:hint="eastAsia"/>
          <w:b/>
          <w:bCs/>
          <w:lang w:val="en-US" w:eastAsia="zh-CN"/>
        </w:rPr>
        <w:t>同时根据不符合现状进行计划调整，最终做出</w:t>
      </w:r>
      <w:r>
        <w:rPr>
          <w:rFonts w:hint="eastAsia"/>
          <w:b/>
          <w:bCs/>
        </w:rPr>
        <w:t>阶段总结。</w:t>
      </w:r>
    </w:p>
    <w:p>
      <w:pPr>
        <w:pStyle w:val="65"/>
        <w:rPr>
          <w:rFonts w:hint="eastAsia" w:ascii="宋体" w:hAnsi="宋体"/>
        </w:rPr>
      </w:pPr>
      <w:bookmarkStart w:id="27" w:name="_Toc116233822"/>
      <w:r>
        <w:rPr>
          <w:rFonts w:hint="eastAsia" w:ascii="宋体" w:hAnsi="宋体"/>
          <w:lang w:val="en-US" w:eastAsia="zh-CN"/>
        </w:rPr>
        <w:t>5</w:t>
      </w:r>
      <w:r>
        <w:rPr>
          <w:rFonts w:hint="eastAsia" w:ascii="宋体" w:hAnsi="宋体"/>
        </w:rPr>
        <w:t xml:space="preserve"> 质量文化</w:t>
      </w:r>
      <w:bookmarkEnd w:id="27"/>
    </w:p>
    <w:p>
      <w:pPr>
        <w:pStyle w:val="25"/>
        <w:rPr>
          <w:rFonts w:hint="default" w:eastAsia="宋体"/>
          <w:lang w:val="en-US" w:eastAsia="zh-CN"/>
        </w:rPr>
      </w:pPr>
      <w:r>
        <w:rPr>
          <w:rFonts w:hint="eastAsia" w:hAnsi="宋体"/>
          <w:lang w:val="en-US" w:eastAsia="zh-CN"/>
        </w:rPr>
        <w:t>组织内开展的各项宣传活动，引导员工积极开展各项工作，为工作开展形成良好的氛围，需要从改进、创新、评价等多方面探索。</w:t>
      </w:r>
    </w:p>
    <w:p>
      <w:pPr>
        <w:pStyle w:val="64"/>
        <w:spacing w:before="156" w:after="156"/>
        <w:rPr>
          <w:rFonts w:hint="eastAsia" w:ascii="宋体" w:hAnsi="宋体"/>
        </w:rPr>
      </w:pPr>
      <w:r>
        <w:rPr>
          <w:rFonts w:hint="eastAsia" w:ascii="宋体" w:hAnsi="宋体"/>
          <w:lang w:val="en-US" w:eastAsia="zh-CN"/>
        </w:rPr>
        <w:t>5</w:t>
      </w:r>
      <w:r>
        <w:rPr>
          <w:rFonts w:hint="eastAsia" w:ascii="宋体" w:hAnsi="宋体"/>
        </w:rPr>
        <w:t>.1  宣传及氛围营造</w:t>
      </w:r>
    </w:p>
    <w:p>
      <w:pPr>
        <w:pStyle w:val="25"/>
        <w:rPr>
          <w:rFonts w:hint="default" w:eastAsia="宋体"/>
          <w:lang w:val="en-US" w:eastAsia="zh-CN"/>
        </w:rPr>
      </w:pPr>
      <w:r>
        <w:rPr>
          <w:rFonts w:hint="eastAsia" w:hAnsi="宋体"/>
          <w:lang w:val="en-US" w:eastAsia="zh-CN"/>
        </w:rPr>
        <w:t>组织内应做到：</w:t>
      </w:r>
    </w:p>
    <w:p>
      <w:pPr>
        <w:pStyle w:val="25"/>
        <w:rPr>
          <w:rFonts w:hint="eastAsia" w:eastAsia="宋体"/>
          <w:lang w:eastAsia="zh-CN"/>
        </w:rPr>
      </w:pPr>
      <w:r>
        <w:rPr>
          <w:rFonts w:hint="eastAsia"/>
        </w:rPr>
        <w:t>a）工厂应明确与企业文化相一致的宣传内容，并通过多种途径包括现场看板、标语、宣传栏、横幅及电子媒体等，营造一个具有诚信守法、改进、创新、快速反映和学习等要点的组织文化环境</w:t>
      </w:r>
      <w:r>
        <w:rPr>
          <w:rFonts w:hint="eastAsia"/>
          <w:lang w:eastAsia="zh-CN"/>
        </w:rPr>
        <w:t>；</w:t>
      </w:r>
    </w:p>
    <w:p>
      <w:pPr>
        <w:pStyle w:val="25"/>
        <w:rPr>
          <w:rFonts w:hint="eastAsia" w:eastAsia="宋体"/>
          <w:lang w:eastAsia="zh-CN"/>
        </w:rPr>
      </w:pPr>
      <w:r>
        <w:rPr>
          <w:rFonts w:hint="eastAsia"/>
        </w:rPr>
        <w:t>b）对基础管理内容的宣传工作要保持全面性并定期进行宣传效果的自我评估</w:t>
      </w:r>
      <w:r>
        <w:rPr>
          <w:rFonts w:hint="eastAsia"/>
          <w:lang w:eastAsia="zh-CN"/>
        </w:rPr>
        <w:t>；</w:t>
      </w:r>
    </w:p>
    <w:p>
      <w:pPr>
        <w:pStyle w:val="25"/>
        <w:ind w:firstLineChars="0"/>
        <w:rPr>
          <w:rFonts w:hint="eastAsia" w:eastAsia="宋体"/>
          <w:lang w:eastAsia="zh-CN"/>
        </w:rPr>
      </w:pPr>
      <w:r>
        <w:t>c</w:t>
      </w:r>
      <w:r>
        <w:rPr>
          <w:rFonts w:hint="eastAsia"/>
        </w:rPr>
        <w:t>）高层领导在营造工厂管理氛围中发挥主要作用。应通过会议、网站、刊物、看板等多媒体形式向员工宣贯工厂管理的重要性</w:t>
      </w:r>
      <w:r>
        <w:rPr>
          <w:rFonts w:hint="eastAsia"/>
          <w:lang w:eastAsia="zh-CN"/>
        </w:rPr>
        <w:t>；</w:t>
      </w:r>
    </w:p>
    <w:p>
      <w:pPr>
        <w:pStyle w:val="25"/>
        <w:ind w:firstLineChars="0"/>
      </w:pPr>
      <w:r>
        <w:rPr>
          <w:rFonts w:hint="eastAsia"/>
        </w:rPr>
        <w:t>d）领导带头践行现场主义，时常深入工厂现场，针对问题与员工共同探讨。</w:t>
      </w:r>
    </w:p>
    <w:p>
      <w:pPr>
        <w:pStyle w:val="64"/>
        <w:spacing w:before="156" w:after="156"/>
        <w:rPr>
          <w:rFonts w:hint="eastAsia" w:ascii="宋体" w:hAnsi="宋体"/>
        </w:rPr>
      </w:pPr>
      <w:r>
        <w:rPr>
          <w:rFonts w:hint="eastAsia" w:ascii="宋体" w:hAnsi="宋体"/>
          <w:lang w:val="en-US" w:eastAsia="zh-CN"/>
        </w:rPr>
        <w:t>5</w:t>
      </w:r>
      <w:r>
        <w:rPr>
          <w:rFonts w:hint="eastAsia" w:ascii="宋体" w:hAnsi="宋体"/>
        </w:rPr>
        <w:t>.2  激励</w:t>
      </w:r>
    </w:p>
    <w:p>
      <w:pPr>
        <w:pStyle w:val="25"/>
        <w:rPr>
          <w:rFonts w:hint="default" w:eastAsia="宋体"/>
          <w:lang w:val="en-US" w:eastAsia="zh-CN"/>
        </w:rPr>
      </w:pPr>
      <w:r>
        <w:rPr>
          <w:rFonts w:hint="eastAsia" w:hAnsi="宋体"/>
          <w:lang w:val="en-US" w:eastAsia="zh-CN"/>
        </w:rPr>
        <w:t>组织应确保各项活动的开展，对员工进行各方面的奖励：</w:t>
      </w:r>
    </w:p>
    <w:p>
      <w:pPr>
        <w:pStyle w:val="25"/>
        <w:ind w:firstLineChars="0"/>
      </w:pPr>
      <w:r>
        <w:rPr>
          <w:rFonts w:hint="eastAsia"/>
        </w:rPr>
        <w:t>a）通过工厂质量文化建设和具体的绩效激励机制，倡导鼓励员工积极参与车间管理活动。</w:t>
      </w:r>
    </w:p>
    <w:p>
      <w:pPr>
        <w:pStyle w:val="25"/>
        <w:ind w:firstLineChars="0"/>
      </w:pPr>
      <w:r>
        <w:t>b</w:t>
      </w:r>
      <w:r>
        <w:rPr>
          <w:rFonts w:hint="eastAsia"/>
        </w:rPr>
        <w:t>）</w:t>
      </w:r>
      <w:r>
        <w:t>工厂管理中应考虑采用多种激励方式</w:t>
      </w:r>
      <w:r>
        <w:rPr>
          <w:rFonts w:hint="eastAsia"/>
        </w:rPr>
        <w:t>，</w:t>
      </w:r>
      <w:r>
        <w:t>包括</w:t>
      </w:r>
      <w:r>
        <w:rPr>
          <w:rFonts w:hint="eastAsia"/>
        </w:rPr>
        <w:t>：</w:t>
      </w:r>
      <w:r>
        <w:t>精神激励</w:t>
      </w:r>
      <w:r>
        <w:rPr>
          <w:rFonts w:hint="eastAsia"/>
        </w:rPr>
        <w:t>、</w:t>
      </w:r>
      <w:r>
        <w:t>薪酬激励</w:t>
      </w:r>
      <w:r>
        <w:rPr>
          <w:rFonts w:hint="eastAsia"/>
        </w:rPr>
        <w:t>、</w:t>
      </w:r>
      <w:r>
        <w:t>晋升激励</w:t>
      </w:r>
      <w:r>
        <w:rPr>
          <w:rFonts w:hint="eastAsia"/>
        </w:rPr>
        <w:t>等，激发工厂全员参与管理的活力。</w:t>
      </w:r>
    </w:p>
    <w:p>
      <w:pPr>
        <w:pStyle w:val="65"/>
        <w:rPr>
          <w:rFonts w:hint="eastAsia" w:ascii="宋体" w:hAnsi="宋体"/>
        </w:rPr>
      </w:pPr>
      <w:bookmarkStart w:id="28" w:name="_Toc116233823"/>
      <w:r>
        <w:rPr>
          <w:rFonts w:hint="eastAsia" w:ascii="宋体" w:hAnsi="宋体"/>
          <w:lang w:val="en-US" w:eastAsia="zh-CN"/>
        </w:rPr>
        <w:t>6</w:t>
      </w:r>
      <w:r>
        <w:rPr>
          <w:rFonts w:hint="eastAsia" w:ascii="宋体" w:hAnsi="宋体"/>
        </w:rPr>
        <w:t xml:space="preserve">  质量过程</w:t>
      </w:r>
      <w:bookmarkEnd w:id="28"/>
    </w:p>
    <w:p>
      <w:pPr>
        <w:pStyle w:val="25"/>
        <w:ind w:left="0" w:leftChars="0" w:firstLine="0" w:firstLineChars="0"/>
        <w:rPr>
          <w:rFonts w:hint="default" w:ascii="宋体" w:hAnsi="宋体" w:eastAsia="黑体" w:cs="Times New Roman"/>
          <w:sz w:val="21"/>
          <w:szCs w:val="21"/>
          <w:lang w:val="en-US" w:eastAsia="zh-CN" w:bidi="ar-SA"/>
        </w:rPr>
      </w:pPr>
      <w:r>
        <w:rPr>
          <w:rFonts w:hint="eastAsia" w:ascii="宋体" w:hAnsi="宋体" w:eastAsia="黑体" w:cs="Times New Roman"/>
          <w:sz w:val="21"/>
          <w:szCs w:val="21"/>
          <w:lang w:val="en-US" w:eastAsia="zh-CN" w:bidi="ar-SA"/>
        </w:rPr>
        <w:t>6.1基本要求</w:t>
      </w:r>
    </w:p>
    <w:p>
      <w:pPr>
        <w:pStyle w:val="25"/>
      </w:pPr>
      <w:r>
        <w:rPr>
          <w:rFonts w:hint="eastAsia"/>
        </w:rPr>
        <w:t>工厂在“人、机、料、法、环、测”各方面配置资源的基础上，有效实施质量过程管理，在工厂各项管理过程中，通过正确地选择和使用质量管理工具和方法，以标准化、精细化、可视化、柔性化、信息化、智慧化为路径，不断提升工厂制造效率和产品质量，保障质量管理过程的稳定性和灵活性。</w:t>
      </w:r>
    </w:p>
    <w:p>
      <w:pPr>
        <w:pStyle w:val="64"/>
        <w:spacing w:before="156" w:after="156"/>
        <w:rPr>
          <w:rFonts w:hint="eastAsia" w:ascii="宋体" w:hAnsi="宋体"/>
        </w:rPr>
      </w:pPr>
      <w:r>
        <w:rPr>
          <w:rFonts w:hint="eastAsia" w:ascii="宋体" w:hAnsi="宋体"/>
          <w:lang w:val="en-US" w:eastAsia="zh-CN"/>
        </w:rPr>
        <w:t>6</w:t>
      </w:r>
      <w:r>
        <w:rPr>
          <w:rFonts w:hint="eastAsia" w:ascii="宋体" w:hAnsi="宋体"/>
        </w:rPr>
        <w:t>.</w:t>
      </w:r>
      <w:r>
        <w:rPr>
          <w:rFonts w:hint="eastAsia" w:ascii="宋体" w:hAnsi="宋体"/>
          <w:lang w:val="en-US" w:eastAsia="zh-CN"/>
        </w:rPr>
        <w:t>2</w:t>
      </w:r>
      <w:r>
        <w:rPr>
          <w:rFonts w:hint="eastAsia" w:ascii="宋体" w:hAnsi="宋体"/>
        </w:rPr>
        <w:t xml:space="preserve">  工厂生态</w:t>
      </w:r>
    </w:p>
    <w:p>
      <w:pPr>
        <w:pStyle w:val="25"/>
        <w:rPr>
          <w:rFonts w:hint="default" w:eastAsia="宋体"/>
          <w:lang w:val="en-US" w:eastAsia="zh-CN"/>
        </w:rPr>
      </w:pPr>
      <w:r>
        <w:rPr>
          <w:rFonts w:hint="eastAsia" w:hAnsi="宋体"/>
          <w:lang w:val="en-US" w:eastAsia="zh-CN"/>
        </w:rPr>
        <w:t>保证现场整洁，全区域有管理痕迹，要求如下列但不限于：</w:t>
      </w:r>
    </w:p>
    <w:p>
      <w:pPr>
        <w:pStyle w:val="25"/>
        <w:rPr>
          <w:rFonts w:hint="eastAsia" w:eastAsia="宋体"/>
          <w:lang w:eastAsia="zh-CN"/>
        </w:rPr>
      </w:pPr>
      <w:r>
        <w:rPr>
          <w:rFonts w:hint="eastAsia"/>
        </w:rPr>
        <w:t>a）在工厂整体面貌方面，包括工厂现场、车间外围、各相关公共区域均体现管理痕迹</w:t>
      </w:r>
      <w:r>
        <w:rPr>
          <w:rFonts w:hint="eastAsia"/>
          <w:lang w:eastAsia="zh-CN"/>
        </w:rPr>
        <w:t>；</w:t>
      </w:r>
    </w:p>
    <w:p>
      <w:pPr>
        <w:pStyle w:val="25"/>
        <w:rPr>
          <w:rFonts w:hint="eastAsia" w:eastAsia="宋体"/>
          <w:lang w:eastAsia="zh-CN"/>
        </w:rPr>
      </w:pPr>
      <w:r>
        <w:rPr>
          <w:rFonts w:hint="eastAsia"/>
        </w:rPr>
        <w:t>b）在绿色管理方面，工厂应有计划地向用地集约化、原料无害化、生产清洁化、能源低碳化努力</w:t>
      </w:r>
      <w:r>
        <w:rPr>
          <w:rFonts w:hint="eastAsia"/>
          <w:lang w:eastAsia="zh-CN"/>
        </w:rPr>
        <w:t>；</w:t>
      </w:r>
    </w:p>
    <w:p>
      <w:pPr>
        <w:pStyle w:val="25"/>
        <w:rPr>
          <w:rFonts w:hint="eastAsia" w:eastAsia="宋体"/>
          <w:lang w:eastAsia="zh-CN"/>
        </w:rPr>
      </w:pPr>
      <w:r>
        <w:rPr>
          <w:rFonts w:hint="eastAsia"/>
        </w:rPr>
        <w:t>c）在宿舍管理方面，企业应注重文化及文明建设，着力营造清洁、宁静、安全、宜居的员工生活环境</w:t>
      </w:r>
      <w:r>
        <w:rPr>
          <w:rFonts w:hint="eastAsia"/>
          <w:lang w:eastAsia="zh-CN"/>
        </w:rPr>
        <w:t>；</w:t>
      </w:r>
    </w:p>
    <w:p>
      <w:pPr>
        <w:pStyle w:val="25"/>
      </w:pPr>
      <w:r>
        <w:rPr>
          <w:rFonts w:hint="eastAsia"/>
        </w:rPr>
        <w:t>d）在食堂管理方面，保障基本餐饮功能的基础上，进一步展现企业文化和对员工的关怀。</w:t>
      </w:r>
    </w:p>
    <w:p>
      <w:pPr>
        <w:pStyle w:val="64"/>
        <w:spacing w:before="156" w:after="156"/>
        <w:rPr>
          <w:rFonts w:ascii="宋体" w:hAnsi="宋体"/>
        </w:rPr>
      </w:pPr>
      <w:r>
        <w:rPr>
          <w:rFonts w:hint="eastAsia" w:ascii="宋体" w:hAnsi="宋体"/>
          <w:lang w:val="en-US" w:eastAsia="zh-CN"/>
        </w:rPr>
        <w:t>6</w:t>
      </w:r>
      <w:r>
        <w:rPr>
          <w:rFonts w:hint="eastAsia" w:ascii="宋体" w:hAnsi="宋体"/>
        </w:rPr>
        <w:t>.2  工厂</w:t>
      </w:r>
      <w:r>
        <w:rPr>
          <w:rFonts w:hint="eastAsia" w:ascii="宋体" w:hAnsi="宋体"/>
          <w:lang w:val="en-US" w:eastAsia="zh-CN"/>
        </w:rPr>
        <w:t>5</w:t>
      </w:r>
      <w:r>
        <w:rPr>
          <w:rFonts w:hint="eastAsia" w:ascii="宋体" w:hAnsi="宋体"/>
        </w:rPr>
        <w:t>S管理</w:t>
      </w:r>
    </w:p>
    <w:p>
      <w:pPr>
        <w:pStyle w:val="25"/>
        <w:rPr>
          <w:rFonts w:hint="eastAsia" w:eastAsia="宋体"/>
          <w:lang w:eastAsia="zh-CN"/>
        </w:rPr>
      </w:pPr>
      <w:r>
        <w:rPr>
          <w:rFonts w:hint="eastAsia"/>
        </w:rPr>
        <w:t>应建立系统的</w:t>
      </w:r>
      <w:r>
        <w:rPr>
          <w:rFonts w:hint="eastAsia"/>
          <w:lang w:val="en-US" w:eastAsia="zh-CN"/>
        </w:rPr>
        <w:t>5</w:t>
      </w:r>
      <w:r>
        <w:rPr>
          <w:rFonts w:hint="eastAsia"/>
        </w:rPr>
        <w:t>S活动推进机制，通过规范现场、现物，营造干净、整洁舒适、有序的工作环境，培养员工良好的工作习惯</w:t>
      </w:r>
      <w:r>
        <w:rPr>
          <w:rFonts w:hint="eastAsia"/>
          <w:lang w:eastAsia="zh-CN"/>
        </w:rPr>
        <w:t>，</w:t>
      </w:r>
      <w:r>
        <w:rPr>
          <w:rFonts w:hint="eastAsia"/>
          <w:lang w:val="en-US" w:eastAsia="zh-CN"/>
        </w:rPr>
        <w:t>可建立下列制度</w:t>
      </w:r>
      <w:r>
        <w:rPr>
          <w:rFonts w:hint="eastAsia"/>
          <w:lang w:eastAsia="zh-CN"/>
        </w:rPr>
        <w:t>：</w:t>
      </w:r>
    </w:p>
    <w:p>
      <w:pPr>
        <w:pStyle w:val="25"/>
        <w:rPr>
          <w:rFonts w:hint="eastAsia" w:eastAsia="宋体"/>
          <w:lang w:eastAsia="zh-CN"/>
        </w:rPr>
      </w:pPr>
      <w:r>
        <w:rPr>
          <w:rFonts w:hint="eastAsia"/>
        </w:rPr>
        <w:t>a）具有完整的</w:t>
      </w:r>
      <w:r>
        <w:rPr>
          <w:rFonts w:hint="eastAsia"/>
          <w:lang w:val="en-US" w:eastAsia="zh-CN"/>
        </w:rPr>
        <w:t>5</w:t>
      </w:r>
      <w:r>
        <w:rPr>
          <w:rFonts w:hint="eastAsia"/>
        </w:rPr>
        <w:t>S管理制度</w:t>
      </w:r>
      <w:r>
        <w:rPr>
          <w:rFonts w:hint="eastAsia"/>
          <w:lang w:eastAsia="zh-CN"/>
        </w:rPr>
        <w:t>；</w:t>
      </w:r>
    </w:p>
    <w:p>
      <w:pPr>
        <w:pStyle w:val="25"/>
        <w:rPr>
          <w:rFonts w:hint="eastAsia" w:eastAsia="宋体"/>
          <w:lang w:eastAsia="zh-CN"/>
        </w:rPr>
      </w:pPr>
      <w:r>
        <w:rPr>
          <w:rFonts w:hint="eastAsia"/>
        </w:rPr>
        <w:t>b）进行</w:t>
      </w:r>
      <w:r>
        <w:rPr>
          <w:rFonts w:hint="eastAsia"/>
          <w:lang w:val="en-US" w:eastAsia="zh-CN"/>
        </w:rPr>
        <w:t>5</w:t>
      </w:r>
      <w:r>
        <w:rPr>
          <w:rFonts w:hint="eastAsia"/>
        </w:rPr>
        <w:t>S改善活动，并留存点检等活动记录</w:t>
      </w:r>
      <w:r>
        <w:rPr>
          <w:rFonts w:hint="eastAsia"/>
          <w:lang w:eastAsia="zh-CN"/>
        </w:rPr>
        <w:t>，</w:t>
      </w:r>
      <w:r>
        <w:rPr>
          <w:rFonts w:hint="eastAsia"/>
          <w:b/>
          <w:bCs/>
          <w:lang w:val="en-US" w:eastAsia="zh-CN"/>
        </w:rPr>
        <w:t>对发现问题持续改进</w:t>
      </w:r>
      <w:r>
        <w:rPr>
          <w:rFonts w:hint="eastAsia"/>
          <w:lang w:eastAsia="zh-CN"/>
        </w:rPr>
        <w:t>；</w:t>
      </w:r>
    </w:p>
    <w:p>
      <w:pPr>
        <w:pStyle w:val="25"/>
        <w:rPr>
          <w:rFonts w:hint="eastAsia" w:eastAsia="宋体"/>
          <w:b/>
          <w:bCs/>
          <w:lang w:eastAsia="zh-CN"/>
        </w:rPr>
      </w:pPr>
      <w:r>
        <w:rPr>
          <w:rFonts w:hint="eastAsia"/>
        </w:rPr>
        <w:t>c）对</w:t>
      </w:r>
      <w:r>
        <w:rPr>
          <w:rFonts w:hint="eastAsia"/>
          <w:lang w:val="en-US" w:eastAsia="zh-CN"/>
        </w:rPr>
        <w:t>5</w:t>
      </w:r>
      <w:r>
        <w:rPr>
          <w:rFonts w:hint="eastAsia"/>
        </w:rPr>
        <w:t>S活动进行阶段性评价并留存相关记录</w:t>
      </w:r>
      <w:r>
        <w:rPr>
          <w:rFonts w:hint="eastAsia"/>
          <w:lang w:eastAsia="zh-CN"/>
        </w:rPr>
        <w:t>，</w:t>
      </w:r>
      <w:r>
        <w:rPr>
          <w:rFonts w:hint="eastAsia"/>
          <w:b/>
          <w:bCs/>
          <w:lang w:val="en-US" w:eastAsia="zh-CN"/>
        </w:rPr>
        <w:t>范围要覆盖公司全区域，对不符合项跟进形成闭环</w:t>
      </w:r>
      <w:r>
        <w:rPr>
          <w:rFonts w:hint="eastAsia"/>
          <w:b/>
          <w:bCs/>
          <w:lang w:eastAsia="zh-CN"/>
        </w:rPr>
        <w:t>；</w:t>
      </w:r>
    </w:p>
    <w:p>
      <w:pPr>
        <w:pStyle w:val="25"/>
      </w:pPr>
      <w:r>
        <w:rPr>
          <w:rFonts w:hint="eastAsia"/>
        </w:rPr>
        <w:t>d）以提高效率为宗旨，</w:t>
      </w:r>
      <w:r>
        <w:rPr>
          <w:rFonts w:hint="eastAsia"/>
          <w:lang w:val="en-US" w:eastAsia="zh-CN"/>
        </w:rPr>
        <w:t>营造安全舒适的工作环境，</w:t>
      </w:r>
      <w:r>
        <w:rPr>
          <w:rFonts w:hint="eastAsia"/>
        </w:rPr>
        <w:t>在工厂现场和办公区域实施6S及定置管理。</w:t>
      </w:r>
    </w:p>
    <w:p>
      <w:pPr>
        <w:pStyle w:val="64"/>
        <w:spacing w:before="156" w:after="156"/>
        <w:rPr>
          <w:rFonts w:hint="eastAsia" w:ascii="宋体" w:hAnsi="宋体"/>
        </w:rPr>
      </w:pPr>
      <w:r>
        <w:rPr>
          <w:rFonts w:hint="eastAsia" w:ascii="宋体" w:hAnsi="宋体"/>
          <w:lang w:val="en-US" w:eastAsia="zh-CN"/>
        </w:rPr>
        <w:t>6</w:t>
      </w:r>
      <w:r>
        <w:rPr>
          <w:rFonts w:hint="eastAsia" w:ascii="宋体" w:hAnsi="宋体"/>
        </w:rPr>
        <w:t>.3  目视化管理</w:t>
      </w:r>
    </w:p>
    <w:p>
      <w:pPr>
        <w:pStyle w:val="25"/>
        <w:rPr>
          <w:rFonts w:hint="eastAsia" w:eastAsia="宋体"/>
          <w:lang w:eastAsia="zh-CN"/>
        </w:rPr>
      </w:pPr>
      <w:r>
        <w:rPr>
          <w:rFonts w:hint="eastAsia" w:ascii="Arial" w:hAnsi="Arial" w:cs="Arial"/>
          <w:i w:val="0"/>
          <w:iCs w:val="0"/>
          <w:caps w:val="0"/>
          <w:color w:val="333333"/>
          <w:spacing w:val="0"/>
          <w:sz w:val="21"/>
          <w:szCs w:val="21"/>
          <w:shd w:val="clear" w:fill="FFFFFF"/>
          <w:lang w:val="en-US" w:eastAsia="zh-CN"/>
        </w:rPr>
        <w:t>组织内</w:t>
      </w:r>
      <w:r>
        <w:rPr>
          <w:rFonts w:ascii="Arial" w:hAnsi="Arial" w:eastAsia="宋体" w:cs="Arial"/>
          <w:i w:val="0"/>
          <w:iCs w:val="0"/>
          <w:caps w:val="0"/>
          <w:color w:val="333333"/>
          <w:spacing w:val="0"/>
          <w:sz w:val="21"/>
          <w:szCs w:val="21"/>
          <w:shd w:val="clear" w:fill="FFFFFF"/>
        </w:rPr>
        <w:t>利用形象直观而又色彩适宜的各种视觉感知信息来组织现场生产活动，达到提高劳动</w:t>
      </w:r>
      <w:r>
        <w:rPr>
          <w:rFonts w:hint="default" w:ascii="Arial" w:hAnsi="Arial" w:eastAsia="宋体" w:cs="Arial"/>
          <w:i w:val="0"/>
          <w:iCs w:val="0"/>
          <w:caps w:val="0"/>
          <w:color w:val="136EC2"/>
          <w:spacing w:val="0"/>
          <w:sz w:val="21"/>
          <w:szCs w:val="21"/>
          <w:u w:val="none"/>
          <w:shd w:val="clear" w:fill="FFFFFF"/>
        </w:rPr>
        <w:fldChar w:fldCharType="begin"/>
      </w:r>
      <w:r>
        <w:rPr>
          <w:rFonts w:hint="default" w:ascii="Arial" w:hAnsi="Arial" w:eastAsia="宋体" w:cs="Arial"/>
          <w:i w:val="0"/>
          <w:iCs w:val="0"/>
          <w:caps w:val="0"/>
          <w:color w:val="136EC2"/>
          <w:spacing w:val="0"/>
          <w:sz w:val="21"/>
          <w:szCs w:val="21"/>
          <w:u w:val="none"/>
          <w:shd w:val="clear" w:fill="FFFFFF"/>
        </w:rPr>
        <w:instrText xml:space="preserve"> HYPERLINK "https://baike.so.com/doc/1420963-1502008.html" \t "https://baike.so.com/doc/_blank" </w:instrText>
      </w:r>
      <w:r>
        <w:rPr>
          <w:rFonts w:hint="default" w:ascii="Arial" w:hAnsi="Arial" w:eastAsia="宋体" w:cs="Arial"/>
          <w:i w:val="0"/>
          <w:iCs w:val="0"/>
          <w:caps w:val="0"/>
          <w:color w:val="136EC2"/>
          <w:spacing w:val="0"/>
          <w:sz w:val="21"/>
          <w:szCs w:val="21"/>
          <w:u w:val="none"/>
          <w:shd w:val="clear" w:fill="FFFFFF"/>
        </w:rPr>
        <w:fldChar w:fldCharType="separate"/>
      </w:r>
      <w:r>
        <w:rPr>
          <w:rStyle w:val="39"/>
          <w:rFonts w:hint="default" w:ascii="Arial" w:hAnsi="Arial" w:eastAsia="宋体" w:cs="Arial"/>
          <w:i w:val="0"/>
          <w:iCs w:val="0"/>
          <w:caps w:val="0"/>
          <w:color w:val="136EC2"/>
          <w:spacing w:val="0"/>
          <w:sz w:val="21"/>
          <w:szCs w:val="21"/>
          <w:u w:val="none"/>
          <w:shd w:val="clear" w:fill="FFFFFF"/>
        </w:rPr>
        <w:t>生产率</w:t>
      </w:r>
      <w:r>
        <w:rPr>
          <w:rFonts w:hint="default" w:ascii="Arial" w:hAnsi="Arial" w:eastAsia="宋体" w:cs="Arial"/>
          <w:i w:val="0"/>
          <w:iCs w:val="0"/>
          <w:caps w:val="0"/>
          <w:color w:val="136EC2"/>
          <w:spacing w:val="0"/>
          <w:sz w:val="21"/>
          <w:szCs w:val="21"/>
          <w:u w:val="none"/>
          <w:shd w:val="clear" w:fill="FFFFFF"/>
        </w:rPr>
        <w:fldChar w:fldCharType="end"/>
      </w:r>
      <w:r>
        <w:rPr>
          <w:rFonts w:hint="default" w:ascii="Arial" w:hAnsi="Arial" w:eastAsia="宋体" w:cs="Arial"/>
          <w:i w:val="0"/>
          <w:iCs w:val="0"/>
          <w:caps w:val="0"/>
          <w:color w:val="333333"/>
          <w:spacing w:val="0"/>
          <w:sz w:val="21"/>
          <w:szCs w:val="21"/>
          <w:shd w:val="clear" w:fill="FFFFFF"/>
        </w:rPr>
        <w:t>的一种管理手段</w:t>
      </w:r>
      <w:r>
        <w:rPr>
          <w:rFonts w:hint="eastAsia" w:ascii="Arial" w:hAnsi="Arial" w:cs="Arial"/>
          <w:i w:val="0"/>
          <w:iCs w:val="0"/>
          <w:caps w:val="0"/>
          <w:color w:val="333333"/>
          <w:spacing w:val="0"/>
          <w:sz w:val="21"/>
          <w:szCs w:val="21"/>
          <w:shd w:val="clear" w:fill="FFFFFF"/>
          <w:lang w:eastAsia="zh-CN"/>
        </w:rPr>
        <w:t>，</w:t>
      </w:r>
      <w:r>
        <w:rPr>
          <w:rFonts w:hint="eastAsia" w:ascii="Arial" w:hAnsi="Arial" w:cs="Arial"/>
          <w:i w:val="0"/>
          <w:iCs w:val="0"/>
          <w:caps w:val="0"/>
          <w:color w:val="333333"/>
          <w:spacing w:val="0"/>
          <w:sz w:val="21"/>
          <w:szCs w:val="21"/>
          <w:shd w:val="clear" w:fill="FFFFFF"/>
          <w:lang w:val="en-US" w:eastAsia="zh-CN"/>
        </w:rPr>
        <w:t>应确定</w:t>
      </w:r>
      <w:r>
        <w:rPr>
          <w:rFonts w:hint="eastAsia" w:ascii="Arial" w:hAnsi="Arial" w:cs="Arial"/>
          <w:i w:val="0"/>
          <w:iCs w:val="0"/>
          <w:caps w:val="0"/>
          <w:color w:val="333333"/>
          <w:spacing w:val="0"/>
          <w:sz w:val="21"/>
          <w:szCs w:val="21"/>
          <w:shd w:val="clear" w:fill="FFFFFF"/>
          <w:lang w:eastAsia="zh-CN"/>
        </w:rPr>
        <w:t>：</w:t>
      </w:r>
    </w:p>
    <w:p>
      <w:pPr>
        <w:pStyle w:val="25"/>
        <w:rPr>
          <w:rFonts w:hint="eastAsia" w:eastAsia="宋体"/>
          <w:lang w:eastAsia="zh-CN"/>
        </w:rPr>
      </w:pPr>
      <w:r>
        <w:rPr>
          <w:rFonts w:hint="eastAsia"/>
        </w:rPr>
        <w:t>a）制定系统的工厂现场目视化的内容和标准，确保工作现场的状态和信息能够及时传递</w:t>
      </w:r>
      <w:r>
        <w:rPr>
          <w:rFonts w:hint="eastAsia"/>
          <w:lang w:eastAsia="zh-CN"/>
        </w:rPr>
        <w:t>；</w:t>
      </w:r>
    </w:p>
    <w:p>
      <w:pPr>
        <w:pStyle w:val="25"/>
        <w:rPr>
          <w:rFonts w:hint="eastAsia" w:eastAsia="宋体"/>
          <w:lang w:eastAsia="zh-CN"/>
        </w:rPr>
      </w:pPr>
      <w:r>
        <w:rPr>
          <w:rFonts w:hint="eastAsia"/>
        </w:rPr>
        <w:t>b）规章制度和工作标准的公开化</w:t>
      </w:r>
      <w:r>
        <w:rPr>
          <w:rFonts w:hint="eastAsia"/>
          <w:lang w:eastAsia="zh-CN"/>
        </w:rPr>
        <w:t>；</w:t>
      </w:r>
    </w:p>
    <w:p>
      <w:pPr>
        <w:pStyle w:val="25"/>
        <w:rPr>
          <w:rFonts w:hint="eastAsia" w:eastAsia="宋体"/>
          <w:lang w:eastAsia="zh-CN"/>
        </w:rPr>
      </w:pPr>
      <w:r>
        <w:rPr>
          <w:rFonts w:hint="eastAsia"/>
        </w:rPr>
        <w:t>c）工厂区域布局目视化，现场可见区域划分</w:t>
      </w:r>
      <w:r>
        <w:rPr>
          <w:rFonts w:hint="eastAsia"/>
          <w:lang w:eastAsia="zh-CN"/>
        </w:rPr>
        <w:t>；</w:t>
      </w:r>
    </w:p>
    <w:p>
      <w:pPr>
        <w:pStyle w:val="25"/>
        <w:rPr>
          <w:rFonts w:hint="eastAsia" w:eastAsia="宋体"/>
          <w:lang w:eastAsia="zh-CN"/>
        </w:rPr>
      </w:pPr>
      <w:r>
        <w:rPr>
          <w:rFonts w:hint="eastAsia"/>
        </w:rPr>
        <w:t>d）生产任务与完成情况图表化</w:t>
      </w:r>
      <w:r>
        <w:rPr>
          <w:rFonts w:hint="eastAsia"/>
          <w:lang w:eastAsia="zh-CN"/>
        </w:rPr>
        <w:t>；</w:t>
      </w:r>
    </w:p>
    <w:p>
      <w:pPr>
        <w:pStyle w:val="25"/>
        <w:rPr>
          <w:rFonts w:hint="eastAsia" w:eastAsia="宋体"/>
          <w:lang w:eastAsia="zh-CN"/>
        </w:rPr>
      </w:pPr>
      <w:r>
        <w:rPr>
          <w:rFonts w:hint="eastAsia"/>
        </w:rPr>
        <w:t>e）视觉显示信号标准化</w:t>
      </w:r>
      <w:r>
        <w:rPr>
          <w:rFonts w:hint="eastAsia"/>
          <w:lang w:eastAsia="zh-CN"/>
        </w:rPr>
        <w:t>；</w:t>
      </w:r>
    </w:p>
    <w:p>
      <w:pPr>
        <w:pStyle w:val="25"/>
        <w:rPr>
          <w:rFonts w:hint="eastAsia" w:eastAsia="宋体"/>
          <w:lang w:eastAsia="zh-CN"/>
        </w:rPr>
      </w:pPr>
      <w:r>
        <w:rPr>
          <w:rFonts w:hint="eastAsia"/>
        </w:rPr>
        <w:t>f）生产作业质量控制手段形象直观和使用方便化</w:t>
      </w:r>
      <w:r>
        <w:rPr>
          <w:rFonts w:hint="eastAsia"/>
          <w:lang w:eastAsia="zh-CN"/>
        </w:rPr>
        <w:t>；</w:t>
      </w:r>
    </w:p>
    <w:p>
      <w:pPr>
        <w:pStyle w:val="25"/>
        <w:rPr>
          <w:rFonts w:hint="eastAsia" w:eastAsia="宋体"/>
          <w:lang w:eastAsia="zh-CN"/>
        </w:rPr>
      </w:pPr>
      <w:r>
        <w:rPr>
          <w:rFonts w:hint="eastAsia"/>
        </w:rPr>
        <w:t>g）物品的码放和运送的数量标准化</w:t>
      </w:r>
      <w:r>
        <w:rPr>
          <w:rFonts w:hint="eastAsia"/>
          <w:lang w:eastAsia="zh-CN"/>
        </w:rPr>
        <w:t>；</w:t>
      </w:r>
    </w:p>
    <w:p>
      <w:pPr>
        <w:pStyle w:val="25"/>
        <w:rPr>
          <w:rFonts w:hint="eastAsia" w:eastAsia="宋体"/>
          <w:lang w:eastAsia="zh-CN"/>
        </w:rPr>
      </w:pPr>
      <w:r>
        <w:rPr>
          <w:rFonts w:hint="eastAsia"/>
        </w:rPr>
        <w:t>h）人员分类着装与标识制度标准化</w:t>
      </w:r>
      <w:r>
        <w:rPr>
          <w:rFonts w:hint="eastAsia"/>
          <w:lang w:eastAsia="zh-CN"/>
        </w:rPr>
        <w:t>；</w:t>
      </w:r>
    </w:p>
    <w:p>
      <w:pPr>
        <w:pStyle w:val="25"/>
        <w:rPr>
          <w:rFonts w:hint="eastAsia" w:eastAsia="宋体"/>
          <w:lang w:eastAsia="zh-CN"/>
        </w:rPr>
      </w:pPr>
      <w:r>
        <w:rPr>
          <w:rFonts w:hint="eastAsia"/>
        </w:rPr>
        <w:t>i）车间色彩的标准化管理</w:t>
      </w:r>
      <w:r>
        <w:rPr>
          <w:rFonts w:hint="eastAsia"/>
          <w:lang w:eastAsia="zh-CN"/>
        </w:rPr>
        <w:t>；</w:t>
      </w:r>
    </w:p>
    <w:p>
      <w:pPr>
        <w:pStyle w:val="25"/>
        <w:rPr>
          <w:rFonts w:hint="eastAsia" w:eastAsia="宋体"/>
          <w:lang w:eastAsia="zh-CN"/>
        </w:rPr>
      </w:pPr>
      <w:r>
        <w:rPr>
          <w:rFonts w:hint="eastAsia"/>
        </w:rPr>
        <w:t>j）各项标识标准化，包括安全标识、物品（原辅材料、备品备件、产成品、工器具、不合格品等）标识、设备及状态标识</w:t>
      </w:r>
      <w:r>
        <w:t xml:space="preserve"> </w:t>
      </w:r>
      <w:r>
        <w:rPr>
          <w:rFonts w:hint="eastAsia"/>
          <w:lang w:eastAsia="zh-CN"/>
        </w:rPr>
        <w:t>；</w:t>
      </w:r>
    </w:p>
    <w:p>
      <w:pPr>
        <w:pStyle w:val="25"/>
        <w:rPr>
          <w:rFonts w:hint="eastAsia" w:eastAsia="宋体"/>
          <w:lang w:eastAsia="zh-CN"/>
        </w:rPr>
      </w:pPr>
      <w:r>
        <w:rPr>
          <w:rFonts w:hint="eastAsia"/>
        </w:rPr>
        <w:t>k）在作业目视化方面，作业指导书现场设置合理、便于使用</w:t>
      </w:r>
      <w:r>
        <w:rPr>
          <w:rFonts w:hint="eastAsia"/>
          <w:lang w:eastAsia="zh-CN"/>
        </w:rPr>
        <w:t>；</w:t>
      </w:r>
    </w:p>
    <w:p>
      <w:pPr>
        <w:pStyle w:val="25"/>
        <w:rPr>
          <w:rFonts w:hint="default" w:eastAsia="宋体"/>
          <w:b/>
          <w:bCs/>
          <w:lang w:val="en-US" w:eastAsia="zh-CN"/>
        </w:rPr>
      </w:pPr>
      <w:r>
        <w:rPr>
          <w:rFonts w:hint="eastAsia"/>
          <w:b/>
          <w:bCs/>
          <w:lang w:val="en-US" w:eastAsia="zh-CN"/>
        </w:rPr>
        <w:t>l</w:t>
      </w:r>
      <w:r>
        <w:rPr>
          <w:rFonts w:hint="eastAsia"/>
          <w:b/>
          <w:bCs/>
        </w:rPr>
        <w:t>）</w:t>
      </w:r>
      <w:r>
        <w:rPr>
          <w:rFonts w:hint="eastAsia"/>
          <w:b/>
          <w:bCs/>
          <w:lang w:val="en-US" w:eastAsia="zh-CN"/>
        </w:rPr>
        <w:t>现场安全标识统一，标识符号，内容符合国家标准要求。</w:t>
      </w:r>
    </w:p>
    <w:p>
      <w:pPr>
        <w:pStyle w:val="64"/>
        <w:spacing w:before="156" w:after="156"/>
        <w:rPr>
          <w:rFonts w:hint="eastAsia" w:ascii="宋体" w:hAnsi="宋体"/>
        </w:rPr>
      </w:pPr>
      <w:r>
        <w:rPr>
          <w:rFonts w:hint="eastAsia" w:ascii="宋体" w:hAnsi="宋体"/>
          <w:lang w:val="en-US" w:eastAsia="zh-CN"/>
        </w:rPr>
        <w:t>6</w:t>
      </w:r>
      <w:r>
        <w:rPr>
          <w:rFonts w:hint="eastAsia" w:ascii="宋体" w:hAnsi="宋体"/>
        </w:rPr>
        <w:t>.4  生产计划管理</w:t>
      </w:r>
    </w:p>
    <w:p>
      <w:pPr>
        <w:pStyle w:val="25"/>
        <w:rPr>
          <w:rFonts w:hint="default" w:eastAsia="宋体"/>
          <w:lang w:val="en-US" w:eastAsia="zh-CN"/>
        </w:rPr>
      </w:pPr>
      <w:r>
        <w:rPr>
          <w:rFonts w:hint="eastAsia" w:hAnsi="宋体"/>
          <w:lang w:val="en-US" w:eastAsia="zh-CN"/>
        </w:rPr>
        <w:t>组织应根据本文件建立可持续改进的生产管理计划体系，包括所需过程中的相互作用：</w:t>
      </w:r>
    </w:p>
    <w:p>
      <w:pPr>
        <w:pStyle w:val="25"/>
        <w:rPr>
          <w:rFonts w:hint="eastAsia" w:eastAsia="宋体"/>
          <w:lang w:eastAsia="zh-CN"/>
        </w:rPr>
      </w:pPr>
      <w:r>
        <w:t>a</w:t>
      </w:r>
      <w:r>
        <w:rPr>
          <w:rFonts w:hint="eastAsia"/>
        </w:rPr>
        <w:t>）根据市场需求、生产能力、库存及供应商的供给能力和工厂内部需求，确定生产计划制定的原则，并制定均衡的生产计划</w:t>
      </w:r>
      <w:r>
        <w:rPr>
          <w:rFonts w:hint="eastAsia"/>
          <w:lang w:eastAsia="zh-CN"/>
        </w:rPr>
        <w:t>；</w:t>
      </w:r>
    </w:p>
    <w:p>
      <w:pPr>
        <w:pStyle w:val="25"/>
        <w:rPr>
          <w:rFonts w:hint="eastAsia" w:eastAsia="宋体"/>
          <w:lang w:eastAsia="zh-CN"/>
        </w:rPr>
      </w:pPr>
      <w:r>
        <w:rPr>
          <w:rFonts w:hint="eastAsia"/>
        </w:rPr>
        <w:t>b）通过信息技术手段，准确及时地向工厂车间传递生产计划指令</w:t>
      </w:r>
      <w:r>
        <w:rPr>
          <w:rFonts w:hint="eastAsia"/>
          <w:lang w:eastAsia="zh-CN"/>
        </w:rPr>
        <w:t>；</w:t>
      </w:r>
    </w:p>
    <w:p>
      <w:pPr>
        <w:pStyle w:val="25"/>
      </w:pPr>
      <w:r>
        <w:rPr>
          <w:rFonts w:hint="eastAsia"/>
        </w:rPr>
        <w:t>c）在工作现场能够采取适当的方法，监控和发布生产计划的完成情况，并对异常进行及时处理。</w:t>
      </w:r>
    </w:p>
    <w:p>
      <w:pPr>
        <w:pStyle w:val="64"/>
        <w:spacing w:before="156" w:after="156"/>
        <w:rPr>
          <w:rFonts w:hint="eastAsia" w:ascii="宋体" w:hAnsi="宋体"/>
        </w:rPr>
      </w:pPr>
      <w:r>
        <w:rPr>
          <w:rFonts w:hint="eastAsia" w:ascii="宋体" w:hAnsi="宋体"/>
          <w:lang w:val="en-US" w:eastAsia="zh-CN"/>
        </w:rPr>
        <w:t>6</w:t>
      </w:r>
      <w:r>
        <w:rPr>
          <w:rFonts w:hint="eastAsia" w:ascii="宋体" w:hAnsi="宋体"/>
        </w:rPr>
        <w:t>.5  设备管理</w:t>
      </w:r>
    </w:p>
    <w:p>
      <w:pPr>
        <w:pStyle w:val="25"/>
        <w:rPr>
          <w:rFonts w:hint="default" w:eastAsia="宋体"/>
          <w:lang w:val="en-US" w:eastAsia="zh-CN"/>
        </w:rPr>
      </w:pPr>
      <w:r>
        <w:rPr>
          <w:rFonts w:hint="eastAsia"/>
          <w:lang w:val="en-US" w:eastAsia="zh-CN"/>
        </w:rPr>
        <w:t>组织内应根据</w:t>
      </w:r>
      <w:r>
        <w:rPr>
          <w:rFonts w:hint="eastAsia" w:ascii="宋体" w:hAnsi="宋体" w:eastAsia="宋体" w:cs="宋体"/>
          <w:sz w:val="21"/>
          <w:szCs w:val="21"/>
        </w:rPr>
        <w:t>经营业务发展的需要，</w:t>
      </w:r>
      <w:r>
        <w:rPr>
          <w:rFonts w:hint="eastAsia" w:hAnsi="宋体" w:cs="宋体"/>
          <w:sz w:val="21"/>
          <w:szCs w:val="21"/>
          <w:lang w:val="en-US" w:eastAsia="zh-CN"/>
        </w:rPr>
        <w:t>制定</w:t>
      </w:r>
      <w:r>
        <w:rPr>
          <w:rFonts w:hint="eastAsia" w:ascii="宋体" w:hAnsi="宋体" w:eastAsia="宋体" w:cs="宋体"/>
          <w:sz w:val="21"/>
          <w:szCs w:val="21"/>
        </w:rPr>
        <w:t>《设备管理</w:t>
      </w:r>
      <w:r>
        <w:rPr>
          <w:rFonts w:hint="eastAsia" w:ascii="宋体" w:hAnsi="宋体" w:eastAsia="宋体" w:cs="宋体"/>
          <w:sz w:val="21"/>
          <w:szCs w:val="21"/>
          <w:lang w:val="en-US" w:eastAsia="zh-CN"/>
        </w:rPr>
        <w:t>手册</w:t>
      </w:r>
      <w:r>
        <w:rPr>
          <w:rFonts w:hint="eastAsia" w:ascii="宋体" w:hAnsi="宋体" w:eastAsia="宋体" w:cs="宋体"/>
          <w:sz w:val="21"/>
          <w:szCs w:val="21"/>
        </w:rPr>
        <w:t>》</w:t>
      </w:r>
      <w:r>
        <w:rPr>
          <w:rFonts w:hint="eastAsia" w:hAnsi="宋体" w:cs="宋体"/>
          <w:sz w:val="21"/>
          <w:szCs w:val="21"/>
          <w:lang w:eastAsia="zh-CN"/>
        </w:rPr>
        <w:t>，</w:t>
      </w:r>
      <w:r>
        <w:rPr>
          <w:rFonts w:hint="eastAsia" w:hAnsi="宋体" w:cs="宋体"/>
          <w:sz w:val="21"/>
          <w:szCs w:val="21"/>
          <w:lang w:val="en-US" w:eastAsia="zh-CN"/>
        </w:rPr>
        <w:t>对</w:t>
      </w:r>
      <w:r>
        <w:rPr>
          <w:rFonts w:hint="eastAsia" w:ascii="宋体" w:hAnsi="宋体" w:eastAsia="宋体" w:cs="宋体"/>
          <w:sz w:val="21"/>
          <w:szCs w:val="21"/>
        </w:rPr>
        <w:t>基础设施</w:t>
      </w:r>
      <w:r>
        <w:rPr>
          <w:rFonts w:hint="eastAsia" w:hAnsi="宋体" w:cs="宋体"/>
          <w:sz w:val="21"/>
          <w:szCs w:val="21"/>
          <w:lang w:val="en-US" w:eastAsia="zh-CN"/>
        </w:rPr>
        <w:t>在</w:t>
      </w:r>
      <w:r>
        <w:rPr>
          <w:rFonts w:hint="eastAsia" w:ascii="宋体" w:hAnsi="宋体" w:eastAsia="宋体" w:cs="宋体"/>
          <w:sz w:val="21"/>
          <w:szCs w:val="21"/>
        </w:rPr>
        <w:t>发展过程中予以策划和确定</w:t>
      </w:r>
      <w:r>
        <w:rPr>
          <w:rFonts w:hint="eastAsia" w:hAnsi="宋体" w:cs="宋体"/>
          <w:sz w:val="21"/>
          <w:szCs w:val="21"/>
          <w:lang w:eastAsia="zh-CN"/>
        </w:rPr>
        <w:t>，</w:t>
      </w:r>
      <w:r>
        <w:rPr>
          <w:rFonts w:hint="eastAsia" w:hAnsi="宋体" w:cs="宋体"/>
          <w:sz w:val="21"/>
          <w:szCs w:val="21"/>
          <w:lang w:val="en-US" w:eastAsia="zh-CN"/>
        </w:rPr>
        <w:t>包括但不限于以下内容：</w:t>
      </w:r>
    </w:p>
    <w:p>
      <w:pPr>
        <w:pStyle w:val="25"/>
        <w:rPr>
          <w:rFonts w:hint="eastAsia" w:eastAsia="宋体"/>
          <w:lang w:eastAsia="zh-CN"/>
        </w:rPr>
      </w:pPr>
      <w:r>
        <w:rPr>
          <w:rFonts w:hint="eastAsia"/>
        </w:rPr>
        <w:t>a）在设备管理体系方面，建立完整的设备管理组织架构，明确人员配备和岗位职责，具有完整齐全的设备管理制度文件和可量化的设备管理目标</w:t>
      </w:r>
      <w:r>
        <w:rPr>
          <w:rFonts w:hint="eastAsia"/>
          <w:lang w:eastAsia="zh-CN"/>
        </w:rPr>
        <w:t>；</w:t>
      </w:r>
    </w:p>
    <w:p>
      <w:pPr>
        <w:pStyle w:val="25"/>
        <w:rPr>
          <w:rFonts w:hint="eastAsia" w:eastAsia="宋体"/>
          <w:lang w:eastAsia="zh-CN"/>
        </w:rPr>
      </w:pPr>
      <w:r>
        <w:rPr>
          <w:rFonts w:hint="eastAsia"/>
        </w:rPr>
        <w:t>b）制定科学的设备分类原则，系统地对作业现场的设备进行分类。设备档案、台账等资料完整、便于查找</w:t>
      </w:r>
      <w:r>
        <w:rPr>
          <w:rFonts w:hint="eastAsia"/>
          <w:lang w:eastAsia="zh-CN"/>
        </w:rPr>
        <w:t>；</w:t>
      </w:r>
    </w:p>
    <w:p>
      <w:pPr>
        <w:pStyle w:val="25"/>
        <w:rPr>
          <w:rFonts w:hint="eastAsia" w:eastAsia="宋体"/>
          <w:lang w:eastAsia="zh-CN"/>
        </w:rPr>
      </w:pPr>
      <w:r>
        <w:rPr>
          <w:rFonts w:hint="eastAsia"/>
        </w:rPr>
        <w:t>c）结合工厂作业特点，系统地开展设备全面生产维护（TPM）活动，提升设备综合效率。成立TPM自主保全活动小组，对设备进行日常清扫并记录，开展设备使用、保养培训活动，建立可操作的设备点检制度和标准并按时实施点检，做到不漏检、不超检</w:t>
      </w:r>
      <w:r>
        <w:rPr>
          <w:rFonts w:hint="eastAsia"/>
          <w:lang w:eastAsia="zh-CN"/>
        </w:rPr>
        <w:t>；</w:t>
      </w:r>
    </w:p>
    <w:p>
      <w:pPr>
        <w:pStyle w:val="25"/>
        <w:rPr>
          <w:rFonts w:hint="eastAsia" w:eastAsia="宋体"/>
          <w:lang w:eastAsia="zh-CN"/>
        </w:rPr>
      </w:pPr>
      <w:r>
        <w:rPr>
          <w:rFonts w:hint="eastAsia"/>
        </w:rPr>
        <w:t>d）对设备进行专业巡检，建立巡检制度和标准</w:t>
      </w:r>
      <w:r>
        <w:rPr>
          <w:rFonts w:hint="eastAsia"/>
          <w:lang w:eastAsia="zh-CN"/>
        </w:rPr>
        <w:t>；</w:t>
      </w:r>
    </w:p>
    <w:p>
      <w:pPr>
        <w:pStyle w:val="25"/>
        <w:rPr>
          <w:rFonts w:hint="eastAsia" w:eastAsia="宋体"/>
          <w:lang w:eastAsia="zh-CN"/>
        </w:rPr>
      </w:pPr>
      <w:r>
        <w:rPr>
          <w:rFonts w:hint="eastAsia"/>
        </w:rPr>
        <w:t>e）在设备润滑方面，建立润滑制度和标准，并按计划如期执行</w:t>
      </w:r>
      <w:r>
        <w:rPr>
          <w:rFonts w:hint="eastAsia"/>
          <w:lang w:eastAsia="zh-CN"/>
        </w:rPr>
        <w:t>；</w:t>
      </w:r>
    </w:p>
    <w:p>
      <w:pPr>
        <w:pStyle w:val="25"/>
        <w:rPr>
          <w:rFonts w:hint="eastAsia" w:eastAsia="宋体"/>
          <w:lang w:eastAsia="zh-CN"/>
        </w:rPr>
      </w:pPr>
      <w:r>
        <w:rPr>
          <w:rFonts w:hint="eastAsia"/>
        </w:rPr>
        <w:t>f）在设备故障管理方面，建立设备故障管理制度和设备故障分析系统，形成故障分类和不同分类的处理流程。能够采用科学的方法（例如：故障树分析、5why法分析）对设备故障进行深入分析，采取措施，降低设备故障率，减少故障时间，提高设备可利用率。应对突发故障，及时做好完整记录；应对影响重大故障，形成分析报告</w:t>
      </w:r>
      <w:r>
        <w:rPr>
          <w:rFonts w:hint="eastAsia"/>
          <w:lang w:eastAsia="zh-CN"/>
        </w:rPr>
        <w:t>；</w:t>
      </w:r>
    </w:p>
    <w:p>
      <w:pPr>
        <w:pStyle w:val="25"/>
        <w:rPr>
          <w:rFonts w:hint="eastAsia" w:eastAsia="宋体"/>
          <w:lang w:eastAsia="zh-CN"/>
        </w:rPr>
      </w:pPr>
      <w:r>
        <w:rPr>
          <w:rFonts w:hint="eastAsia"/>
        </w:rPr>
        <w:t>g）在设备维修保养方面，制定系统的设备日常维护流程，包括但不限于点检流程、维修流程等，结合作业现场和设备特点，制定设备更新改善计划和设备节能降耗改善方案；开展设备预防性维护，使用科学的方法（例如：失效模式与影响分析FMEA）识别设备的潜在风险，并制定相应的控制计划；依据设备的历史故障数据，制定合理的设备周期性维护计划和备件库存计划</w:t>
      </w:r>
      <w:r>
        <w:rPr>
          <w:rFonts w:hint="eastAsia"/>
          <w:lang w:eastAsia="zh-CN"/>
        </w:rPr>
        <w:t>；</w:t>
      </w:r>
    </w:p>
    <w:p>
      <w:pPr>
        <w:pStyle w:val="25"/>
      </w:pPr>
      <w:r>
        <w:rPr>
          <w:rFonts w:hint="eastAsia"/>
        </w:rPr>
        <w:t>h）应定期对设备管理工作进行阶段性统计分析和总结。</w:t>
      </w:r>
    </w:p>
    <w:p>
      <w:pPr>
        <w:pStyle w:val="64"/>
        <w:spacing w:before="156" w:after="156"/>
        <w:rPr>
          <w:rFonts w:hint="eastAsia" w:ascii="宋体" w:hAnsi="宋体"/>
        </w:rPr>
      </w:pPr>
      <w:r>
        <w:rPr>
          <w:rFonts w:hint="eastAsia" w:ascii="宋体" w:hAnsi="宋体"/>
          <w:lang w:val="en-US" w:eastAsia="zh-CN"/>
        </w:rPr>
        <w:t>6</w:t>
      </w:r>
      <w:r>
        <w:rPr>
          <w:rFonts w:hint="eastAsia" w:ascii="宋体" w:hAnsi="宋体"/>
        </w:rPr>
        <w:t>.6  安全环保过程</w:t>
      </w:r>
    </w:p>
    <w:p>
      <w:pPr>
        <w:pStyle w:val="25"/>
        <w:rPr>
          <w:rFonts w:hint="default" w:eastAsia="宋体"/>
          <w:lang w:val="en-US" w:eastAsia="zh-CN"/>
        </w:rPr>
      </w:pPr>
      <w:r>
        <w:rPr>
          <w:rFonts w:hint="eastAsia" w:hAnsi="宋体"/>
          <w:lang w:val="en-US" w:eastAsia="zh-CN"/>
        </w:rPr>
        <w:t>梳理组织内安全、环保管理流程，查找管理过程中存在的各项安全隐患，必要时对工艺及设备进行调整和更换，保证规章制度及操作规程的全面性、合规性：</w:t>
      </w:r>
    </w:p>
    <w:p>
      <w:pPr>
        <w:pStyle w:val="25"/>
        <w:rPr>
          <w:rFonts w:hAnsi="宋体"/>
        </w:rPr>
      </w:pPr>
      <w:r>
        <w:rPr>
          <w:rFonts w:hint="eastAsia" w:hAnsi="宋体"/>
        </w:rPr>
        <w:t>a）参照环境管理体系和职业健康安全管理体系的要求，实施现场安全与环境管理。</w:t>
      </w:r>
    </w:p>
    <w:p>
      <w:pPr>
        <w:pStyle w:val="25"/>
        <w:rPr>
          <w:rFonts w:hAnsi="宋体"/>
        </w:rPr>
      </w:pPr>
      <w:r>
        <w:rPr>
          <w:rFonts w:hint="eastAsia" w:hAnsi="宋体"/>
        </w:rPr>
        <w:t>b）对工厂安全隐患进行自查和整改，并留存记录。</w:t>
      </w:r>
    </w:p>
    <w:p>
      <w:pPr>
        <w:pStyle w:val="25"/>
        <w:rPr>
          <w:rFonts w:hAnsi="宋体"/>
        </w:rPr>
      </w:pPr>
      <w:r>
        <w:rPr>
          <w:rFonts w:hint="eastAsia" w:hAnsi="宋体"/>
        </w:rPr>
        <w:t>c）定期进行安全环保培训，并留存培训记录。</w:t>
      </w:r>
    </w:p>
    <w:p>
      <w:pPr>
        <w:pStyle w:val="25"/>
        <w:rPr>
          <w:rFonts w:hAnsi="宋体"/>
        </w:rPr>
      </w:pPr>
      <w:r>
        <w:rPr>
          <w:rFonts w:hint="eastAsia" w:hAnsi="宋体"/>
        </w:rPr>
        <w:t>d）改善和设计符合人体工学要求的作业条件，并通过各种方法，不断减少员工的劳动强度，提高劳动效率、减少安全隐患，例如调整工作台高度、运用动作经济学原理进行工位设计等。</w:t>
      </w:r>
    </w:p>
    <w:p>
      <w:pPr>
        <w:pStyle w:val="25"/>
        <w:rPr>
          <w:rFonts w:hAnsi="宋体"/>
        </w:rPr>
      </w:pPr>
      <w:r>
        <w:rPr>
          <w:rFonts w:hint="eastAsia" w:hAnsi="宋体"/>
        </w:rPr>
        <w:t>e）投入适当的资源，不断改进优化生产工艺，减少生产过程中的污染排放和能源消耗。</w:t>
      </w:r>
    </w:p>
    <w:p>
      <w:pPr>
        <w:pStyle w:val="25"/>
        <w:rPr>
          <w:rFonts w:hAnsi="宋体"/>
        </w:rPr>
      </w:pPr>
      <w:r>
        <w:rPr>
          <w:rFonts w:hint="eastAsia" w:hAnsi="宋体"/>
        </w:rPr>
        <w:t>f）建立激励制度，对改善环境及工艺技术革新项目给予奖励，打造良好的工作环境。</w:t>
      </w:r>
    </w:p>
    <w:p>
      <w:pPr>
        <w:pStyle w:val="65"/>
        <w:rPr>
          <w:rFonts w:hint="eastAsia" w:ascii="宋体" w:hAnsi="宋体"/>
        </w:rPr>
      </w:pPr>
      <w:bookmarkStart w:id="29" w:name="_Toc116233824"/>
      <w:r>
        <w:rPr>
          <w:rFonts w:hint="eastAsia" w:ascii="宋体" w:hAnsi="宋体"/>
          <w:lang w:val="en-US" w:eastAsia="zh-CN"/>
        </w:rPr>
        <w:t>7</w:t>
      </w:r>
      <w:r>
        <w:rPr>
          <w:rFonts w:hint="eastAsia" w:ascii="宋体" w:hAnsi="宋体"/>
        </w:rPr>
        <w:t xml:space="preserve"> 质量方法</w:t>
      </w:r>
      <w:bookmarkEnd w:id="29"/>
    </w:p>
    <w:p>
      <w:pPr>
        <w:pStyle w:val="25"/>
        <w:ind w:left="0" w:leftChars="0" w:firstLine="0" w:firstLineChars="0"/>
        <w:rPr>
          <w:rFonts w:hint="default" w:ascii="宋体" w:hAnsi="宋体" w:eastAsia="黑体" w:cs="Times New Roman"/>
          <w:sz w:val="21"/>
          <w:szCs w:val="21"/>
          <w:lang w:val="en-US" w:eastAsia="zh-CN" w:bidi="ar-SA"/>
        </w:rPr>
      </w:pPr>
      <w:r>
        <w:rPr>
          <w:rFonts w:hint="eastAsia" w:ascii="宋体" w:hAnsi="宋体" w:eastAsia="黑体" w:cs="Times New Roman"/>
          <w:sz w:val="21"/>
          <w:szCs w:val="21"/>
          <w:lang w:val="en-US" w:eastAsia="zh-CN" w:bidi="ar-SA"/>
        </w:rPr>
        <w:t>7.1</w:t>
      </w:r>
      <w:r>
        <w:rPr>
          <w:rFonts w:hint="eastAsia" w:hAnsi="宋体" w:eastAsia="黑体" w:cs="Times New Roman"/>
          <w:sz w:val="21"/>
          <w:szCs w:val="21"/>
          <w:lang w:val="en-US" w:eastAsia="zh-CN" w:bidi="ar-SA"/>
        </w:rPr>
        <w:t xml:space="preserve">  </w:t>
      </w:r>
      <w:r>
        <w:rPr>
          <w:rFonts w:hint="eastAsia" w:ascii="宋体" w:hAnsi="宋体" w:eastAsia="黑体" w:cs="Times New Roman"/>
          <w:sz w:val="21"/>
          <w:szCs w:val="21"/>
          <w:lang w:val="en-US" w:eastAsia="zh-CN" w:bidi="ar-SA"/>
        </w:rPr>
        <w:t>基本要求</w:t>
      </w:r>
    </w:p>
    <w:p>
      <w:pPr>
        <w:pStyle w:val="25"/>
      </w:pPr>
      <w:r>
        <w:rPr>
          <w:rFonts w:hint="eastAsia"/>
        </w:rPr>
        <w:t>通过对工厂管理过程中的产品质量、成本、交期、人员技能、设备、效率、过程能力等方面的评价，寻求多种质量方法或组织活动进行质量改进。</w:t>
      </w:r>
    </w:p>
    <w:p>
      <w:pPr>
        <w:pStyle w:val="64"/>
        <w:spacing w:before="156" w:after="156"/>
        <w:rPr>
          <w:rFonts w:hint="eastAsia" w:ascii="宋体" w:hAnsi="宋体"/>
        </w:rPr>
      </w:pPr>
      <w:r>
        <w:rPr>
          <w:rFonts w:hint="eastAsia" w:ascii="宋体" w:hAnsi="宋体"/>
          <w:lang w:val="en-US" w:eastAsia="zh-CN"/>
        </w:rPr>
        <w:t>7</w:t>
      </w:r>
      <w:r>
        <w:rPr>
          <w:rFonts w:hint="eastAsia" w:ascii="宋体" w:hAnsi="宋体"/>
        </w:rPr>
        <w:t>.</w:t>
      </w:r>
      <w:r>
        <w:rPr>
          <w:rFonts w:hint="eastAsia" w:ascii="宋体" w:hAnsi="宋体"/>
          <w:lang w:val="en-US" w:eastAsia="zh-CN"/>
        </w:rPr>
        <w:t>2</w:t>
      </w:r>
      <w:r>
        <w:rPr>
          <w:rFonts w:hint="eastAsia" w:ascii="宋体" w:hAnsi="宋体"/>
        </w:rPr>
        <w:t xml:space="preserve">  员工提案改善活动</w:t>
      </w:r>
    </w:p>
    <w:p>
      <w:pPr>
        <w:pStyle w:val="25"/>
        <w:rPr>
          <w:rFonts w:hint="eastAsia" w:eastAsia="宋体"/>
          <w:lang w:eastAsia="zh-CN"/>
        </w:rPr>
      </w:pPr>
      <w:r>
        <w:rPr>
          <w:rFonts w:hint="eastAsia"/>
        </w:rPr>
        <w:t>调动</w:t>
      </w:r>
      <w:r>
        <w:rPr>
          <w:rFonts w:hint="eastAsia"/>
          <w:lang w:val="en-US" w:eastAsia="zh-CN"/>
        </w:rPr>
        <w:t>组织内</w:t>
      </w:r>
      <w:r>
        <w:rPr>
          <w:rFonts w:hint="eastAsia"/>
        </w:rPr>
        <w:t>员工参与公司管理的积极性、创造性，鼓励员工针对公司现状提出建设性的改善意见或改革方案</w:t>
      </w:r>
      <w:r>
        <w:rPr>
          <w:rFonts w:hint="eastAsia"/>
          <w:lang w:eastAsia="zh-CN"/>
        </w:rPr>
        <w:t>，</w:t>
      </w:r>
      <w:r>
        <w:rPr>
          <w:rFonts w:hint="eastAsia"/>
          <w:lang w:val="en-US" w:eastAsia="zh-CN"/>
        </w:rPr>
        <w:t>实施过程中</w:t>
      </w:r>
      <w:r>
        <w:rPr>
          <w:rFonts w:hint="eastAsia" w:ascii="宋体" w:hAnsi="宋体" w:eastAsia="宋体" w:cs="宋体"/>
          <w:sz w:val="21"/>
          <w:szCs w:val="21"/>
        </w:rPr>
        <w:t>包括下面的内容：</w:t>
      </w:r>
    </w:p>
    <w:p>
      <w:pPr>
        <w:pStyle w:val="25"/>
        <w:rPr>
          <w:rFonts w:hint="eastAsia" w:eastAsia="宋体"/>
          <w:lang w:eastAsia="zh-CN"/>
        </w:rPr>
      </w:pPr>
      <w:r>
        <w:rPr>
          <w:rFonts w:hint="eastAsia"/>
        </w:rPr>
        <w:t>a）制定员工提案改善制度，对员工进行制度培训，畅通提案或合理化建议途径</w:t>
      </w:r>
      <w:r>
        <w:rPr>
          <w:rFonts w:hint="eastAsia"/>
          <w:lang w:eastAsia="zh-CN"/>
        </w:rPr>
        <w:t>；</w:t>
      </w:r>
    </w:p>
    <w:p>
      <w:pPr>
        <w:pStyle w:val="25"/>
        <w:rPr>
          <w:rFonts w:hint="eastAsia" w:eastAsia="宋体"/>
          <w:lang w:eastAsia="zh-CN"/>
        </w:rPr>
      </w:pPr>
      <w:r>
        <w:rPr>
          <w:rFonts w:hint="eastAsia"/>
        </w:rPr>
        <w:t>b）对员工提案进行统计分析，并形成分析报告</w:t>
      </w:r>
      <w:r>
        <w:rPr>
          <w:rFonts w:hint="eastAsia"/>
          <w:lang w:eastAsia="zh-CN"/>
        </w:rPr>
        <w:t>；</w:t>
      </w:r>
    </w:p>
    <w:p>
      <w:pPr>
        <w:pStyle w:val="25"/>
        <w:rPr>
          <w:rFonts w:hint="eastAsia" w:eastAsia="宋体"/>
          <w:lang w:eastAsia="zh-CN"/>
        </w:rPr>
      </w:pPr>
      <w:r>
        <w:rPr>
          <w:rFonts w:hint="eastAsia"/>
        </w:rPr>
        <w:t>c）跟踪提案改善的实施效果</w:t>
      </w:r>
      <w:r>
        <w:rPr>
          <w:rFonts w:hint="eastAsia"/>
          <w:lang w:eastAsia="zh-CN"/>
        </w:rPr>
        <w:t>；</w:t>
      </w:r>
    </w:p>
    <w:p>
      <w:pPr>
        <w:pStyle w:val="25"/>
        <w:rPr>
          <w:rFonts w:hint="eastAsia" w:eastAsia="宋体"/>
          <w:lang w:eastAsia="zh-CN"/>
        </w:rPr>
      </w:pPr>
      <w:r>
        <w:rPr>
          <w:rFonts w:hint="eastAsia"/>
        </w:rPr>
        <w:t>d）组织优秀提案评选会议，进行交流推广和经验分享</w:t>
      </w:r>
      <w:r>
        <w:rPr>
          <w:rFonts w:hint="eastAsia"/>
          <w:lang w:eastAsia="zh-CN"/>
        </w:rPr>
        <w:t>；</w:t>
      </w:r>
    </w:p>
    <w:p>
      <w:pPr>
        <w:pStyle w:val="25"/>
        <w:rPr>
          <w:rFonts w:hint="default" w:eastAsia="宋体"/>
          <w:b/>
          <w:bCs/>
          <w:lang w:val="en-US" w:eastAsia="zh-CN"/>
        </w:rPr>
      </w:pPr>
      <w:r>
        <w:rPr>
          <w:rFonts w:hint="eastAsia"/>
          <w:b/>
          <w:bCs/>
          <w:lang w:val="en-US" w:eastAsia="zh-CN"/>
        </w:rPr>
        <w:t>e) 鼓励优秀的提案改善可申报专利。</w:t>
      </w:r>
    </w:p>
    <w:p>
      <w:pPr>
        <w:pStyle w:val="64"/>
        <w:spacing w:before="156" w:after="156"/>
        <w:rPr>
          <w:rFonts w:hint="eastAsia" w:ascii="宋体" w:hAnsi="宋体"/>
        </w:rPr>
      </w:pPr>
      <w:r>
        <w:rPr>
          <w:rFonts w:hint="eastAsia" w:ascii="宋体" w:hAnsi="宋体"/>
          <w:lang w:val="en-US" w:eastAsia="zh-CN"/>
        </w:rPr>
        <w:t>7</w:t>
      </w:r>
      <w:r>
        <w:rPr>
          <w:rFonts w:hint="eastAsia" w:ascii="宋体" w:hAnsi="宋体"/>
        </w:rPr>
        <w:t>.</w:t>
      </w:r>
      <w:r>
        <w:rPr>
          <w:rFonts w:hint="eastAsia" w:ascii="宋体" w:hAnsi="宋体"/>
          <w:lang w:val="en-US" w:eastAsia="zh-CN"/>
        </w:rPr>
        <w:t>3</w:t>
      </w:r>
      <w:r>
        <w:rPr>
          <w:rFonts w:hint="eastAsia" w:ascii="宋体" w:hAnsi="宋体"/>
        </w:rPr>
        <w:t xml:space="preserve">  QC或六西格玛项目活动</w:t>
      </w:r>
    </w:p>
    <w:p>
      <w:pPr>
        <w:pStyle w:val="25"/>
        <w:rPr>
          <w:rFonts w:hint="eastAsia" w:eastAsia="宋体"/>
          <w:lang w:eastAsia="zh-CN"/>
        </w:rPr>
      </w:pPr>
      <w:r>
        <w:rPr>
          <w:rFonts w:hint="eastAsia"/>
          <w:lang w:val="en-US" w:eastAsia="zh-CN"/>
        </w:rPr>
        <w:t>组织</w:t>
      </w:r>
      <w:r>
        <w:rPr>
          <w:rFonts w:hint="eastAsia"/>
        </w:rPr>
        <w:t>应围绕公司生产经营的重点、难点问题，以提升管理、提升人员素质、降低成本消耗、提高工作效率和经营效益，改善安全和生产环境，提升产品质量及服务质量为目标</w:t>
      </w:r>
      <w:r>
        <w:rPr>
          <w:rFonts w:hint="eastAsia"/>
          <w:lang w:eastAsia="zh-CN"/>
        </w:rPr>
        <w:t>，</w:t>
      </w:r>
      <w:r>
        <w:rPr>
          <w:rFonts w:hint="eastAsia"/>
          <w:lang w:val="en-US" w:eastAsia="zh-CN"/>
        </w:rPr>
        <w:t>实施过程中</w:t>
      </w:r>
      <w:r>
        <w:rPr>
          <w:rFonts w:hint="eastAsia" w:ascii="宋体" w:hAnsi="宋体" w:eastAsia="宋体" w:cs="宋体"/>
          <w:sz w:val="21"/>
          <w:szCs w:val="21"/>
        </w:rPr>
        <w:t>包括下面的内容：</w:t>
      </w:r>
    </w:p>
    <w:p>
      <w:pPr>
        <w:pStyle w:val="25"/>
        <w:rPr>
          <w:rFonts w:hint="eastAsia" w:eastAsia="宋体"/>
          <w:lang w:eastAsia="zh-CN"/>
        </w:rPr>
      </w:pPr>
      <w:r>
        <w:rPr>
          <w:rFonts w:hint="eastAsia"/>
        </w:rPr>
        <w:t>a）在QC课题（或六西格玛）推进管理制度方面，形成完整的QC课题（或六西格玛）推进管理制度（可根据自身情况命名）</w:t>
      </w:r>
      <w:r>
        <w:rPr>
          <w:rFonts w:hint="eastAsia"/>
          <w:lang w:eastAsia="zh-CN"/>
        </w:rPr>
        <w:t>；</w:t>
      </w:r>
    </w:p>
    <w:p>
      <w:pPr>
        <w:pStyle w:val="25"/>
        <w:rPr>
          <w:rFonts w:hint="eastAsia" w:eastAsia="宋体"/>
          <w:lang w:eastAsia="zh-CN"/>
        </w:rPr>
      </w:pPr>
      <w:r>
        <w:rPr>
          <w:rFonts w:hint="eastAsia"/>
        </w:rPr>
        <w:t>b）在活动过程控制与改进方面，能够按照从立项、实施、检查评估到持续改进的完整流程开展，并形成相关记录</w:t>
      </w:r>
      <w:r>
        <w:rPr>
          <w:rFonts w:hint="eastAsia"/>
          <w:lang w:eastAsia="zh-CN"/>
        </w:rPr>
        <w:t>；</w:t>
      </w:r>
    </w:p>
    <w:p>
      <w:pPr>
        <w:pStyle w:val="25"/>
        <w:rPr>
          <w:rFonts w:hint="eastAsia" w:eastAsia="宋体"/>
          <w:lang w:eastAsia="zh-CN"/>
        </w:rPr>
      </w:pPr>
      <w:r>
        <w:rPr>
          <w:rFonts w:hint="eastAsia"/>
        </w:rPr>
        <w:t>c）在活动过程中能够有针对性地进行质量工具方法的培训和使用水平的盘点评估</w:t>
      </w:r>
      <w:r>
        <w:rPr>
          <w:rFonts w:hint="eastAsia"/>
          <w:lang w:eastAsia="zh-CN"/>
        </w:rPr>
        <w:t>；</w:t>
      </w:r>
    </w:p>
    <w:p>
      <w:pPr>
        <w:pStyle w:val="25"/>
        <w:rPr>
          <w:rFonts w:hint="eastAsia" w:eastAsia="宋体"/>
          <w:lang w:eastAsia="zh-CN"/>
        </w:rPr>
      </w:pPr>
      <w:r>
        <w:rPr>
          <w:rFonts w:hint="eastAsia"/>
        </w:rPr>
        <w:t>d）在课题发表及奖励方面，形成课题发表会记录、奖惩证据、获奖课题报告等</w:t>
      </w:r>
      <w:r>
        <w:rPr>
          <w:rFonts w:hint="eastAsia"/>
          <w:lang w:eastAsia="zh-CN"/>
        </w:rPr>
        <w:t>；</w:t>
      </w:r>
    </w:p>
    <w:p>
      <w:pPr>
        <w:pStyle w:val="25"/>
        <w:rPr>
          <w:rFonts w:hint="default" w:eastAsia="宋体"/>
          <w:b/>
          <w:bCs/>
          <w:lang w:val="en-US" w:eastAsia="zh-CN"/>
        </w:rPr>
      </w:pPr>
      <w:r>
        <w:rPr>
          <w:rFonts w:hint="eastAsia"/>
          <w:b/>
          <w:bCs/>
          <w:lang w:val="en-US" w:eastAsia="zh-CN"/>
        </w:rPr>
        <w:t>e) 鼓励优秀课题参与地方、政府、协会组织等社会评选活动。</w:t>
      </w:r>
    </w:p>
    <w:p>
      <w:pPr>
        <w:pStyle w:val="64"/>
        <w:spacing w:before="156" w:after="156"/>
        <w:rPr>
          <w:rFonts w:hint="eastAsia" w:ascii="宋体" w:hAnsi="宋体"/>
        </w:rPr>
      </w:pPr>
      <w:r>
        <w:rPr>
          <w:rFonts w:hint="eastAsia" w:ascii="宋体" w:hAnsi="宋体"/>
          <w:lang w:val="en-US" w:eastAsia="zh-CN"/>
        </w:rPr>
        <w:t>7</w:t>
      </w:r>
      <w:r>
        <w:rPr>
          <w:rFonts w:hint="eastAsia" w:ascii="宋体" w:hAnsi="宋体"/>
        </w:rPr>
        <w:t>.</w:t>
      </w:r>
      <w:r>
        <w:rPr>
          <w:rFonts w:hint="eastAsia" w:ascii="宋体" w:hAnsi="宋体"/>
          <w:lang w:val="en-US" w:eastAsia="zh-CN"/>
        </w:rPr>
        <w:t>4</w:t>
      </w:r>
      <w:r>
        <w:rPr>
          <w:rFonts w:hint="eastAsia" w:ascii="宋体" w:hAnsi="宋体"/>
        </w:rPr>
        <w:t xml:space="preserve">  基层管理者能力提升</w:t>
      </w:r>
    </w:p>
    <w:p>
      <w:pPr>
        <w:pStyle w:val="25"/>
        <w:rPr>
          <w:rFonts w:hint="default" w:eastAsia="宋体"/>
          <w:lang w:val="en-US" w:eastAsia="zh-CN"/>
        </w:rPr>
      </w:pPr>
      <w:r>
        <w:rPr>
          <w:rFonts w:hint="eastAsia" w:hAnsi="宋体"/>
          <w:lang w:val="en-US" w:eastAsia="zh-CN"/>
        </w:rPr>
        <w:t>组织应该实施过程中确保以下输出：</w:t>
      </w:r>
    </w:p>
    <w:p>
      <w:pPr>
        <w:pStyle w:val="25"/>
      </w:pPr>
      <w:r>
        <w:rPr>
          <w:rFonts w:hint="eastAsia"/>
        </w:rPr>
        <w:t>a）基层管理者须参加完整的TWI培训并通过认证。</w:t>
      </w:r>
    </w:p>
    <w:p>
      <w:pPr>
        <w:pStyle w:val="25"/>
      </w:pPr>
      <w:r>
        <w:rPr>
          <w:rFonts w:hint="eastAsia"/>
        </w:rPr>
        <w:t>b）促进TWI在工作中的实际运用，要求新员工或转岗员工岗位技能培训做好如下记录：员工沟通记录、班组安全记录及班组改善记录，接受班组长培训或在沟通、安全、改善方面班组长须按照TWI技能运用要求实施，严格按照工作教导和工作关系的四阶段法实施。</w:t>
      </w:r>
    </w:p>
    <w:p>
      <w:pPr>
        <w:pStyle w:val="64"/>
        <w:spacing w:before="156" w:after="156"/>
        <w:rPr>
          <w:rFonts w:hint="eastAsia" w:ascii="宋体" w:hAnsi="宋体"/>
        </w:rPr>
      </w:pPr>
      <w:r>
        <w:rPr>
          <w:rFonts w:hint="eastAsia" w:ascii="宋体" w:hAnsi="宋体"/>
          <w:lang w:val="en-US" w:eastAsia="zh-CN"/>
        </w:rPr>
        <w:t>7</w:t>
      </w:r>
      <w:r>
        <w:rPr>
          <w:rFonts w:hint="eastAsia" w:ascii="宋体" w:hAnsi="宋体"/>
        </w:rPr>
        <w:t>.</w:t>
      </w:r>
      <w:r>
        <w:rPr>
          <w:rFonts w:hint="eastAsia" w:ascii="宋体" w:hAnsi="宋体"/>
          <w:lang w:val="en-US" w:eastAsia="zh-CN"/>
        </w:rPr>
        <w:t>5</w:t>
      </w:r>
      <w:r>
        <w:rPr>
          <w:rFonts w:hint="eastAsia" w:ascii="宋体" w:hAnsi="宋体"/>
        </w:rPr>
        <w:t xml:space="preserve">  优秀班组评选活动</w:t>
      </w:r>
    </w:p>
    <w:p>
      <w:pPr>
        <w:keepNext w:val="0"/>
        <w:keepLines w:val="0"/>
        <w:widowControl/>
        <w:suppressLineNumbers w:val="0"/>
        <w:ind w:firstLine="420" w:firstLineChars="200"/>
        <w:jc w:val="left"/>
      </w:pPr>
      <w:r>
        <w:rPr>
          <w:rFonts w:hint="eastAsia" w:ascii="宋体" w:cs="Times New Roman"/>
          <w:kern w:val="0"/>
          <w:sz w:val="21"/>
          <w:szCs w:val="20"/>
          <w:lang w:val="en-US" w:eastAsia="zh-CN" w:bidi="ar-SA"/>
        </w:rPr>
        <w:t>组织内</w:t>
      </w:r>
      <w:r>
        <w:rPr>
          <w:rFonts w:hint="eastAsia" w:ascii="宋体" w:hAnsi="Times New Roman" w:eastAsia="宋体" w:cs="Times New Roman"/>
          <w:kern w:val="0"/>
          <w:sz w:val="21"/>
          <w:szCs w:val="20"/>
          <w:lang w:val="en-US" w:eastAsia="zh-CN" w:bidi="ar-SA"/>
        </w:rPr>
        <w:t>加强班组建设制度化、规范化，切实增强班组的凝聚力、执行力和战斗力，营造“比学赶超”、争创一流的氛围，</w:t>
      </w:r>
      <w:r>
        <w:rPr>
          <w:rFonts w:hint="eastAsia"/>
          <w:lang w:val="en-US" w:eastAsia="zh-CN"/>
        </w:rPr>
        <w:t>实施过程中要求如下</w:t>
      </w:r>
      <w:r>
        <w:rPr>
          <w:rFonts w:hint="eastAsia" w:ascii="宋体" w:hAnsi="宋体" w:eastAsia="宋体" w:cs="宋体"/>
          <w:sz w:val="21"/>
          <w:szCs w:val="21"/>
        </w:rPr>
        <w:t>：</w:t>
      </w:r>
    </w:p>
    <w:p>
      <w:pPr>
        <w:pStyle w:val="25"/>
      </w:pPr>
      <w:r>
        <w:rPr>
          <w:rFonts w:hint="eastAsia"/>
        </w:rPr>
        <w:t>a）建立优秀班组评选制度，增强员工积极、自主参与班组管理和改进的意识和团队协作精神。</w:t>
      </w:r>
      <w:r>
        <w:t xml:space="preserve"> </w:t>
      </w:r>
    </w:p>
    <w:p>
      <w:pPr>
        <w:pStyle w:val="25"/>
      </w:pPr>
      <w:r>
        <w:rPr>
          <w:rFonts w:hint="eastAsia"/>
        </w:rPr>
        <w:t>b）按照优秀班组评选制度定期进行班组选优表彰活动，总结和分析班组优势和不足，对最佳实践经验进行分享。</w:t>
      </w:r>
      <w:r>
        <w:t xml:space="preserve"> </w:t>
      </w:r>
    </w:p>
    <w:p>
      <w:pPr>
        <w:pStyle w:val="64"/>
        <w:spacing w:before="156" w:after="156"/>
        <w:rPr>
          <w:rFonts w:hint="eastAsia" w:ascii="宋体" w:hAnsi="宋体"/>
        </w:rPr>
      </w:pPr>
      <w:r>
        <w:rPr>
          <w:rFonts w:hint="eastAsia" w:ascii="宋体" w:hAnsi="宋体"/>
          <w:lang w:val="en-US" w:eastAsia="zh-CN"/>
        </w:rPr>
        <w:t>7</w:t>
      </w:r>
      <w:r>
        <w:rPr>
          <w:rFonts w:hint="eastAsia" w:ascii="宋体" w:hAnsi="宋体"/>
        </w:rPr>
        <w:t>.</w:t>
      </w:r>
      <w:r>
        <w:rPr>
          <w:rFonts w:hint="eastAsia" w:ascii="宋体" w:hAnsi="宋体"/>
          <w:lang w:val="en-US" w:eastAsia="zh-CN"/>
        </w:rPr>
        <w:t>6</w:t>
      </w:r>
      <w:r>
        <w:rPr>
          <w:rFonts w:hint="eastAsia" w:ascii="宋体" w:hAnsi="宋体"/>
        </w:rPr>
        <w:t xml:space="preserve"> 班组绩效管理</w:t>
      </w:r>
    </w:p>
    <w:p>
      <w:pPr>
        <w:keepNext w:val="0"/>
        <w:keepLines w:val="0"/>
        <w:widowControl/>
        <w:suppressLineNumbers w:val="0"/>
        <w:ind w:firstLine="380" w:firstLineChars="200"/>
        <w:jc w:val="left"/>
        <w:rPr>
          <w:rFonts w:hint="default"/>
          <w:lang w:val="en-US"/>
        </w:rPr>
      </w:pPr>
      <w:r>
        <w:rPr>
          <w:rFonts w:hint="eastAsia" w:ascii="宋体" w:hAnsi="宋体" w:cs="宋体"/>
          <w:color w:val="000000"/>
          <w:kern w:val="0"/>
          <w:sz w:val="19"/>
          <w:szCs w:val="19"/>
          <w:lang w:val="en-US" w:eastAsia="zh-CN" w:bidi="ar"/>
        </w:rPr>
        <w:t>组织内</w:t>
      </w:r>
      <w:r>
        <w:rPr>
          <w:rFonts w:hint="eastAsia" w:ascii="宋体" w:hAnsi="宋体" w:eastAsia="宋体" w:cs="宋体"/>
          <w:color w:val="000000"/>
          <w:kern w:val="0"/>
          <w:sz w:val="19"/>
          <w:szCs w:val="19"/>
          <w:lang w:val="en-US" w:eastAsia="zh-CN" w:bidi="ar"/>
        </w:rPr>
        <w:t>班组绩效设置全面，包含 qcdsm 等各项指标，实际运行能客观反映班组成员的工作表现，绩效结果和员工收入完全挂钩</w:t>
      </w:r>
      <w:r>
        <w:rPr>
          <w:rFonts w:hint="eastAsia" w:ascii="宋体" w:hAnsi="宋体" w:cs="宋体"/>
          <w:color w:val="000000"/>
          <w:kern w:val="0"/>
          <w:sz w:val="19"/>
          <w:szCs w:val="19"/>
          <w:lang w:val="en-US" w:eastAsia="zh-CN" w:bidi="ar"/>
        </w:rPr>
        <w:t>确保过程做到如下：</w:t>
      </w:r>
    </w:p>
    <w:p>
      <w:pPr>
        <w:pStyle w:val="25"/>
      </w:pPr>
      <w:r>
        <w:rPr>
          <w:rFonts w:hint="eastAsia"/>
        </w:rPr>
        <w:t>a）依据SMART原则设置班组绩效指标，并定期评审绩效指标及维度的合理性。</w:t>
      </w:r>
    </w:p>
    <w:p>
      <w:pPr>
        <w:pStyle w:val="25"/>
      </w:pPr>
      <w:r>
        <w:rPr>
          <w:rFonts w:hint="eastAsia"/>
        </w:rPr>
        <w:t>b）班组绩效遵循公开透明原则。</w:t>
      </w:r>
    </w:p>
    <w:p>
      <w:pPr>
        <w:pStyle w:val="64"/>
        <w:spacing w:before="156" w:after="156"/>
        <w:rPr>
          <w:rFonts w:hint="eastAsia" w:ascii="宋体" w:hAnsi="宋体"/>
        </w:rPr>
      </w:pPr>
      <w:r>
        <w:rPr>
          <w:rFonts w:hint="eastAsia" w:ascii="宋体" w:hAnsi="宋体"/>
          <w:lang w:val="en-US" w:eastAsia="zh-CN"/>
        </w:rPr>
        <w:t>7</w:t>
      </w:r>
      <w:r>
        <w:rPr>
          <w:rFonts w:hint="eastAsia" w:ascii="宋体" w:hAnsi="宋体"/>
        </w:rPr>
        <w:t>.</w:t>
      </w:r>
      <w:r>
        <w:rPr>
          <w:rFonts w:hint="eastAsia" w:ascii="宋体" w:hAnsi="宋体"/>
          <w:lang w:val="en-US" w:eastAsia="zh-CN"/>
        </w:rPr>
        <w:t>7</w:t>
      </w:r>
      <w:r>
        <w:rPr>
          <w:rFonts w:hint="eastAsia" w:ascii="宋体" w:hAnsi="宋体"/>
        </w:rPr>
        <w:t xml:space="preserve"> 班组士气</w:t>
      </w:r>
    </w:p>
    <w:p>
      <w:pPr>
        <w:pStyle w:val="25"/>
        <w:rPr>
          <w:rFonts w:hint="default" w:eastAsia="宋体"/>
          <w:lang w:val="en-US" w:eastAsia="zh-CN"/>
        </w:rPr>
      </w:pPr>
      <w:r>
        <w:rPr>
          <w:rFonts w:hint="eastAsia" w:hAnsi="宋体"/>
          <w:lang w:val="en-US" w:eastAsia="zh-CN"/>
        </w:rPr>
        <w:t>组织内班组过程实施中应做到如下：</w:t>
      </w:r>
    </w:p>
    <w:p>
      <w:pPr>
        <w:pStyle w:val="25"/>
      </w:pPr>
      <w:r>
        <w:rPr>
          <w:rFonts w:hint="eastAsia"/>
        </w:rPr>
        <w:t>a）对班组氛围的营造进行有目的的策划和实施，定期分析和评估班组士气水平。</w:t>
      </w:r>
      <w:r>
        <w:t xml:space="preserve"> </w:t>
      </w:r>
    </w:p>
    <w:p>
      <w:pPr>
        <w:pStyle w:val="25"/>
      </w:pPr>
      <w:r>
        <w:rPr>
          <w:rFonts w:hint="eastAsia"/>
        </w:rPr>
        <w:t>b）班组负责人须掌握员工心理和思想动态，关爱和及时进行员工沟通、访谈，并做好记录存档。</w:t>
      </w:r>
    </w:p>
    <w:p>
      <w:pPr>
        <w:pStyle w:val="25"/>
      </w:pPr>
      <w:r>
        <w:rPr>
          <w:rFonts w:hint="eastAsia"/>
        </w:rPr>
        <w:t>c）在内部激励方面，形成班组内部激励方案和相关记录，以多种形式实施激励，提高员工士气。</w:t>
      </w:r>
    </w:p>
    <w:p>
      <w:pPr>
        <w:pStyle w:val="64"/>
        <w:spacing w:before="156" w:after="156"/>
        <w:rPr>
          <w:rFonts w:hint="eastAsia" w:ascii="宋体" w:hAnsi="宋体"/>
        </w:rPr>
      </w:pPr>
      <w:r>
        <w:rPr>
          <w:rFonts w:hint="eastAsia" w:ascii="宋体" w:hAnsi="宋体"/>
          <w:lang w:val="en-US" w:eastAsia="zh-CN"/>
        </w:rPr>
        <w:t>7</w:t>
      </w:r>
      <w:r>
        <w:rPr>
          <w:rFonts w:hint="eastAsia" w:ascii="宋体" w:hAnsi="宋体"/>
        </w:rPr>
        <w:t>.</w:t>
      </w:r>
      <w:r>
        <w:rPr>
          <w:rFonts w:hint="eastAsia" w:ascii="宋体" w:hAnsi="宋体"/>
          <w:lang w:val="en-US" w:eastAsia="zh-CN"/>
        </w:rPr>
        <w:t>8</w:t>
      </w:r>
      <w:r>
        <w:rPr>
          <w:rFonts w:hint="eastAsia" w:ascii="宋体" w:hAnsi="宋体"/>
        </w:rPr>
        <w:t xml:space="preserve">  研发体系组织</w:t>
      </w:r>
    </w:p>
    <w:p>
      <w:pPr>
        <w:pStyle w:val="25"/>
        <w:ind w:left="0" w:leftChars="0" w:firstLine="420" w:firstLineChars="200"/>
      </w:pPr>
      <w:r>
        <w:rPr>
          <w:rFonts w:hint="eastAsia"/>
        </w:rPr>
        <w:t>在组织架构、人员配备情况方面，根据产品的发展趋势和顾客需求变化等，设计研发组织架构，进行研发人员配备，考虑专职研发人员比例。</w:t>
      </w:r>
    </w:p>
    <w:p>
      <w:pPr>
        <w:pStyle w:val="64"/>
        <w:spacing w:before="156" w:after="156"/>
        <w:rPr>
          <w:rFonts w:hint="eastAsia" w:ascii="宋体" w:hAnsi="宋体"/>
        </w:rPr>
      </w:pPr>
      <w:r>
        <w:rPr>
          <w:rFonts w:hint="eastAsia" w:ascii="宋体" w:hAnsi="宋体"/>
          <w:lang w:val="en-US" w:eastAsia="zh-CN"/>
        </w:rPr>
        <w:t>7</w:t>
      </w:r>
      <w:r>
        <w:rPr>
          <w:rFonts w:hint="eastAsia" w:ascii="宋体" w:hAnsi="宋体"/>
        </w:rPr>
        <w:t>.</w:t>
      </w:r>
      <w:r>
        <w:rPr>
          <w:rFonts w:hint="eastAsia" w:ascii="宋体" w:hAnsi="宋体"/>
          <w:lang w:val="en-US" w:eastAsia="zh-CN"/>
        </w:rPr>
        <w:t>9</w:t>
      </w:r>
      <w:r>
        <w:rPr>
          <w:rFonts w:hint="eastAsia" w:ascii="宋体" w:hAnsi="宋体"/>
        </w:rPr>
        <w:t xml:space="preserve"> 研发项目管理</w:t>
      </w:r>
    </w:p>
    <w:p>
      <w:pPr>
        <w:pStyle w:val="25"/>
        <w:rPr>
          <w:rFonts w:hint="default" w:eastAsia="宋体"/>
          <w:lang w:val="en-US" w:eastAsia="zh-CN"/>
        </w:rPr>
      </w:pPr>
      <w:r>
        <w:rPr>
          <w:rFonts w:hint="eastAsia" w:hAnsi="宋体"/>
          <w:lang w:val="en-US" w:eastAsia="zh-CN"/>
        </w:rPr>
        <w:t>组织内的研发管理，需制定规范化、科学化的管理制度,保证研发项目的输出：</w:t>
      </w:r>
    </w:p>
    <w:p>
      <w:pPr>
        <w:pStyle w:val="25"/>
      </w:pPr>
      <w:r>
        <w:rPr>
          <w:rFonts w:hint="eastAsia"/>
        </w:rPr>
        <w:t>a）在研发项目管理过程中建立完善的小试、中试、大试的新产品导入流程。</w:t>
      </w:r>
    </w:p>
    <w:p>
      <w:pPr>
        <w:pStyle w:val="25"/>
      </w:pPr>
      <w:r>
        <w:rPr>
          <w:rFonts w:hint="eastAsia"/>
        </w:rPr>
        <w:t>b）明确研发项目的关键技术卡点、实现路径和里程碑，并进行项目实施过程监测评估。</w:t>
      </w:r>
    </w:p>
    <w:p>
      <w:pPr>
        <w:pStyle w:val="64"/>
        <w:spacing w:before="156" w:after="156"/>
        <w:rPr>
          <w:rFonts w:hint="eastAsia" w:ascii="宋体" w:hAnsi="宋体"/>
        </w:rPr>
      </w:pPr>
      <w:r>
        <w:rPr>
          <w:rFonts w:hint="eastAsia" w:ascii="宋体" w:hAnsi="宋体"/>
          <w:lang w:val="en-US" w:eastAsia="zh-CN"/>
        </w:rPr>
        <w:t>7</w:t>
      </w:r>
      <w:r>
        <w:rPr>
          <w:rFonts w:hint="eastAsia" w:ascii="宋体" w:hAnsi="宋体"/>
        </w:rPr>
        <w:t>.</w:t>
      </w:r>
      <w:r>
        <w:rPr>
          <w:rFonts w:hint="eastAsia" w:ascii="宋体" w:hAnsi="宋体"/>
          <w:lang w:val="en-US" w:eastAsia="zh-CN"/>
        </w:rPr>
        <w:t>10</w:t>
      </w:r>
      <w:r>
        <w:rPr>
          <w:rFonts w:hint="eastAsia" w:ascii="宋体" w:hAnsi="宋体"/>
        </w:rPr>
        <w:t xml:space="preserve">  知识产权管理</w:t>
      </w:r>
    </w:p>
    <w:p>
      <w:pPr>
        <w:pStyle w:val="25"/>
        <w:rPr>
          <w:rFonts w:hint="eastAsia" w:eastAsia="宋体"/>
          <w:lang w:eastAsia="zh-CN"/>
        </w:rPr>
      </w:pPr>
      <w:r>
        <w:rPr>
          <w:rFonts w:hint="eastAsia" w:ascii="Arial" w:hAnsi="Arial" w:cs="Arial"/>
          <w:i w:val="0"/>
          <w:iCs w:val="0"/>
          <w:caps w:val="0"/>
          <w:color w:val="333333"/>
          <w:spacing w:val="0"/>
          <w:sz w:val="21"/>
          <w:szCs w:val="21"/>
          <w:shd w:val="clear" w:fill="FFFFFF"/>
          <w:lang w:val="en-US" w:eastAsia="zh-CN"/>
        </w:rPr>
        <w:t>通过</w:t>
      </w:r>
      <w:r>
        <w:rPr>
          <w:rFonts w:ascii="Arial" w:hAnsi="Arial" w:eastAsia="宋体" w:cs="Arial"/>
          <w:i w:val="0"/>
          <w:iCs w:val="0"/>
          <w:caps w:val="0"/>
          <w:color w:val="333333"/>
          <w:spacing w:val="0"/>
          <w:sz w:val="21"/>
          <w:szCs w:val="21"/>
          <w:shd w:val="clear" w:fill="FFFFFF"/>
        </w:rPr>
        <w:t>知识产权</w:t>
      </w:r>
      <w:r>
        <w:rPr>
          <w:rFonts w:hint="eastAsia" w:ascii="Arial" w:hAnsi="Arial" w:cs="Arial"/>
          <w:i w:val="0"/>
          <w:iCs w:val="0"/>
          <w:caps w:val="0"/>
          <w:color w:val="333333"/>
          <w:spacing w:val="0"/>
          <w:sz w:val="21"/>
          <w:szCs w:val="21"/>
          <w:shd w:val="clear" w:fill="FFFFFF"/>
          <w:lang w:eastAsia="zh-CN"/>
        </w:rPr>
        <w:t>，</w:t>
      </w:r>
      <w:r>
        <w:rPr>
          <w:rFonts w:ascii="Arial" w:hAnsi="Arial" w:eastAsia="宋体" w:cs="Arial"/>
          <w:i w:val="0"/>
          <w:iCs w:val="0"/>
          <w:caps w:val="0"/>
          <w:color w:val="333333"/>
          <w:spacing w:val="0"/>
          <w:sz w:val="21"/>
          <w:szCs w:val="21"/>
          <w:shd w:val="clear" w:fill="FFFFFF"/>
        </w:rPr>
        <w:t>人为使其</w:t>
      </w:r>
      <w:r>
        <w:rPr>
          <w:rFonts w:hint="default"/>
        </w:rPr>
        <w:fldChar w:fldCharType="begin"/>
      </w:r>
      <w:r>
        <w:rPr>
          <w:rFonts w:hint="default"/>
        </w:rPr>
        <w:instrText xml:space="preserve"> HYPERLINK "https://baike.so.com/doc/5869243-6082102.html" \t "https://baike.so.com/doc/_blank" </w:instrText>
      </w:r>
      <w:r>
        <w:rPr>
          <w:rFonts w:hint="default"/>
        </w:rPr>
        <w:fldChar w:fldCharType="separate"/>
      </w:r>
      <w:r>
        <w:rPr>
          <w:rFonts w:hint="default"/>
        </w:rPr>
        <w:t>智力成果</w:t>
      </w:r>
      <w:r>
        <w:rPr>
          <w:rFonts w:hint="default"/>
        </w:rPr>
        <w:fldChar w:fldCharType="end"/>
      </w:r>
      <w:r>
        <w:rPr>
          <w:rFonts w:hint="default" w:ascii="Arial" w:hAnsi="Arial" w:eastAsia="宋体" w:cs="Arial"/>
          <w:i w:val="0"/>
          <w:iCs w:val="0"/>
          <w:caps w:val="0"/>
          <w:color w:val="333333"/>
          <w:spacing w:val="0"/>
          <w:sz w:val="21"/>
          <w:szCs w:val="21"/>
          <w:shd w:val="clear" w:fill="FFFFFF"/>
        </w:rPr>
        <w:t>发挥</w:t>
      </w:r>
      <w:r>
        <w:rPr>
          <w:rFonts w:hint="eastAsia" w:ascii="Arial" w:hAnsi="Arial" w:cs="Arial"/>
          <w:i w:val="0"/>
          <w:iCs w:val="0"/>
          <w:caps w:val="0"/>
          <w:color w:val="333333"/>
          <w:spacing w:val="0"/>
          <w:sz w:val="21"/>
          <w:szCs w:val="21"/>
          <w:shd w:val="clear" w:fill="FFFFFF"/>
          <w:lang w:val="en-US" w:eastAsia="zh-CN"/>
        </w:rPr>
        <w:t>到</w:t>
      </w:r>
      <w:r>
        <w:rPr>
          <w:rFonts w:hint="default" w:ascii="Arial" w:hAnsi="Arial" w:eastAsia="宋体" w:cs="Arial"/>
          <w:i w:val="0"/>
          <w:iCs w:val="0"/>
          <w:caps w:val="0"/>
          <w:color w:val="333333"/>
          <w:spacing w:val="0"/>
          <w:sz w:val="21"/>
          <w:szCs w:val="21"/>
          <w:shd w:val="clear" w:fill="FFFFFF"/>
        </w:rPr>
        <w:t>最大的经济效益和社会效益</w:t>
      </w:r>
      <w:r>
        <w:rPr>
          <w:rFonts w:hint="eastAsia" w:ascii="Arial" w:hAnsi="Arial" w:cs="Arial"/>
          <w:i w:val="0"/>
          <w:iCs w:val="0"/>
          <w:caps w:val="0"/>
          <w:color w:val="333333"/>
          <w:spacing w:val="0"/>
          <w:sz w:val="21"/>
          <w:szCs w:val="21"/>
          <w:shd w:val="clear" w:fill="FFFFFF"/>
          <w:lang w:eastAsia="zh-CN"/>
        </w:rPr>
        <w:t>，</w:t>
      </w:r>
      <w:r>
        <w:rPr>
          <w:rFonts w:hint="eastAsia" w:ascii="Arial" w:hAnsi="Arial" w:cs="Arial"/>
          <w:i w:val="0"/>
          <w:iCs w:val="0"/>
          <w:caps w:val="0"/>
          <w:color w:val="333333"/>
          <w:spacing w:val="0"/>
          <w:sz w:val="21"/>
          <w:szCs w:val="21"/>
          <w:shd w:val="clear" w:fill="FFFFFF"/>
          <w:lang w:val="en-US" w:eastAsia="zh-CN"/>
        </w:rPr>
        <w:t>从</w:t>
      </w:r>
      <w:r>
        <w:rPr>
          <w:rFonts w:hint="default" w:ascii="Arial" w:hAnsi="Arial" w:eastAsia="宋体" w:cs="Arial"/>
          <w:i w:val="0"/>
          <w:iCs w:val="0"/>
          <w:caps w:val="0"/>
          <w:color w:val="333333"/>
          <w:spacing w:val="0"/>
          <w:sz w:val="21"/>
          <w:szCs w:val="21"/>
          <w:shd w:val="clear" w:fill="FFFFFF"/>
        </w:rPr>
        <w:t>而制定各项规章制度、采取相应措施和策略的经营活动</w:t>
      </w:r>
      <w:r>
        <w:rPr>
          <w:rFonts w:hint="eastAsia" w:ascii="Arial" w:hAnsi="Arial" w:cs="Arial"/>
          <w:i w:val="0"/>
          <w:iCs w:val="0"/>
          <w:caps w:val="0"/>
          <w:color w:val="333333"/>
          <w:spacing w:val="0"/>
          <w:sz w:val="21"/>
          <w:szCs w:val="21"/>
          <w:shd w:val="clear" w:fill="FFFFFF"/>
          <w:lang w:eastAsia="zh-CN"/>
        </w:rPr>
        <w:t>：</w:t>
      </w:r>
    </w:p>
    <w:p>
      <w:pPr>
        <w:pStyle w:val="25"/>
      </w:pPr>
      <w:r>
        <w:rPr>
          <w:rFonts w:hint="eastAsia"/>
        </w:rPr>
        <w:t>a）在专利申报、专利申请计划、知识产权类项目方面，统计专利申报份数，专利申请完成率等指标。</w:t>
      </w:r>
    </w:p>
    <w:p>
      <w:pPr>
        <w:pStyle w:val="25"/>
      </w:pPr>
      <w:r>
        <w:t>b</w:t>
      </w:r>
      <w:r>
        <w:rPr>
          <w:rFonts w:hint="eastAsia"/>
        </w:rPr>
        <w:t>）有效地管理工厂的知识资产，收集和传递来自员工、顾客、供方和合作伙伴等方面的相关知识，识别、确认、分享和应用最佳实践。</w:t>
      </w:r>
    </w:p>
    <w:p>
      <w:pPr>
        <w:pStyle w:val="64"/>
        <w:spacing w:before="156" w:after="156"/>
        <w:rPr>
          <w:rFonts w:ascii="宋体" w:hAnsi="宋体"/>
        </w:rPr>
      </w:pPr>
      <w:r>
        <w:rPr>
          <w:rFonts w:hint="eastAsia" w:ascii="宋体" w:hAnsi="宋体"/>
          <w:lang w:val="en-US" w:eastAsia="zh-CN"/>
        </w:rPr>
        <w:t>7</w:t>
      </w:r>
      <w:r>
        <w:rPr>
          <w:rFonts w:hint="eastAsia" w:ascii="宋体" w:hAnsi="宋体"/>
        </w:rPr>
        <w:t>.1</w:t>
      </w:r>
      <w:r>
        <w:rPr>
          <w:rFonts w:hint="eastAsia" w:ascii="宋体" w:hAnsi="宋体"/>
          <w:lang w:val="en-US" w:eastAsia="zh-CN"/>
        </w:rPr>
        <w:t>1</w:t>
      </w:r>
      <w:r>
        <w:rPr>
          <w:rFonts w:hint="eastAsia" w:ascii="宋体" w:hAnsi="宋体"/>
        </w:rPr>
        <w:t xml:space="preserve"> 产学研合作</w:t>
      </w:r>
    </w:p>
    <w:p>
      <w:pPr>
        <w:pStyle w:val="25"/>
      </w:pPr>
      <w:r>
        <w:rPr>
          <w:rFonts w:hint="eastAsia"/>
        </w:rPr>
        <w:t>在工厂对外产学研合作交流，签订合作协议方面，形成产学研合作协议，评估总结合作项目的成果输出情况。</w:t>
      </w:r>
    </w:p>
    <w:p>
      <w:pPr>
        <w:pStyle w:val="64"/>
        <w:spacing w:before="156" w:after="156"/>
        <w:rPr>
          <w:rFonts w:hint="eastAsia" w:ascii="宋体" w:hAnsi="宋体"/>
        </w:rPr>
      </w:pPr>
      <w:r>
        <w:rPr>
          <w:rFonts w:hint="eastAsia" w:ascii="宋体" w:hAnsi="宋体"/>
          <w:lang w:val="en-US" w:eastAsia="zh-CN"/>
        </w:rPr>
        <w:t>7</w:t>
      </w:r>
      <w:r>
        <w:rPr>
          <w:rFonts w:hint="eastAsia" w:ascii="宋体" w:hAnsi="宋体"/>
        </w:rPr>
        <w:t>.1</w:t>
      </w:r>
      <w:r>
        <w:rPr>
          <w:rFonts w:hint="eastAsia" w:ascii="宋体" w:hAnsi="宋体"/>
          <w:lang w:val="en-US" w:eastAsia="zh-CN"/>
        </w:rPr>
        <w:t>2</w:t>
      </w:r>
      <w:r>
        <w:rPr>
          <w:rFonts w:hint="eastAsia" w:ascii="宋体" w:hAnsi="宋体"/>
        </w:rPr>
        <w:t xml:space="preserve">  资讯研究</w:t>
      </w:r>
    </w:p>
    <w:p>
      <w:pPr>
        <w:pStyle w:val="25"/>
        <w:rPr>
          <w:rFonts w:hint="default" w:eastAsia="宋体"/>
          <w:lang w:val="en-US" w:eastAsia="zh-CN"/>
        </w:rPr>
      </w:pPr>
      <w:r>
        <w:rPr>
          <w:rFonts w:hint="eastAsia" w:hAnsi="宋体"/>
          <w:lang w:val="en-US" w:eastAsia="zh-CN"/>
        </w:rPr>
        <w:t>组织内形成自己的研发报告，内容包括但不限于以下内容：</w:t>
      </w:r>
    </w:p>
    <w:p>
      <w:pPr>
        <w:pStyle w:val="25"/>
      </w:pPr>
      <w:r>
        <w:rPr>
          <w:rFonts w:hint="eastAsia"/>
        </w:rPr>
        <w:t>a）工厂须考虑是否有国内外政策，宏观政策、行业政策、地方政策等信息；</w:t>
      </w:r>
    </w:p>
    <w:p>
      <w:pPr>
        <w:pStyle w:val="25"/>
      </w:pPr>
      <w:r>
        <w:rPr>
          <w:rFonts w:hint="eastAsia"/>
        </w:rPr>
        <w:t>b）工厂须考虑是否有市场需求及容量、产能及产量动态、上下游动态、产品及原材料价格、市场新进入者、可替代产品等信息；</w:t>
      </w:r>
    </w:p>
    <w:p>
      <w:pPr>
        <w:pStyle w:val="25"/>
      </w:pPr>
      <w:r>
        <w:rPr>
          <w:rFonts w:hint="eastAsia"/>
        </w:rPr>
        <w:t>c）工厂须考虑是否有竞争对手财务动态、投资动态、营销动态、公司治理等信息；</w:t>
      </w:r>
    </w:p>
    <w:p>
      <w:pPr>
        <w:pStyle w:val="25"/>
      </w:pPr>
      <w:r>
        <w:rPr>
          <w:rFonts w:hint="eastAsia"/>
        </w:rPr>
        <w:t>d）工厂须考虑是否有国内外新产品、新技术、新应用等相关信息；</w:t>
      </w:r>
    </w:p>
    <w:p>
      <w:pPr>
        <w:pStyle w:val="25"/>
      </w:pPr>
      <w:r>
        <w:rPr>
          <w:rFonts w:hint="eastAsia"/>
        </w:rPr>
        <w:t>e）工厂须考虑其他专题调研内容等。</w:t>
      </w:r>
    </w:p>
    <w:p>
      <w:pPr>
        <w:pStyle w:val="65"/>
        <w:rPr>
          <w:rFonts w:hint="eastAsia" w:ascii="宋体" w:hAnsi="宋体"/>
        </w:rPr>
      </w:pPr>
      <w:bookmarkStart w:id="30" w:name="_Toc116233825"/>
      <w:r>
        <w:rPr>
          <w:rFonts w:hint="eastAsia" w:ascii="宋体" w:hAnsi="宋体"/>
          <w:lang w:val="en-US" w:eastAsia="zh-CN"/>
        </w:rPr>
        <w:t>8</w:t>
      </w:r>
      <w:r>
        <w:rPr>
          <w:rFonts w:hint="eastAsia" w:ascii="宋体" w:hAnsi="宋体"/>
        </w:rPr>
        <w:t xml:space="preserve">  质量效益</w:t>
      </w:r>
      <w:bookmarkEnd w:id="30"/>
    </w:p>
    <w:p>
      <w:pPr>
        <w:pStyle w:val="25"/>
        <w:ind w:left="0" w:leftChars="0" w:firstLine="0" w:firstLineChars="0"/>
        <w:rPr>
          <w:rFonts w:hint="default" w:eastAsia="宋体"/>
          <w:lang w:val="en-US" w:eastAsia="zh-CN"/>
        </w:rPr>
      </w:pPr>
      <w:r>
        <w:rPr>
          <w:rFonts w:hint="eastAsia" w:hAnsi="宋体"/>
          <w:lang w:val="en-US" w:eastAsia="zh-CN"/>
        </w:rPr>
        <w:t>8.1 质量要求：</w:t>
      </w:r>
    </w:p>
    <w:p>
      <w:pPr>
        <w:pStyle w:val="25"/>
      </w:pPr>
      <w:r>
        <w:t>工厂管理的效益体现在质量</w:t>
      </w:r>
      <w:r>
        <w:rPr>
          <w:rFonts w:hint="eastAsia"/>
        </w:rPr>
        <w:t>、</w:t>
      </w:r>
      <w:r>
        <w:t>效率</w:t>
      </w:r>
      <w:r>
        <w:rPr>
          <w:rFonts w:hint="eastAsia"/>
        </w:rPr>
        <w:t>、</w:t>
      </w:r>
      <w:r>
        <w:t>成本</w:t>
      </w:r>
      <w:r>
        <w:rPr>
          <w:rFonts w:hint="eastAsia"/>
        </w:rPr>
        <w:t>、</w:t>
      </w:r>
      <w:r>
        <w:t>履约</w:t>
      </w:r>
      <w:r>
        <w:rPr>
          <w:rFonts w:hint="eastAsia"/>
        </w:rPr>
        <w:t>、</w:t>
      </w:r>
      <w:r>
        <w:t>安全等方面</w:t>
      </w:r>
      <w:r>
        <w:rPr>
          <w:rFonts w:hint="eastAsia"/>
        </w:rPr>
        <w:t>。</w:t>
      </w:r>
      <w:r>
        <w:t>效益数据包括以下各个方面内容</w:t>
      </w:r>
      <w:r>
        <w:rPr>
          <w:rFonts w:hint="eastAsia"/>
        </w:rPr>
        <w:t>，</w:t>
      </w:r>
      <w:r>
        <w:t>具体指标依据工厂实际管理的适宜性和有效性来确定</w:t>
      </w:r>
      <w:r>
        <w:rPr>
          <w:rFonts w:hint="eastAsia"/>
        </w:rPr>
        <w:t>。</w:t>
      </w:r>
      <w:r>
        <w:t>必要时须与竞争对手或标杆进行数据对比分析</w:t>
      </w:r>
      <w:r>
        <w:rPr>
          <w:rFonts w:hint="eastAsia"/>
        </w:rPr>
        <w:t>，</w:t>
      </w:r>
      <w:r>
        <w:t>以识别工厂优势和确定工厂改进方向</w:t>
      </w:r>
      <w:r>
        <w:rPr>
          <w:rFonts w:hint="eastAsia"/>
        </w:rPr>
        <w:t>。</w:t>
      </w:r>
    </w:p>
    <w:p>
      <w:pPr>
        <w:pStyle w:val="64"/>
        <w:spacing w:before="156" w:after="156"/>
      </w:pPr>
      <w:r>
        <w:rPr>
          <w:rFonts w:hint="eastAsia" w:ascii="宋体" w:hAnsi="宋体"/>
          <w:lang w:val="en-US" w:eastAsia="zh-CN"/>
        </w:rPr>
        <w:t>8</w:t>
      </w:r>
      <w:r>
        <w:rPr>
          <w:rFonts w:hint="eastAsia" w:ascii="宋体" w:hAnsi="宋体"/>
        </w:rPr>
        <w:t>.1</w:t>
      </w:r>
      <w:r>
        <w:rPr>
          <w:rFonts w:hint="eastAsia" w:ascii="宋体" w:hAnsi="宋体"/>
          <w:lang w:val="en-US" w:eastAsia="zh-CN"/>
        </w:rPr>
        <w:t xml:space="preserve">.1 </w:t>
      </w:r>
      <w:r>
        <w:rPr>
          <w:rFonts w:hint="eastAsia"/>
        </w:rPr>
        <w:t>过程质量</w:t>
      </w:r>
    </w:p>
    <w:p>
      <w:pPr>
        <w:pStyle w:val="25"/>
      </w:pPr>
      <w:r>
        <w:rPr>
          <w:rFonts w:hint="eastAsia"/>
        </w:rPr>
        <w:t>过程能力指数、中控合格率、直通率、产品一次交验合格率、过程延期时间等。</w:t>
      </w:r>
    </w:p>
    <w:p>
      <w:pPr>
        <w:pStyle w:val="25"/>
        <w:ind w:left="0" w:leftChars="0" w:firstLine="0" w:firstLineChars="0"/>
      </w:pPr>
      <w:r>
        <w:rPr>
          <w:rFonts w:hint="eastAsia" w:ascii="宋体" w:hAnsi="宋体"/>
          <w:lang w:val="en-US" w:eastAsia="zh-CN"/>
        </w:rPr>
        <w:t>8</w:t>
      </w:r>
      <w:r>
        <w:rPr>
          <w:rFonts w:hint="eastAsia" w:ascii="宋体" w:hAnsi="宋体"/>
        </w:rPr>
        <w:t>.1</w:t>
      </w:r>
      <w:r>
        <w:rPr>
          <w:rFonts w:hint="eastAsia" w:ascii="宋体" w:hAnsi="宋体"/>
          <w:lang w:val="en-US" w:eastAsia="zh-CN"/>
        </w:rPr>
        <w:t>.</w:t>
      </w:r>
      <w:r>
        <w:rPr>
          <w:rFonts w:hint="eastAsia" w:hAnsi="宋体"/>
          <w:lang w:val="en-US" w:eastAsia="zh-CN"/>
        </w:rPr>
        <w:t xml:space="preserve">2 </w:t>
      </w:r>
      <w:r>
        <w:rPr>
          <w:rFonts w:hint="eastAsia"/>
        </w:rPr>
        <w:t>产品质量</w:t>
      </w:r>
    </w:p>
    <w:p>
      <w:pPr>
        <w:pStyle w:val="25"/>
      </w:pPr>
      <w:r>
        <w:rPr>
          <w:rFonts w:hint="eastAsia"/>
        </w:rPr>
        <w:t>产成品合格率、顾客投诉率、产品早期故障率、产品返厂率、顾客满意度等。</w:t>
      </w:r>
    </w:p>
    <w:p>
      <w:pPr>
        <w:pStyle w:val="64"/>
        <w:spacing w:before="156" w:after="156"/>
        <w:rPr>
          <w:rFonts w:ascii="宋体" w:hAnsi="宋体"/>
        </w:rPr>
      </w:pPr>
      <w:r>
        <w:rPr>
          <w:rFonts w:hint="eastAsia" w:ascii="宋体" w:hAnsi="宋体"/>
          <w:lang w:val="en-US" w:eastAsia="zh-CN"/>
        </w:rPr>
        <w:t>8</w:t>
      </w:r>
      <w:r>
        <w:rPr>
          <w:rFonts w:hint="eastAsia" w:ascii="宋体" w:hAnsi="宋体"/>
        </w:rPr>
        <w:t>.2  效率</w:t>
      </w:r>
    </w:p>
    <w:p>
      <w:pPr>
        <w:pStyle w:val="25"/>
      </w:pPr>
      <w:r>
        <w:rPr>
          <w:rFonts w:hint="eastAsia"/>
        </w:rPr>
        <w:t>工厂管理层须关注涉及的流程、设备、材料、人员及操作等方面的生产效率和管理效率。例如：生产节拍，劳动生产率，产品加工周期，生产线平衡率，缺料损失，原料周转率，全局设备效率（OEE），平均故障间隔时间（MTBF），平均故障修复时间（MTTR）等指标。</w:t>
      </w:r>
    </w:p>
    <w:p>
      <w:pPr>
        <w:pStyle w:val="64"/>
        <w:spacing w:before="156" w:after="156"/>
        <w:rPr>
          <w:rFonts w:ascii="宋体" w:hAnsi="宋体"/>
        </w:rPr>
      </w:pPr>
      <w:r>
        <w:rPr>
          <w:rFonts w:hint="eastAsia" w:ascii="宋体" w:hAnsi="宋体"/>
          <w:lang w:val="en-US" w:eastAsia="zh-CN"/>
        </w:rPr>
        <w:t>8</w:t>
      </w:r>
      <w:r>
        <w:rPr>
          <w:rFonts w:hint="eastAsia" w:ascii="宋体" w:hAnsi="宋体"/>
        </w:rPr>
        <w:t>.3  履约</w:t>
      </w:r>
    </w:p>
    <w:p>
      <w:pPr>
        <w:pStyle w:val="25"/>
      </w:pPr>
      <w:r>
        <w:rPr>
          <w:rFonts w:hint="eastAsia"/>
        </w:rPr>
        <w:t>工厂关注计划完成情况，关键节点，工厂产出产品满足要求的结果，以及最终达到外部顾客满意的影响，例如：产品准时交付率、生产计划达成率、产品运输包装形式等。</w:t>
      </w:r>
    </w:p>
    <w:p>
      <w:pPr>
        <w:pStyle w:val="64"/>
        <w:spacing w:before="156" w:after="156"/>
        <w:rPr>
          <w:rFonts w:ascii="宋体" w:hAnsi="宋体"/>
        </w:rPr>
      </w:pPr>
      <w:r>
        <w:rPr>
          <w:rFonts w:hint="eastAsia" w:ascii="宋体" w:hAnsi="宋体"/>
          <w:lang w:val="en-US" w:eastAsia="zh-CN"/>
        </w:rPr>
        <w:t>8</w:t>
      </w:r>
      <w:r>
        <w:rPr>
          <w:rFonts w:hint="eastAsia" w:ascii="宋体" w:hAnsi="宋体"/>
        </w:rPr>
        <w:t>.4  成本</w:t>
      </w:r>
    </w:p>
    <w:p>
      <w:pPr>
        <w:pStyle w:val="25"/>
      </w:pPr>
      <w:r>
        <w:rPr>
          <w:rFonts w:hint="eastAsia"/>
        </w:rPr>
        <w:t>工厂关注现场成本控制结果，例如：库存成本、生产成本、人工成本、质量成本、管理费用等。</w:t>
      </w:r>
    </w:p>
    <w:p>
      <w:pPr>
        <w:pStyle w:val="64"/>
        <w:spacing w:before="156" w:after="156"/>
        <w:rPr>
          <w:rFonts w:ascii="宋体" w:hAnsi="宋体"/>
        </w:rPr>
      </w:pPr>
      <w:r>
        <w:rPr>
          <w:rFonts w:hint="eastAsia" w:ascii="宋体" w:hAnsi="宋体"/>
          <w:lang w:val="en-US" w:eastAsia="zh-CN"/>
        </w:rPr>
        <w:t>8</w:t>
      </w:r>
      <w:r>
        <w:rPr>
          <w:rFonts w:hint="eastAsia" w:ascii="宋体" w:hAnsi="宋体"/>
        </w:rPr>
        <w:t>.5  安全</w:t>
      </w:r>
    </w:p>
    <w:p>
      <w:pPr>
        <w:pStyle w:val="25"/>
        <w:rPr>
          <w:rFonts w:hint="eastAsia"/>
        </w:rPr>
      </w:pPr>
      <w:r>
        <w:rPr>
          <w:rFonts w:hint="eastAsia"/>
        </w:rPr>
        <w:t>工厂关注现场安全管理结果，例如：千人工伤次数、车间安全违章率、事故数量、连续安全生产天数、职业病发病数、特种设备按期校验率、应急预案演练次数等。</w:t>
      </w:r>
    </w:p>
    <w:p>
      <w:pPr>
        <w:pStyle w:val="25"/>
        <w:ind w:left="0" w:leftChars="0" w:firstLine="0" w:firstLineChars="0"/>
        <w:rPr>
          <w:rFonts w:hint="default" w:eastAsia="宋体"/>
          <w:lang w:val="en-US" w:eastAsia="zh-CN"/>
        </w:rPr>
      </w:pPr>
      <w:r>
        <w:rPr>
          <w:rFonts w:hint="eastAsia"/>
          <w:lang w:val="en-US" w:eastAsia="zh-CN"/>
        </w:rPr>
        <w:t>9五星工厂评定条款、分值及具体的评定手册，见附录A.</w:t>
      </w:r>
    </w:p>
    <w:p>
      <w:pPr>
        <w:widowControl/>
        <w:jc w:val="left"/>
      </w:pPr>
      <w:r>
        <w:br w:type="page"/>
      </w:r>
    </w:p>
    <w:p>
      <w:pPr>
        <w:pStyle w:val="65"/>
        <w:rPr>
          <w:rFonts w:hint="eastAsia" w:ascii="宋体" w:hAnsi="宋体"/>
        </w:rPr>
      </w:pPr>
      <w:r>
        <w:rPr>
          <w:rFonts w:hint="eastAsia" w:ascii="宋体" w:hAnsi="宋体"/>
        </w:rPr>
        <w:t>附录一：五星工厂评价标准评分条款分值表（共400分）</w:t>
      </w:r>
    </w:p>
    <w:p>
      <w:pPr>
        <w:pStyle w:val="25"/>
        <w:rPr>
          <w:rFonts w:hint="default" w:eastAsia="宋体"/>
          <w:lang w:val="en-US" w:eastAsia="zh-CN"/>
        </w:rPr>
      </w:pPr>
      <w:r>
        <w:rPr>
          <w:rFonts w:hint="eastAsia" w:hAnsi="宋体"/>
          <w:lang w:val="en-US" w:eastAsia="zh-CN"/>
        </w:rPr>
        <w:t xml:space="preserve">                                 </w:t>
      </w:r>
      <w:r>
        <w:rPr>
          <w:rFonts w:hint="eastAsia"/>
          <w:lang w:val="en-US" w:eastAsia="zh-CN"/>
        </w:rPr>
        <w:t>附录A</w:t>
      </w:r>
      <w:r>
        <w:rPr>
          <w:rFonts w:hint="eastAsia" w:hAnsi="宋体"/>
          <w:lang w:val="en-US" w:eastAsia="zh-CN"/>
        </w:rPr>
        <w:t xml:space="preserve"> </w:t>
      </w:r>
    </w:p>
    <w:p>
      <w:pPr>
        <w:widowControl/>
        <w:jc w:val="left"/>
        <w:rPr>
          <w:rFonts w:ascii="宋体"/>
          <w:kern w:val="0"/>
          <w:szCs w:val="20"/>
        </w:rPr>
      </w:pPr>
    </w:p>
    <w:tbl>
      <w:tblPr>
        <w:tblStyle w:val="33"/>
        <w:tblW w:w="8052" w:type="dxa"/>
        <w:jc w:val="center"/>
        <w:tblLayout w:type="autofit"/>
        <w:tblCellMar>
          <w:top w:w="0" w:type="dxa"/>
          <w:left w:w="108" w:type="dxa"/>
          <w:bottom w:w="0" w:type="dxa"/>
          <w:right w:w="108" w:type="dxa"/>
        </w:tblCellMar>
      </w:tblPr>
      <w:tblGrid>
        <w:gridCol w:w="1759"/>
        <w:gridCol w:w="1418"/>
        <w:gridCol w:w="708"/>
        <w:gridCol w:w="3320"/>
        <w:gridCol w:w="847"/>
      </w:tblGrid>
      <w:tr>
        <w:tblPrEx>
          <w:tblCellMar>
            <w:top w:w="0" w:type="dxa"/>
            <w:left w:w="108" w:type="dxa"/>
            <w:bottom w:w="0" w:type="dxa"/>
            <w:right w:w="108" w:type="dxa"/>
          </w:tblCellMar>
        </w:tblPrEx>
        <w:trPr>
          <w:trHeight w:val="267" w:hRule="atLeast"/>
          <w:jc w:val="center"/>
        </w:trPr>
        <w:tc>
          <w:tcPr>
            <w:tcW w:w="175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类别</w:t>
            </w:r>
          </w:p>
        </w:tc>
        <w:tc>
          <w:tcPr>
            <w:tcW w:w="1418"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基本要求</w:t>
            </w:r>
          </w:p>
        </w:tc>
        <w:tc>
          <w:tcPr>
            <w:tcW w:w="708"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332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要点</w:t>
            </w:r>
          </w:p>
        </w:tc>
        <w:tc>
          <w:tcPr>
            <w:tcW w:w="847"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标准分</w:t>
            </w:r>
          </w:p>
        </w:tc>
      </w:tr>
      <w:tr>
        <w:tblPrEx>
          <w:tblCellMar>
            <w:top w:w="0" w:type="dxa"/>
            <w:left w:w="108" w:type="dxa"/>
            <w:bottom w:w="0" w:type="dxa"/>
            <w:right w:w="108" w:type="dxa"/>
          </w:tblCellMar>
        </w:tblPrEx>
        <w:trPr>
          <w:trHeight w:val="453" w:hRule="atLeast"/>
          <w:jc w:val="center"/>
        </w:trPr>
        <w:tc>
          <w:tcPr>
            <w:tcW w:w="1759"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4.1质量机制</w:t>
            </w:r>
          </w:p>
        </w:tc>
        <w:tc>
          <w:tcPr>
            <w:tcW w:w="1418"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资源配置</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机构及人员配备</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工厂管理制度建设</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财务方面的支持</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沟通</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高层与员工沟通</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中层、基层管理者沟通</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行动计划</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工作计划的制定与跟踪</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93" w:hRule="atLeast"/>
          <w:jc w:val="center"/>
        </w:trPr>
        <w:tc>
          <w:tcPr>
            <w:tcW w:w="1759"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4.2质量文化</w:t>
            </w:r>
          </w:p>
        </w:tc>
        <w:tc>
          <w:tcPr>
            <w:tcW w:w="1418"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宣传及氛围营造</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7</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明确宣传内容及宣传途径</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5</w:t>
            </w:r>
          </w:p>
        </w:tc>
      </w:tr>
      <w:tr>
        <w:tblPrEx>
          <w:tblCellMar>
            <w:top w:w="0" w:type="dxa"/>
            <w:left w:w="108" w:type="dxa"/>
            <w:bottom w:w="0" w:type="dxa"/>
            <w:right w:w="108" w:type="dxa"/>
          </w:tblCellMar>
        </w:tblPrEx>
        <w:trPr>
          <w:trHeight w:val="49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14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highlight w:val="none"/>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8</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宣传全面性和效果评估</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5</w:t>
            </w:r>
          </w:p>
        </w:tc>
      </w:tr>
      <w:tr>
        <w:tblPrEx>
          <w:tblCellMar>
            <w:top w:w="0" w:type="dxa"/>
            <w:left w:w="108" w:type="dxa"/>
            <w:bottom w:w="0" w:type="dxa"/>
            <w:right w:w="108" w:type="dxa"/>
          </w:tblCellMar>
        </w:tblPrEx>
        <w:trPr>
          <w:trHeight w:val="49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14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highlight w:val="none"/>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9</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领导的氛围营造作用</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5</w:t>
            </w:r>
          </w:p>
        </w:tc>
      </w:tr>
      <w:tr>
        <w:tblPrEx>
          <w:tblCellMar>
            <w:top w:w="0" w:type="dxa"/>
            <w:left w:w="108" w:type="dxa"/>
            <w:bottom w:w="0" w:type="dxa"/>
            <w:right w:w="108" w:type="dxa"/>
          </w:tblCellMar>
        </w:tblPrEx>
        <w:trPr>
          <w:trHeight w:val="49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1418"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激励</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10</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激励机制鼓励参与</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5</w:t>
            </w:r>
          </w:p>
        </w:tc>
      </w:tr>
      <w:tr>
        <w:tblPrEx>
          <w:tblCellMar>
            <w:top w:w="0" w:type="dxa"/>
            <w:left w:w="108" w:type="dxa"/>
            <w:bottom w:w="0" w:type="dxa"/>
            <w:right w:w="108" w:type="dxa"/>
          </w:tblCellMar>
        </w:tblPrEx>
        <w:trPr>
          <w:trHeight w:val="49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14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highlight w:val="none"/>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11</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多种方式激发活力</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5</w:t>
            </w:r>
          </w:p>
        </w:tc>
      </w:tr>
      <w:tr>
        <w:tblPrEx>
          <w:tblCellMar>
            <w:top w:w="0" w:type="dxa"/>
            <w:left w:w="108" w:type="dxa"/>
            <w:bottom w:w="0" w:type="dxa"/>
            <w:right w:w="108" w:type="dxa"/>
          </w:tblCellMar>
        </w:tblPrEx>
        <w:trPr>
          <w:trHeight w:val="453" w:hRule="atLeast"/>
          <w:jc w:val="center"/>
        </w:trPr>
        <w:tc>
          <w:tcPr>
            <w:tcW w:w="1759"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4.3质量过程</w:t>
            </w:r>
          </w:p>
        </w:tc>
        <w:tc>
          <w:tcPr>
            <w:tcW w:w="1418"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工厂生态</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工厂整体面貌</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绿色管理</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宿舍管理</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食堂管理</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工厂</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S管理</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S管理制度</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S改善活动</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S评价活动</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S管理状态</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restart"/>
            <w:tcBorders>
              <w:top w:val="nil"/>
              <w:left w:val="single" w:color="000000" w:sz="4" w:space="0"/>
              <w:bottom w:val="nil"/>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目视化管理</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目视化标准的制定</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top w:val="nil"/>
              <w:left w:val="single" w:color="000000" w:sz="4" w:space="0"/>
              <w:bottom w:val="nil"/>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制度及标准的公开化</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4</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top w:val="nil"/>
              <w:left w:val="single" w:color="000000" w:sz="4" w:space="0"/>
              <w:bottom w:val="nil"/>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区域布局目视化</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top w:val="nil"/>
              <w:left w:val="single" w:color="000000" w:sz="4" w:space="0"/>
              <w:bottom w:val="nil"/>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生产任务目视化</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4</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top w:val="nil"/>
              <w:left w:val="single" w:color="000000" w:sz="4" w:space="0"/>
              <w:bottom w:val="nil"/>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现场视觉信号的管理</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4</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top w:val="nil"/>
              <w:left w:val="single" w:color="000000" w:sz="4" w:space="0"/>
              <w:bottom w:val="nil"/>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质量控制的目视化</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4</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top w:val="nil"/>
              <w:left w:val="single" w:color="000000" w:sz="4" w:space="0"/>
              <w:bottom w:val="nil"/>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物品数量目视化</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top w:val="nil"/>
              <w:left w:val="single" w:color="000000" w:sz="4" w:space="0"/>
              <w:bottom w:val="nil"/>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人员标识目视化</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4</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top w:val="nil"/>
              <w:left w:val="single" w:color="000000" w:sz="4" w:space="0"/>
              <w:bottom w:val="nil"/>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车间色彩标准化</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4</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top w:val="nil"/>
              <w:left w:val="single" w:color="000000" w:sz="4" w:space="0"/>
              <w:bottom w:val="nil"/>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各项标识标准化</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4</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top w:val="nil"/>
              <w:left w:val="single" w:color="000000" w:sz="4" w:space="0"/>
              <w:bottom w:val="nil"/>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作业指导文件目视化</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4</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生产计划管理</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计划制定的原则和流程管理</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计划下达管理</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计划追踪</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restart"/>
            <w:tcBorders>
              <w:top w:val="nil"/>
              <w:left w:val="single" w:color="000000" w:sz="4" w:space="0"/>
              <w:right w:val="single" w:color="000000" w:sz="4" w:space="0"/>
            </w:tcBorders>
            <w:shd w:val="clear" w:color="000000" w:fill="FFFFFF"/>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设备管理</w:t>
            </w:r>
          </w:p>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设备管理机构</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left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设备分类及档案管理</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left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TPM活动自主保全</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left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设备专业巡检</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left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设备润滑管理</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left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设备故障管理</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left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设备维修保养</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left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设备管理分析总结</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42</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体系管理</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安全环保过程</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隐患排查整改</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安全环保培训</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作业现场改善设计和实施</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4</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工艺革新节能减排</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4</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安全环保改善激励制度</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4</w:t>
            </w:r>
          </w:p>
        </w:tc>
      </w:tr>
      <w:tr>
        <w:tblPrEx>
          <w:tblCellMar>
            <w:top w:w="0" w:type="dxa"/>
            <w:left w:w="108" w:type="dxa"/>
            <w:bottom w:w="0" w:type="dxa"/>
            <w:right w:w="108" w:type="dxa"/>
          </w:tblCellMar>
        </w:tblPrEx>
        <w:trPr>
          <w:trHeight w:val="453" w:hRule="atLeast"/>
          <w:jc w:val="center"/>
        </w:trPr>
        <w:tc>
          <w:tcPr>
            <w:tcW w:w="1759"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4.4质量方法</w:t>
            </w:r>
          </w:p>
        </w:tc>
        <w:tc>
          <w:tcPr>
            <w:tcW w:w="1418"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员工提案改善活动</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员工提案改善制度</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员工提案统计分析</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改善效果跟踪和评估</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优秀提案改善评优及推广</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QC活动</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QC课题（或六西格玛）推进管理制度</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53</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活动过程控制与改进</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54</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活动成果跟踪评估</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课题发表及奖励</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基层管理者能力提升</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56</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基层管理者参加了完整的TWI培训并通过认证</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57</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TWI在工作中的实际运用</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优秀班组评选活动</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58</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优秀班组评选制度及实施</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59</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优秀班组评选结果公布及奖励</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班组绩效管理</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绩效指标设置</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61</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绩效公开</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班组士气</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62</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氛围营造</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63</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关爱沟通</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内部激励</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研发体系组织</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组织架构、人员配备情况</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研发项目管理</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研发导入流程管理</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6</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67</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研发过程监测评估</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6</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知识产权管理</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68</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专利及知识产权申报管理</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69</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工厂知识资产收集运用</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4</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产学研合作</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70</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公司对外产学研合作交流</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资讯研究</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资讯研究报告</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r>
      <w:tr>
        <w:tblPrEx>
          <w:tblCellMar>
            <w:top w:w="0" w:type="dxa"/>
            <w:left w:w="108" w:type="dxa"/>
            <w:bottom w:w="0" w:type="dxa"/>
            <w:right w:w="108" w:type="dxa"/>
          </w:tblCellMar>
        </w:tblPrEx>
        <w:trPr>
          <w:trHeight w:val="453" w:hRule="atLeast"/>
          <w:jc w:val="center"/>
        </w:trPr>
        <w:tc>
          <w:tcPr>
            <w:tcW w:w="1759"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4.5质量效益</w:t>
            </w:r>
          </w:p>
        </w:tc>
        <w:tc>
          <w:tcPr>
            <w:tcW w:w="1418"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经营目标达成情况</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72</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年度营业收入预算目标完成情况</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73</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年度净利润预算目标完成情况</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质量</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74</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过程质量指标</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产品质量指标</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效率</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76</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生产效率</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77</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管理效率</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履约</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78</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计划达成情况</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79</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内外部顾客满意度</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工厂物料、人工、费用等成本管控</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r>
      <w:tr>
        <w:tblPrEx>
          <w:tblCellMar>
            <w:top w:w="0" w:type="dxa"/>
            <w:left w:w="108" w:type="dxa"/>
            <w:bottom w:w="0" w:type="dxa"/>
            <w:right w:w="108" w:type="dxa"/>
          </w:tblCellMar>
        </w:tblPrEx>
        <w:trPr>
          <w:trHeight w:val="453" w:hRule="atLeast"/>
          <w:jc w:val="center"/>
        </w:trPr>
        <w:tc>
          <w:tcPr>
            <w:tcW w:w="175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安全</w:t>
            </w:r>
          </w:p>
        </w:tc>
        <w:tc>
          <w:tcPr>
            <w:tcW w:w="70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81</w:t>
            </w:r>
          </w:p>
        </w:tc>
        <w:tc>
          <w:tcPr>
            <w:tcW w:w="3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安全目标达成情况</w:t>
            </w:r>
          </w:p>
        </w:tc>
        <w:tc>
          <w:tcPr>
            <w:tcW w:w="84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r>
    </w:tbl>
    <w:p>
      <w:pPr>
        <w:widowControl/>
        <w:jc w:val="left"/>
        <w:rPr>
          <w:rFonts w:ascii="黑体" w:eastAsia="黑体"/>
          <w:kern w:val="0"/>
          <w:szCs w:val="20"/>
        </w:rPr>
      </w:pPr>
      <w:r>
        <w:br w:type="page"/>
      </w:r>
    </w:p>
    <w:p>
      <w:pPr>
        <w:pStyle w:val="120"/>
        <w:jc w:val="both"/>
      </w:pPr>
    </w:p>
    <w:p>
      <w:pPr>
        <w:pStyle w:val="120"/>
      </w:pPr>
      <w:bookmarkStart w:id="31" w:name="_Toc116233826"/>
      <w:r>
        <w:rPr>
          <w:rFonts w:hint="eastAsia"/>
        </w:rPr>
        <w:t>参考文献</w:t>
      </w:r>
      <w:bookmarkEnd w:id="31"/>
    </w:p>
    <w:p>
      <w:pPr>
        <w:autoSpaceDE w:val="0"/>
        <w:autoSpaceDN w:val="0"/>
        <w:adjustRightInd w:val="0"/>
        <w:snapToGrid w:val="0"/>
        <w:spacing w:before="156" w:beforeLines="50" w:after="156" w:afterLines="50"/>
        <w:ind w:firstLine="420" w:firstLineChars="200"/>
        <w:jc w:val="left"/>
        <w:rPr>
          <w:rFonts w:ascii="宋体"/>
          <w:kern w:val="0"/>
          <w:szCs w:val="20"/>
        </w:rPr>
      </w:pPr>
      <w:r>
        <w:rPr>
          <w:rFonts w:hint="eastAsia" w:ascii="宋体"/>
          <w:kern w:val="0"/>
          <w:szCs w:val="20"/>
        </w:rPr>
        <w:t>[1] GB/T 24001-2016 环境管理体系 要求及使用指南</w:t>
      </w:r>
    </w:p>
    <w:p>
      <w:pPr>
        <w:autoSpaceDE w:val="0"/>
        <w:autoSpaceDN w:val="0"/>
        <w:adjustRightInd w:val="0"/>
        <w:snapToGrid w:val="0"/>
        <w:spacing w:before="156" w:beforeLines="50" w:after="156" w:afterLines="50"/>
        <w:ind w:firstLine="420" w:firstLineChars="200"/>
        <w:jc w:val="left"/>
        <w:rPr>
          <w:rFonts w:ascii="宋体"/>
          <w:kern w:val="0"/>
          <w:szCs w:val="20"/>
        </w:rPr>
      </w:pPr>
      <w:r>
        <w:rPr>
          <w:rFonts w:hint="eastAsia" w:ascii="宋体"/>
          <w:kern w:val="0"/>
          <w:szCs w:val="20"/>
        </w:rPr>
        <w:t>[2] GB/T 28001-2011 职业健康安全管理体系 要求</w:t>
      </w:r>
    </w:p>
    <w:p>
      <w:pPr>
        <w:autoSpaceDE w:val="0"/>
        <w:autoSpaceDN w:val="0"/>
        <w:adjustRightInd w:val="0"/>
        <w:snapToGrid w:val="0"/>
        <w:spacing w:before="156" w:beforeLines="50" w:after="156" w:afterLines="50"/>
        <w:ind w:firstLine="420" w:firstLineChars="200"/>
        <w:jc w:val="left"/>
        <w:rPr>
          <w:rFonts w:ascii="宋体"/>
          <w:kern w:val="0"/>
          <w:szCs w:val="20"/>
        </w:rPr>
      </w:pPr>
      <w:r>
        <w:rPr>
          <w:rFonts w:hint="eastAsia" w:ascii="宋体"/>
          <w:kern w:val="0"/>
          <w:szCs w:val="20"/>
        </w:rPr>
        <w:t>[3] GB/T 19580-2012 卓越绩效评价准则</w:t>
      </w:r>
    </w:p>
    <w:p>
      <w:pPr>
        <w:autoSpaceDE w:val="0"/>
        <w:autoSpaceDN w:val="0"/>
        <w:adjustRightInd w:val="0"/>
        <w:snapToGrid w:val="0"/>
        <w:spacing w:before="156" w:beforeLines="50" w:after="156" w:afterLines="50"/>
        <w:ind w:firstLine="420" w:firstLineChars="200"/>
        <w:jc w:val="left"/>
        <w:rPr>
          <w:rFonts w:ascii="宋体"/>
          <w:kern w:val="0"/>
          <w:szCs w:val="20"/>
        </w:rPr>
      </w:pPr>
      <w:r>
        <w:rPr>
          <w:rFonts w:hint="eastAsia" w:ascii="宋体"/>
          <w:kern w:val="0"/>
          <w:szCs w:val="20"/>
        </w:rPr>
        <w:t>[4] GB/T 29590-2013 企业现场管理准则</w:t>
      </w:r>
    </w:p>
    <w:p>
      <w:pPr>
        <w:autoSpaceDE w:val="0"/>
        <w:autoSpaceDN w:val="0"/>
        <w:adjustRightInd w:val="0"/>
        <w:snapToGrid w:val="0"/>
        <w:spacing w:before="156" w:beforeLines="50" w:after="156" w:afterLines="50"/>
        <w:ind w:firstLine="420" w:firstLineChars="200"/>
        <w:jc w:val="left"/>
        <w:rPr>
          <w:rFonts w:ascii="宋体"/>
          <w:kern w:val="0"/>
          <w:szCs w:val="20"/>
        </w:rPr>
      </w:pPr>
      <w:r>
        <w:rPr>
          <w:rFonts w:hint="eastAsia" w:ascii="宋体"/>
          <w:kern w:val="0"/>
          <w:szCs w:val="20"/>
        </w:rPr>
        <w:t>[5]《美国波多里奇国家质量奖卓越绩效准则》</w:t>
      </w:r>
    </w:p>
    <w:p>
      <w:pPr>
        <w:autoSpaceDE w:val="0"/>
        <w:autoSpaceDN w:val="0"/>
        <w:adjustRightInd w:val="0"/>
        <w:snapToGrid w:val="0"/>
        <w:spacing w:before="156" w:beforeLines="50" w:after="156" w:afterLines="50"/>
        <w:ind w:firstLine="420" w:firstLineChars="200"/>
        <w:jc w:val="left"/>
        <w:rPr>
          <w:rFonts w:ascii="宋体"/>
          <w:kern w:val="0"/>
          <w:szCs w:val="20"/>
        </w:rPr>
      </w:pPr>
      <w:r>
        <w:rPr>
          <w:rFonts w:hint="eastAsia" w:ascii="宋体"/>
          <w:kern w:val="0"/>
          <w:szCs w:val="20"/>
        </w:rPr>
        <w:t>[6]《戴明实施奖标准》</w:t>
      </w:r>
    </w:p>
    <w:p>
      <w:pPr>
        <w:autoSpaceDE w:val="0"/>
        <w:autoSpaceDN w:val="0"/>
        <w:adjustRightInd w:val="0"/>
        <w:snapToGrid w:val="0"/>
        <w:spacing w:before="156" w:beforeLines="50" w:after="156" w:afterLines="50"/>
        <w:ind w:firstLine="420" w:firstLineChars="200"/>
        <w:jc w:val="left"/>
        <w:rPr>
          <w:rFonts w:ascii="宋体"/>
          <w:kern w:val="0"/>
          <w:szCs w:val="20"/>
        </w:rPr>
      </w:pPr>
      <w:r>
        <w:rPr>
          <w:rFonts w:hint="eastAsia" w:ascii="宋体"/>
          <w:kern w:val="0"/>
          <w:szCs w:val="20"/>
        </w:rPr>
        <w:t>[7]《美国新乡奖》</w:t>
      </w:r>
    </w:p>
    <w:p>
      <w:pPr>
        <w:autoSpaceDE w:val="0"/>
        <w:autoSpaceDN w:val="0"/>
        <w:adjustRightInd w:val="0"/>
        <w:snapToGrid w:val="0"/>
        <w:spacing w:before="156" w:beforeLines="50" w:after="156" w:afterLines="50"/>
        <w:ind w:firstLine="420" w:firstLineChars="200"/>
        <w:jc w:val="left"/>
        <w:rPr>
          <w:rFonts w:ascii="宋体"/>
          <w:kern w:val="0"/>
          <w:szCs w:val="20"/>
        </w:rPr>
      </w:pPr>
    </w:p>
    <w:p>
      <w:pPr>
        <w:autoSpaceDE w:val="0"/>
        <w:autoSpaceDN w:val="0"/>
        <w:adjustRightInd w:val="0"/>
        <w:snapToGrid w:val="0"/>
        <w:spacing w:before="156" w:beforeLines="50" w:after="156" w:afterLines="50"/>
        <w:ind w:firstLine="420" w:firstLineChars="200"/>
        <w:jc w:val="left"/>
        <w:rPr>
          <w:rFonts w:ascii="宋体"/>
          <w:kern w:val="0"/>
          <w:szCs w:val="20"/>
        </w:rPr>
      </w:pPr>
    </w:p>
    <w:sectPr>
      <w:headerReference r:id="rId5" w:type="default"/>
      <w:footerReference r:id="rId6" w:type="default"/>
      <w:pgSz w:w="11906" w:h="16838"/>
      <w:pgMar w:top="567" w:right="1134" w:bottom="1134" w:left="1418"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Helvetica-Bold">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8"/>
    </w:pP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8"/>
    </w:pPr>
    <w:r>
      <w:fldChar w:fldCharType="begin"/>
    </w:r>
    <w:r>
      <w:instrText xml:space="preserve"> PAGE  \* MERGEFORMAT </w:instrText>
    </w:r>
    <w:r>
      <w:fldChar w:fldCharType="separate"/>
    </w:r>
    <w:r>
      <w:t>12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0"/>
    </w:pPr>
    <w:r>
      <w:rPr>
        <w:rFonts w:hint="eastAsia"/>
        <w:lang w:val="en-US" w:eastAsia="zh-CN"/>
      </w:rPr>
      <w:t>D</w:t>
    </w:r>
    <w:r>
      <w:rPr>
        <w:rFonts w:hint="eastAsia"/>
      </w:rPr>
      <w:t>B</w:t>
    </w:r>
    <w:r>
      <w:t xml:space="preserve"> </w:t>
    </w:r>
    <w:r>
      <w:rPr>
        <w:rFonts w:hint="eastAsia"/>
        <w:lang w:val="en-US" w:eastAsia="zh-CN"/>
      </w:rPr>
      <w:t>13</w:t>
    </w:r>
    <w:r>
      <w:t>/T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0"/>
    </w:pPr>
    <w:r>
      <w:t xml:space="preserve">DB </w:t>
    </w:r>
    <w:r>
      <w:rPr>
        <w:rFonts w:hint="eastAsia"/>
        <w:lang w:val="en-US" w:eastAsia="zh-CN"/>
      </w:rPr>
      <w:t>13</w:t>
    </w:r>
    <w:r>
      <w:t>/T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DBC96"/>
    <w:multiLevelType w:val="singleLevel"/>
    <w:tmpl w:val="99CDBC96"/>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mNDE5ODgzNTUxYzVkZTFjZGM4Y2M0NjEwMzYyZjgifQ=="/>
  </w:docVars>
  <w:rsids>
    <w:rsidRoot w:val="00035925"/>
    <w:rsid w:val="00000244"/>
    <w:rsid w:val="0000185F"/>
    <w:rsid w:val="0000586F"/>
    <w:rsid w:val="00012DFE"/>
    <w:rsid w:val="00013D86"/>
    <w:rsid w:val="00013E02"/>
    <w:rsid w:val="00013E4C"/>
    <w:rsid w:val="0002143C"/>
    <w:rsid w:val="00025A65"/>
    <w:rsid w:val="00026C31"/>
    <w:rsid w:val="00027280"/>
    <w:rsid w:val="000320A7"/>
    <w:rsid w:val="000325EA"/>
    <w:rsid w:val="00035925"/>
    <w:rsid w:val="0005198F"/>
    <w:rsid w:val="00055371"/>
    <w:rsid w:val="00057E4B"/>
    <w:rsid w:val="000607A3"/>
    <w:rsid w:val="000657F7"/>
    <w:rsid w:val="00066774"/>
    <w:rsid w:val="00067CDF"/>
    <w:rsid w:val="00074FBE"/>
    <w:rsid w:val="00083A09"/>
    <w:rsid w:val="0009005E"/>
    <w:rsid w:val="00092001"/>
    <w:rsid w:val="00092857"/>
    <w:rsid w:val="00095820"/>
    <w:rsid w:val="000979D9"/>
    <w:rsid w:val="000A20A9"/>
    <w:rsid w:val="000A35EB"/>
    <w:rsid w:val="000A48B1"/>
    <w:rsid w:val="000B1B2E"/>
    <w:rsid w:val="000B3143"/>
    <w:rsid w:val="000B405D"/>
    <w:rsid w:val="000B7A28"/>
    <w:rsid w:val="000C6B05"/>
    <w:rsid w:val="000C6DD6"/>
    <w:rsid w:val="000C73D4"/>
    <w:rsid w:val="000D1376"/>
    <w:rsid w:val="000D2C6F"/>
    <w:rsid w:val="000D3D4C"/>
    <w:rsid w:val="000D4F51"/>
    <w:rsid w:val="000D718B"/>
    <w:rsid w:val="000E0C46"/>
    <w:rsid w:val="000E15EE"/>
    <w:rsid w:val="000F030C"/>
    <w:rsid w:val="000F129C"/>
    <w:rsid w:val="0010373C"/>
    <w:rsid w:val="001056DE"/>
    <w:rsid w:val="001124C0"/>
    <w:rsid w:val="0013175F"/>
    <w:rsid w:val="0013364D"/>
    <w:rsid w:val="001343BB"/>
    <w:rsid w:val="00141209"/>
    <w:rsid w:val="00144F69"/>
    <w:rsid w:val="00145BB0"/>
    <w:rsid w:val="001512B4"/>
    <w:rsid w:val="001620A5"/>
    <w:rsid w:val="00162A3D"/>
    <w:rsid w:val="00164E53"/>
    <w:rsid w:val="0016699D"/>
    <w:rsid w:val="00171A11"/>
    <w:rsid w:val="00175159"/>
    <w:rsid w:val="001752F5"/>
    <w:rsid w:val="00176208"/>
    <w:rsid w:val="0017780C"/>
    <w:rsid w:val="0018211B"/>
    <w:rsid w:val="001840D3"/>
    <w:rsid w:val="001900F8"/>
    <w:rsid w:val="00191258"/>
    <w:rsid w:val="00192680"/>
    <w:rsid w:val="00193037"/>
    <w:rsid w:val="00193A2C"/>
    <w:rsid w:val="001A288E"/>
    <w:rsid w:val="001A5F66"/>
    <w:rsid w:val="001B4BBF"/>
    <w:rsid w:val="001B5FBA"/>
    <w:rsid w:val="001B6DC2"/>
    <w:rsid w:val="001C149C"/>
    <w:rsid w:val="001C21AC"/>
    <w:rsid w:val="001C3689"/>
    <w:rsid w:val="001C38BC"/>
    <w:rsid w:val="001C47BA"/>
    <w:rsid w:val="001C59EA"/>
    <w:rsid w:val="001C7436"/>
    <w:rsid w:val="001D406C"/>
    <w:rsid w:val="001D41EE"/>
    <w:rsid w:val="001D46F7"/>
    <w:rsid w:val="001D4BEB"/>
    <w:rsid w:val="001D5E3B"/>
    <w:rsid w:val="001E0380"/>
    <w:rsid w:val="001E13B1"/>
    <w:rsid w:val="001F3A19"/>
    <w:rsid w:val="001F7A38"/>
    <w:rsid w:val="002009E4"/>
    <w:rsid w:val="00201053"/>
    <w:rsid w:val="0020251B"/>
    <w:rsid w:val="0020328D"/>
    <w:rsid w:val="0022185E"/>
    <w:rsid w:val="00234467"/>
    <w:rsid w:val="00237D8D"/>
    <w:rsid w:val="00241DA2"/>
    <w:rsid w:val="00247FEE"/>
    <w:rsid w:val="00250E7D"/>
    <w:rsid w:val="00251B10"/>
    <w:rsid w:val="002527DD"/>
    <w:rsid w:val="002565D5"/>
    <w:rsid w:val="002577B0"/>
    <w:rsid w:val="002622C0"/>
    <w:rsid w:val="00270596"/>
    <w:rsid w:val="0027405F"/>
    <w:rsid w:val="002778AE"/>
    <w:rsid w:val="0028269A"/>
    <w:rsid w:val="0028294E"/>
    <w:rsid w:val="00283590"/>
    <w:rsid w:val="00286973"/>
    <w:rsid w:val="00294E70"/>
    <w:rsid w:val="002954B8"/>
    <w:rsid w:val="0029768F"/>
    <w:rsid w:val="002A1924"/>
    <w:rsid w:val="002A2DB5"/>
    <w:rsid w:val="002A7420"/>
    <w:rsid w:val="002A7A7E"/>
    <w:rsid w:val="002B0F12"/>
    <w:rsid w:val="002B1308"/>
    <w:rsid w:val="002B4554"/>
    <w:rsid w:val="002B707C"/>
    <w:rsid w:val="002C60DF"/>
    <w:rsid w:val="002C72D8"/>
    <w:rsid w:val="002D041E"/>
    <w:rsid w:val="002D11FA"/>
    <w:rsid w:val="002D19A4"/>
    <w:rsid w:val="002E0DDF"/>
    <w:rsid w:val="002E2906"/>
    <w:rsid w:val="002E5635"/>
    <w:rsid w:val="002E64C3"/>
    <w:rsid w:val="002E6A2C"/>
    <w:rsid w:val="002F035E"/>
    <w:rsid w:val="002F0FE8"/>
    <w:rsid w:val="002F1D8C"/>
    <w:rsid w:val="002F21DA"/>
    <w:rsid w:val="002F236B"/>
    <w:rsid w:val="00301F39"/>
    <w:rsid w:val="00303D27"/>
    <w:rsid w:val="00312D48"/>
    <w:rsid w:val="00325926"/>
    <w:rsid w:val="00327A8A"/>
    <w:rsid w:val="003339A3"/>
    <w:rsid w:val="00336610"/>
    <w:rsid w:val="00340723"/>
    <w:rsid w:val="00343F73"/>
    <w:rsid w:val="00345060"/>
    <w:rsid w:val="003451FB"/>
    <w:rsid w:val="00347F04"/>
    <w:rsid w:val="003500D7"/>
    <w:rsid w:val="00352629"/>
    <w:rsid w:val="0035323B"/>
    <w:rsid w:val="00353D19"/>
    <w:rsid w:val="003609D2"/>
    <w:rsid w:val="003628B6"/>
    <w:rsid w:val="00362E2F"/>
    <w:rsid w:val="00363F22"/>
    <w:rsid w:val="00367E08"/>
    <w:rsid w:val="00374313"/>
    <w:rsid w:val="00375564"/>
    <w:rsid w:val="003758D0"/>
    <w:rsid w:val="00381662"/>
    <w:rsid w:val="00383191"/>
    <w:rsid w:val="00386DED"/>
    <w:rsid w:val="003912E7"/>
    <w:rsid w:val="00393947"/>
    <w:rsid w:val="00395141"/>
    <w:rsid w:val="003A2275"/>
    <w:rsid w:val="003A2B50"/>
    <w:rsid w:val="003A6A4F"/>
    <w:rsid w:val="003A7088"/>
    <w:rsid w:val="003B00DF"/>
    <w:rsid w:val="003B1275"/>
    <w:rsid w:val="003B1778"/>
    <w:rsid w:val="003C11CB"/>
    <w:rsid w:val="003C3017"/>
    <w:rsid w:val="003C75F3"/>
    <w:rsid w:val="003C78A3"/>
    <w:rsid w:val="003E1867"/>
    <w:rsid w:val="003E2AED"/>
    <w:rsid w:val="003E3854"/>
    <w:rsid w:val="003E5729"/>
    <w:rsid w:val="003F22BB"/>
    <w:rsid w:val="003F4EE0"/>
    <w:rsid w:val="00402153"/>
    <w:rsid w:val="00402FC1"/>
    <w:rsid w:val="004043CB"/>
    <w:rsid w:val="00405E97"/>
    <w:rsid w:val="00425082"/>
    <w:rsid w:val="00431DEB"/>
    <w:rsid w:val="00446B29"/>
    <w:rsid w:val="00453F9A"/>
    <w:rsid w:val="00460DAF"/>
    <w:rsid w:val="00463E76"/>
    <w:rsid w:val="00464903"/>
    <w:rsid w:val="00471E91"/>
    <w:rsid w:val="00474079"/>
    <w:rsid w:val="00474675"/>
    <w:rsid w:val="0047470C"/>
    <w:rsid w:val="00476752"/>
    <w:rsid w:val="004A203E"/>
    <w:rsid w:val="004A35F9"/>
    <w:rsid w:val="004B24C1"/>
    <w:rsid w:val="004B3092"/>
    <w:rsid w:val="004B49B1"/>
    <w:rsid w:val="004C292F"/>
    <w:rsid w:val="004D306F"/>
    <w:rsid w:val="004D4B09"/>
    <w:rsid w:val="004E1EBF"/>
    <w:rsid w:val="004E24F3"/>
    <w:rsid w:val="004E598C"/>
    <w:rsid w:val="004E5A47"/>
    <w:rsid w:val="0050238F"/>
    <w:rsid w:val="00504527"/>
    <w:rsid w:val="00510280"/>
    <w:rsid w:val="00513D73"/>
    <w:rsid w:val="00514A43"/>
    <w:rsid w:val="005174E5"/>
    <w:rsid w:val="00517B7F"/>
    <w:rsid w:val="00520898"/>
    <w:rsid w:val="00522393"/>
    <w:rsid w:val="00522620"/>
    <w:rsid w:val="00525656"/>
    <w:rsid w:val="00525BF3"/>
    <w:rsid w:val="00534C02"/>
    <w:rsid w:val="0054044C"/>
    <w:rsid w:val="0054264B"/>
    <w:rsid w:val="00543786"/>
    <w:rsid w:val="00546D0D"/>
    <w:rsid w:val="00547485"/>
    <w:rsid w:val="0055153A"/>
    <w:rsid w:val="005533D7"/>
    <w:rsid w:val="00554B63"/>
    <w:rsid w:val="0056544B"/>
    <w:rsid w:val="005703DE"/>
    <w:rsid w:val="005744EC"/>
    <w:rsid w:val="00576519"/>
    <w:rsid w:val="00577888"/>
    <w:rsid w:val="00582BBE"/>
    <w:rsid w:val="0058464E"/>
    <w:rsid w:val="005A01CB"/>
    <w:rsid w:val="005A06F5"/>
    <w:rsid w:val="005A58FF"/>
    <w:rsid w:val="005A5EAF"/>
    <w:rsid w:val="005A64C0"/>
    <w:rsid w:val="005A6F00"/>
    <w:rsid w:val="005B3C11"/>
    <w:rsid w:val="005B41E4"/>
    <w:rsid w:val="005B7BBE"/>
    <w:rsid w:val="005C1C28"/>
    <w:rsid w:val="005C6DB5"/>
    <w:rsid w:val="005C7386"/>
    <w:rsid w:val="005D0853"/>
    <w:rsid w:val="005E19E7"/>
    <w:rsid w:val="005F3A67"/>
    <w:rsid w:val="00601622"/>
    <w:rsid w:val="00613FAA"/>
    <w:rsid w:val="0061716C"/>
    <w:rsid w:val="00617868"/>
    <w:rsid w:val="006243A1"/>
    <w:rsid w:val="0062789B"/>
    <w:rsid w:val="00632E56"/>
    <w:rsid w:val="00635CBA"/>
    <w:rsid w:val="0063665F"/>
    <w:rsid w:val="00642FFF"/>
    <w:rsid w:val="0064338B"/>
    <w:rsid w:val="00646542"/>
    <w:rsid w:val="006504F4"/>
    <w:rsid w:val="0065366F"/>
    <w:rsid w:val="00654BC9"/>
    <w:rsid w:val="006552FD"/>
    <w:rsid w:val="00656F0B"/>
    <w:rsid w:val="00663733"/>
    <w:rsid w:val="00663AF3"/>
    <w:rsid w:val="00666B6C"/>
    <w:rsid w:val="00682682"/>
    <w:rsid w:val="00682702"/>
    <w:rsid w:val="00683D30"/>
    <w:rsid w:val="00692368"/>
    <w:rsid w:val="006A2EBC"/>
    <w:rsid w:val="006A5EA0"/>
    <w:rsid w:val="006A783B"/>
    <w:rsid w:val="006A7B33"/>
    <w:rsid w:val="006B4E13"/>
    <w:rsid w:val="006B75DD"/>
    <w:rsid w:val="006C67E0"/>
    <w:rsid w:val="006C6A82"/>
    <w:rsid w:val="006C7ABA"/>
    <w:rsid w:val="006D0A13"/>
    <w:rsid w:val="006D0D60"/>
    <w:rsid w:val="006D1122"/>
    <w:rsid w:val="006D317E"/>
    <w:rsid w:val="006D3B1E"/>
    <w:rsid w:val="006D3C00"/>
    <w:rsid w:val="006E3675"/>
    <w:rsid w:val="006E4A7F"/>
    <w:rsid w:val="00702FEB"/>
    <w:rsid w:val="00704DF6"/>
    <w:rsid w:val="0070651C"/>
    <w:rsid w:val="00710132"/>
    <w:rsid w:val="007132A3"/>
    <w:rsid w:val="00716421"/>
    <w:rsid w:val="00721419"/>
    <w:rsid w:val="00724EFB"/>
    <w:rsid w:val="00730310"/>
    <w:rsid w:val="00732E9A"/>
    <w:rsid w:val="007419C3"/>
    <w:rsid w:val="007467A7"/>
    <w:rsid w:val="007469DD"/>
    <w:rsid w:val="0074741B"/>
    <w:rsid w:val="0074759E"/>
    <w:rsid w:val="007478EA"/>
    <w:rsid w:val="0075415C"/>
    <w:rsid w:val="00757097"/>
    <w:rsid w:val="00763502"/>
    <w:rsid w:val="00783F94"/>
    <w:rsid w:val="007913AB"/>
    <w:rsid w:val="007914F7"/>
    <w:rsid w:val="007B1625"/>
    <w:rsid w:val="007B706E"/>
    <w:rsid w:val="007B71EB"/>
    <w:rsid w:val="007C6205"/>
    <w:rsid w:val="007C686A"/>
    <w:rsid w:val="007C728E"/>
    <w:rsid w:val="007D2C53"/>
    <w:rsid w:val="007D3D60"/>
    <w:rsid w:val="007E1980"/>
    <w:rsid w:val="007E4B76"/>
    <w:rsid w:val="007E5EA8"/>
    <w:rsid w:val="007F0CF1"/>
    <w:rsid w:val="007F12A5"/>
    <w:rsid w:val="007F2D74"/>
    <w:rsid w:val="007F3FB7"/>
    <w:rsid w:val="007F4CF1"/>
    <w:rsid w:val="007F5340"/>
    <w:rsid w:val="007F758D"/>
    <w:rsid w:val="007F7D52"/>
    <w:rsid w:val="0080484A"/>
    <w:rsid w:val="00805589"/>
    <w:rsid w:val="0080654C"/>
    <w:rsid w:val="008071C6"/>
    <w:rsid w:val="008146F4"/>
    <w:rsid w:val="00816055"/>
    <w:rsid w:val="00817A00"/>
    <w:rsid w:val="00820B95"/>
    <w:rsid w:val="00831631"/>
    <w:rsid w:val="0083402C"/>
    <w:rsid w:val="00835DB3"/>
    <w:rsid w:val="0083617B"/>
    <w:rsid w:val="00836342"/>
    <w:rsid w:val="00836A2D"/>
    <w:rsid w:val="008371BD"/>
    <w:rsid w:val="00843E2C"/>
    <w:rsid w:val="00845585"/>
    <w:rsid w:val="008504A8"/>
    <w:rsid w:val="00851B58"/>
    <w:rsid w:val="0085282E"/>
    <w:rsid w:val="00860D9E"/>
    <w:rsid w:val="00863C24"/>
    <w:rsid w:val="008654C2"/>
    <w:rsid w:val="0087198C"/>
    <w:rsid w:val="00872C1F"/>
    <w:rsid w:val="00873B42"/>
    <w:rsid w:val="00880D1A"/>
    <w:rsid w:val="008856D8"/>
    <w:rsid w:val="00892E82"/>
    <w:rsid w:val="00893277"/>
    <w:rsid w:val="008A04EF"/>
    <w:rsid w:val="008A0ACA"/>
    <w:rsid w:val="008A1035"/>
    <w:rsid w:val="008A6E08"/>
    <w:rsid w:val="008B02C3"/>
    <w:rsid w:val="008B2AEE"/>
    <w:rsid w:val="008B54EF"/>
    <w:rsid w:val="008B5614"/>
    <w:rsid w:val="008C1B58"/>
    <w:rsid w:val="008C39AE"/>
    <w:rsid w:val="008C40DF"/>
    <w:rsid w:val="008C590D"/>
    <w:rsid w:val="008D7566"/>
    <w:rsid w:val="008E031B"/>
    <w:rsid w:val="008E7029"/>
    <w:rsid w:val="008E7EF6"/>
    <w:rsid w:val="008F1F98"/>
    <w:rsid w:val="008F2790"/>
    <w:rsid w:val="008F6758"/>
    <w:rsid w:val="009040DD"/>
    <w:rsid w:val="009052B9"/>
    <w:rsid w:val="00905B47"/>
    <w:rsid w:val="00906E2C"/>
    <w:rsid w:val="00911391"/>
    <w:rsid w:val="0091331C"/>
    <w:rsid w:val="009137BD"/>
    <w:rsid w:val="009279DE"/>
    <w:rsid w:val="00930116"/>
    <w:rsid w:val="00930D16"/>
    <w:rsid w:val="0094212C"/>
    <w:rsid w:val="0095378C"/>
    <w:rsid w:val="00953B04"/>
    <w:rsid w:val="00954689"/>
    <w:rsid w:val="00957081"/>
    <w:rsid w:val="009617C9"/>
    <w:rsid w:val="00961C93"/>
    <w:rsid w:val="00965324"/>
    <w:rsid w:val="0097091E"/>
    <w:rsid w:val="00972BA8"/>
    <w:rsid w:val="009760D3"/>
    <w:rsid w:val="00977132"/>
    <w:rsid w:val="009779FC"/>
    <w:rsid w:val="00977C2E"/>
    <w:rsid w:val="00981329"/>
    <w:rsid w:val="00981A4B"/>
    <w:rsid w:val="00982250"/>
    <w:rsid w:val="00982501"/>
    <w:rsid w:val="009877D3"/>
    <w:rsid w:val="00994E8F"/>
    <w:rsid w:val="009951DC"/>
    <w:rsid w:val="009959BB"/>
    <w:rsid w:val="00997158"/>
    <w:rsid w:val="0099770E"/>
    <w:rsid w:val="009A3A7C"/>
    <w:rsid w:val="009A5D33"/>
    <w:rsid w:val="009B2323"/>
    <w:rsid w:val="009B2ADB"/>
    <w:rsid w:val="009B603A"/>
    <w:rsid w:val="009C2D0E"/>
    <w:rsid w:val="009C3DAC"/>
    <w:rsid w:val="009C42E0"/>
    <w:rsid w:val="009C515C"/>
    <w:rsid w:val="009C5FE8"/>
    <w:rsid w:val="009D0EA3"/>
    <w:rsid w:val="009D5362"/>
    <w:rsid w:val="009E1415"/>
    <w:rsid w:val="009E151E"/>
    <w:rsid w:val="009E2B4A"/>
    <w:rsid w:val="009E6116"/>
    <w:rsid w:val="009E7E25"/>
    <w:rsid w:val="009F6990"/>
    <w:rsid w:val="00A02E43"/>
    <w:rsid w:val="00A05368"/>
    <w:rsid w:val="00A065F9"/>
    <w:rsid w:val="00A07011"/>
    <w:rsid w:val="00A07F34"/>
    <w:rsid w:val="00A22154"/>
    <w:rsid w:val="00A24058"/>
    <w:rsid w:val="00A25C38"/>
    <w:rsid w:val="00A2619D"/>
    <w:rsid w:val="00A27572"/>
    <w:rsid w:val="00A33EAE"/>
    <w:rsid w:val="00A36BBE"/>
    <w:rsid w:val="00A37C20"/>
    <w:rsid w:val="00A40D9E"/>
    <w:rsid w:val="00A4254E"/>
    <w:rsid w:val="00A42ECA"/>
    <w:rsid w:val="00A4307A"/>
    <w:rsid w:val="00A47EBB"/>
    <w:rsid w:val="00A51CDD"/>
    <w:rsid w:val="00A56BBA"/>
    <w:rsid w:val="00A62E43"/>
    <w:rsid w:val="00A6730D"/>
    <w:rsid w:val="00A71625"/>
    <w:rsid w:val="00A71B9B"/>
    <w:rsid w:val="00A71DA5"/>
    <w:rsid w:val="00A751C7"/>
    <w:rsid w:val="00A76F80"/>
    <w:rsid w:val="00A87844"/>
    <w:rsid w:val="00AA038C"/>
    <w:rsid w:val="00AA4530"/>
    <w:rsid w:val="00AA7A09"/>
    <w:rsid w:val="00AB3B50"/>
    <w:rsid w:val="00AB721E"/>
    <w:rsid w:val="00AC05B1"/>
    <w:rsid w:val="00AD356C"/>
    <w:rsid w:val="00AE2914"/>
    <w:rsid w:val="00AE537A"/>
    <w:rsid w:val="00AE6D15"/>
    <w:rsid w:val="00AE6DE3"/>
    <w:rsid w:val="00AE78AA"/>
    <w:rsid w:val="00AF1F49"/>
    <w:rsid w:val="00AF35D5"/>
    <w:rsid w:val="00AF790C"/>
    <w:rsid w:val="00B03244"/>
    <w:rsid w:val="00B03834"/>
    <w:rsid w:val="00B04182"/>
    <w:rsid w:val="00B05ECF"/>
    <w:rsid w:val="00B07AE3"/>
    <w:rsid w:val="00B11430"/>
    <w:rsid w:val="00B1267D"/>
    <w:rsid w:val="00B242F4"/>
    <w:rsid w:val="00B24D1C"/>
    <w:rsid w:val="00B30481"/>
    <w:rsid w:val="00B353EB"/>
    <w:rsid w:val="00B4016F"/>
    <w:rsid w:val="00B407AC"/>
    <w:rsid w:val="00B439C4"/>
    <w:rsid w:val="00B45199"/>
    <w:rsid w:val="00B4535E"/>
    <w:rsid w:val="00B52A8C"/>
    <w:rsid w:val="00B54707"/>
    <w:rsid w:val="00B62F11"/>
    <w:rsid w:val="00B636A8"/>
    <w:rsid w:val="00B63D10"/>
    <w:rsid w:val="00B665C6"/>
    <w:rsid w:val="00B66AB8"/>
    <w:rsid w:val="00B7271D"/>
    <w:rsid w:val="00B758A5"/>
    <w:rsid w:val="00B77265"/>
    <w:rsid w:val="00B805AF"/>
    <w:rsid w:val="00B869EC"/>
    <w:rsid w:val="00B92A1A"/>
    <w:rsid w:val="00B9397A"/>
    <w:rsid w:val="00B950EA"/>
    <w:rsid w:val="00B9633D"/>
    <w:rsid w:val="00BA241D"/>
    <w:rsid w:val="00BA2EBE"/>
    <w:rsid w:val="00BA795E"/>
    <w:rsid w:val="00BB0F28"/>
    <w:rsid w:val="00BB458A"/>
    <w:rsid w:val="00BD00D3"/>
    <w:rsid w:val="00BD1659"/>
    <w:rsid w:val="00BD3AA9"/>
    <w:rsid w:val="00BD42B5"/>
    <w:rsid w:val="00BD4928"/>
    <w:rsid w:val="00BD4A18"/>
    <w:rsid w:val="00BD6DB2"/>
    <w:rsid w:val="00BD73A1"/>
    <w:rsid w:val="00BE11CF"/>
    <w:rsid w:val="00BE21AB"/>
    <w:rsid w:val="00BE55CB"/>
    <w:rsid w:val="00BE7067"/>
    <w:rsid w:val="00BF617A"/>
    <w:rsid w:val="00C0379D"/>
    <w:rsid w:val="00C03931"/>
    <w:rsid w:val="00C05FE3"/>
    <w:rsid w:val="00C10288"/>
    <w:rsid w:val="00C2136D"/>
    <w:rsid w:val="00C214EE"/>
    <w:rsid w:val="00C2314B"/>
    <w:rsid w:val="00C24971"/>
    <w:rsid w:val="00C25355"/>
    <w:rsid w:val="00C26BE5"/>
    <w:rsid w:val="00C26E4D"/>
    <w:rsid w:val="00C27909"/>
    <w:rsid w:val="00C27B03"/>
    <w:rsid w:val="00C314E1"/>
    <w:rsid w:val="00C34397"/>
    <w:rsid w:val="00C40503"/>
    <w:rsid w:val="00C4095D"/>
    <w:rsid w:val="00C415C1"/>
    <w:rsid w:val="00C41689"/>
    <w:rsid w:val="00C44B90"/>
    <w:rsid w:val="00C601D2"/>
    <w:rsid w:val="00C65BCC"/>
    <w:rsid w:val="00C66970"/>
    <w:rsid w:val="00C70205"/>
    <w:rsid w:val="00C8691C"/>
    <w:rsid w:val="00C97D27"/>
    <w:rsid w:val="00CA168A"/>
    <w:rsid w:val="00CA2097"/>
    <w:rsid w:val="00CA357E"/>
    <w:rsid w:val="00CA44F9"/>
    <w:rsid w:val="00CA4A69"/>
    <w:rsid w:val="00CB5CFB"/>
    <w:rsid w:val="00CC3E0C"/>
    <w:rsid w:val="00CC58D3"/>
    <w:rsid w:val="00CC784D"/>
    <w:rsid w:val="00D0337B"/>
    <w:rsid w:val="00D04031"/>
    <w:rsid w:val="00D07777"/>
    <w:rsid w:val="00D079B2"/>
    <w:rsid w:val="00D114E9"/>
    <w:rsid w:val="00D17CD8"/>
    <w:rsid w:val="00D313B3"/>
    <w:rsid w:val="00D400B3"/>
    <w:rsid w:val="00D42349"/>
    <w:rsid w:val="00D429C6"/>
    <w:rsid w:val="00D47748"/>
    <w:rsid w:val="00D54CC3"/>
    <w:rsid w:val="00D6041A"/>
    <w:rsid w:val="00D62C63"/>
    <w:rsid w:val="00D633EB"/>
    <w:rsid w:val="00D74AF6"/>
    <w:rsid w:val="00D82FF7"/>
    <w:rsid w:val="00D847FE"/>
    <w:rsid w:val="00D86B9C"/>
    <w:rsid w:val="00D90A39"/>
    <w:rsid w:val="00D964EA"/>
    <w:rsid w:val="00D966D0"/>
    <w:rsid w:val="00DA0C59"/>
    <w:rsid w:val="00DA269D"/>
    <w:rsid w:val="00DA3991"/>
    <w:rsid w:val="00DA72A1"/>
    <w:rsid w:val="00DA7F95"/>
    <w:rsid w:val="00DB318A"/>
    <w:rsid w:val="00DB7E6C"/>
    <w:rsid w:val="00DC4F3A"/>
    <w:rsid w:val="00DD252A"/>
    <w:rsid w:val="00DD29B2"/>
    <w:rsid w:val="00DD334A"/>
    <w:rsid w:val="00DD5A29"/>
    <w:rsid w:val="00DD5D9D"/>
    <w:rsid w:val="00DE35CB"/>
    <w:rsid w:val="00DF0EF0"/>
    <w:rsid w:val="00DF21E9"/>
    <w:rsid w:val="00DF22C7"/>
    <w:rsid w:val="00E00F14"/>
    <w:rsid w:val="00E02B26"/>
    <w:rsid w:val="00E06386"/>
    <w:rsid w:val="00E075C5"/>
    <w:rsid w:val="00E11668"/>
    <w:rsid w:val="00E122B7"/>
    <w:rsid w:val="00E24EB4"/>
    <w:rsid w:val="00E270CC"/>
    <w:rsid w:val="00E320ED"/>
    <w:rsid w:val="00E33AFB"/>
    <w:rsid w:val="00E34218"/>
    <w:rsid w:val="00E46282"/>
    <w:rsid w:val="00E510C8"/>
    <w:rsid w:val="00E5216E"/>
    <w:rsid w:val="00E550D0"/>
    <w:rsid w:val="00E64672"/>
    <w:rsid w:val="00E654DC"/>
    <w:rsid w:val="00E657C6"/>
    <w:rsid w:val="00E67EBD"/>
    <w:rsid w:val="00E82344"/>
    <w:rsid w:val="00E84C82"/>
    <w:rsid w:val="00E84D64"/>
    <w:rsid w:val="00E84FB6"/>
    <w:rsid w:val="00E87408"/>
    <w:rsid w:val="00E914C4"/>
    <w:rsid w:val="00E934F5"/>
    <w:rsid w:val="00E96961"/>
    <w:rsid w:val="00EA72EC"/>
    <w:rsid w:val="00EB11CB"/>
    <w:rsid w:val="00EB1C71"/>
    <w:rsid w:val="00EB275A"/>
    <w:rsid w:val="00EB3130"/>
    <w:rsid w:val="00EB57CA"/>
    <w:rsid w:val="00EB786A"/>
    <w:rsid w:val="00EC09EC"/>
    <w:rsid w:val="00EC1578"/>
    <w:rsid w:val="00EC1BFC"/>
    <w:rsid w:val="00EC1C72"/>
    <w:rsid w:val="00EC3CC9"/>
    <w:rsid w:val="00EC680A"/>
    <w:rsid w:val="00ED3615"/>
    <w:rsid w:val="00EE25CB"/>
    <w:rsid w:val="00EE2BED"/>
    <w:rsid w:val="00EE374B"/>
    <w:rsid w:val="00EF2869"/>
    <w:rsid w:val="00F040DA"/>
    <w:rsid w:val="00F11BB5"/>
    <w:rsid w:val="00F1417B"/>
    <w:rsid w:val="00F15CEA"/>
    <w:rsid w:val="00F17A17"/>
    <w:rsid w:val="00F208A0"/>
    <w:rsid w:val="00F2115E"/>
    <w:rsid w:val="00F231AD"/>
    <w:rsid w:val="00F30ABD"/>
    <w:rsid w:val="00F31553"/>
    <w:rsid w:val="00F31805"/>
    <w:rsid w:val="00F34B99"/>
    <w:rsid w:val="00F51CF2"/>
    <w:rsid w:val="00F52DAB"/>
    <w:rsid w:val="00F543F0"/>
    <w:rsid w:val="00F55E3E"/>
    <w:rsid w:val="00F57601"/>
    <w:rsid w:val="00F73F99"/>
    <w:rsid w:val="00F75419"/>
    <w:rsid w:val="00F75524"/>
    <w:rsid w:val="00F81D29"/>
    <w:rsid w:val="00F83335"/>
    <w:rsid w:val="00F90BE5"/>
    <w:rsid w:val="00F91C4D"/>
    <w:rsid w:val="00F92FD9"/>
    <w:rsid w:val="00F956D9"/>
    <w:rsid w:val="00FA1A9D"/>
    <w:rsid w:val="00FA5EF7"/>
    <w:rsid w:val="00FA6684"/>
    <w:rsid w:val="00FA731E"/>
    <w:rsid w:val="00FA7BD0"/>
    <w:rsid w:val="00FB1DCF"/>
    <w:rsid w:val="00FB2B38"/>
    <w:rsid w:val="00FB5F63"/>
    <w:rsid w:val="00FC4143"/>
    <w:rsid w:val="00FC6358"/>
    <w:rsid w:val="00FD2B68"/>
    <w:rsid w:val="00FD320D"/>
    <w:rsid w:val="00FE1B98"/>
    <w:rsid w:val="00FE23DE"/>
    <w:rsid w:val="00FF1B0D"/>
    <w:rsid w:val="01687703"/>
    <w:rsid w:val="01CE50A3"/>
    <w:rsid w:val="04956A61"/>
    <w:rsid w:val="04C838AB"/>
    <w:rsid w:val="08255E71"/>
    <w:rsid w:val="0A3042FC"/>
    <w:rsid w:val="0B511582"/>
    <w:rsid w:val="0C002068"/>
    <w:rsid w:val="0C306CDD"/>
    <w:rsid w:val="0C7B478E"/>
    <w:rsid w:val="0D9B4AE6"/>
    <w:rsid w:val="0F4946D0"/>
    <w:rsid w:val="10125409"/>
    <w:rsid w:val="116E69CA"/>
    <w:rsid w:val="11EA5BDC"/>
    <w:rsid w:val="12AC44E8"/>
    <w:rsid w:val="15BA08DB"/>
    <w:rsid w:val="18243F2C"/>
    <w:rsid w:val="1872693E"/>
    <w:rsid w:val="19DB686C"/>
    <w:rsid w:val="1B0F2A9C"/>
    <w:rsid w:val="1B1C0EEA"/>
    <w:rsid w:val="1BE773C3"/>
    <w:rsid w:val="1BFB1582"/>
    <w:rsid w:val="1C0940BC"/>
    <w:rsid w:val="1CB57848"/>
    <w:rsid w:val="1E736571"/>
    <w:rsid w:val="1F947BE9"/>
    <w:rsid w:val="1FD703F8"/>
    <w:rsid w:val="24967F5F"/>
    <w:rsid w:val="2585422C"/>
    <w:rsid w:val="258A3B26"/>
    <w:rsid w:val="25DA20CE"/>
    <w:rsid w:val="26127ABA"/>
    <w:rsid w:val="26811DA9"/>
    <w:rsid w:val="26FC08B4"/>
    <w:rsid w:val="282553FA"/>
    <w:rsid w:val="2A4D5475"/>
    <w:rsid w:val="2A944F41"/>
    <w:rsid w:val="2AD660A2"/>
    <w:rsid w:val="2B711A69"/>
    <w:rsid w:val="2B7A233F"/>
    <w:rsid w:val="2C02412C"/>
    <w:rsid w:val="2CE93B2F"/>
    <w:rsid w:val="2DFD2DFD"/>
    <w:rsid w:val="2E5E5B52"/>
    <w:rsid w:val="2F927575"/>
    <w:rsid w:val="31771119"/>
    <w:rsid w:val="31FC72F2"/>
    <w:rsid w:val="35BA7826"/>
    <w:rsid w:val="36B50719"/>
    <w:rsid w:val="3814146F"/>
    <w:rsid w:val="38564DA4"/>
    <w:rsid w:val="390A2872"/>
    <w:rsid w:val="3A2A1737"/>
    <w:rsid w:val="3ABB4071"/>
    <w:rsid w:val="3B84690C"/>
    <w:rsid w:val="3CA670A7"/>
    <w:rsid w:val="3CC50F8A"/>
    <w:rsid w:val="3D136199"/>
    <w:rsid w:val="3D802B46"/>
    <w:rsid w:val="3E1D0952"/>
    <w:rsid w:val="405845EB"/>
    <w:rsid w:val="4063341B"/>
    <w:rsid w:val="41110C42"/>
    <w:rsid w:val="425D1C65"/>
    <w:rsid w:val="442D78A0"/>
    <w:rsid w:val="47381534"/>
    <w:rsid w:val="47C636C9"/>
    <w:rsid w:val="48012B4F"/>
    <w:rsid w:val="484B74B0"/>
    <w:rsid w:val="49862071"/>
    <w:rsid w:val="4A6F31E4"/>
    <w:rsid w:val="4C143394"/>
    <w:rsid w:val="4CDB65A8"/>
    <w:rsid w:val="4E3A1984"/>
    <w:rsid w:val="4E896F4A"/>
    <w:rsid w:val="4FF97471"/>
    <w:rsid w:val="51A90A23"/>
    <w:rsid w:val="521F680F"/>
    <w:rsid w:val="56953959"/>
    <w:rsid w:val="56AA0890"/>
    <w:rsid w:val="58836E69"/>
    <w:rsid w:val="58A043EA"/>
    <w:rsid w:val="59646B53"/>
    <w:rsid w:val="59875AED"/>
    <w:rsid w:val="5A0709DC"/>
    <w:rsid w:val="5A113609"/>
    <w:rsid w:val="5AAB75B9"/>
    <w:rsid w:val="5B726329"/>
    <w:rsid w:val="5D105EE2"/>
    <w:rsid w:val="5EB6477F"/>
    <w:rsid w:val="61754C72"/>
    <w:rsid w:val="618D5C6B"/>
    <w:rsid w:val="62AF3F6D"/>
    <w:rsid w:val="62C54F90"/>
    <w:rsid w:val="651D0391"/>
    <w:rsid w:val="652A557F"/>
    <w:rsid w:val="67A7735B"/>
    <w:rsid w:val="689E42BA"/>
    <w:rsid w:val="6AC167FA"/>
    <w:rsid w:val="6AF42D16"/>
    <w:rsid w:val="6B2873AD"/>
    <w:rsid w:val="6B715CB5"/>
    <w:rsid w:val="6BB47F83"/>
    <w:rsid w:val="6C9E6F7E"/>
    <w:rsid w:val="6D301BA0"/>
    <w:rsid w:val="6D465A44"/>
    <w:rsid w:val="6E245261"/>
    <w:rsid w:val="6E3755BC"/>
    <w:rsid w:val="6F9A5CE3"/>
    <w:rsid w:val="701C3A15"/>
    <w:rsid w:val="707C3B91"/>
    <w:rsid w:val="708E2E66"/>
    <w:rsid w:val="71125845"/>
    <w:rsid w:val="71553B62"/>
    <w:rsid w:val="71A13EBC"/>
    <w:rsid w:val="72C74D55"/>
    <w:rsid w:val="751D2A0A"/>
    <w:rsid w:val="79AC25AE"/>
    <w:rsid w:val="7A2605B3"/>
    <w:rsid w:val="7A540940"/>
    <w:rsid w:val="7A7A6611"/>
    <w:rsid w:val="7B841A35"/>
    <w:rsid w:val="7B8E01BE"/>
    <w:rsid w:val="7C0F127A"/>
    <w:rsid w:val="7EDA0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48"/>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9"/>
    <w:qFormat/>
    <w:uiPriority w:val="9"/>
    <w:pPr>
      <w:keepNext/>
      <w:keepLines/>
      <w:spacing w:before="260" w:after="260" w:line="416" w:lineRule="auto"/>
      <w:outlineLvl w:val="2"/>
    </w:pPr>
    <w:rPr>
      <w:rFonts w:ascii="Calibri" w:hAnsi="Calibri"/>
      <w:b/>
      <w:bCs/>
      <w:sz w:val="32"/>
      <w:szCs w:val="32"/>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annotation text"/>
    <w:basedOn w:val="1"/>
    <w:qFormat/>
    <w:uiPriority w:val="0"/>
    <w:pPr>
      <w:jc w:val="left"/>
    </w:pPr>
  </w:style>
  <w:style w:type="paragraph" w:styleId="11">
    <w:name w:val="index 6"/>
    <w:basedOn w:val="1"/>
    <w:next w:val="1"/>
    <w:qFormat/>
    <w:uiPriority w:val="0"/>
    <w:pPr>
      <w:ind w:left="1260" w:hanging="210"/>
      <w:jc w:val="left"/>
    </w:pPr>
    <w:rPr>
      <w:rFonts w:ascii="Calibri" w:hAnsi="Calibri"/>
      <w:sz w:val="20"/>
      <w:szCs w:val="20"/>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qFormat/>
    <w:uiPriority w:val="39"/>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qFormat/>
    <w:uiPriority w:val="39"/>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50"/>
    <w:unhideWhenUsed/>
    <w:qFormat/>
    <w:uiPriority w:val="99"/>
    <w:rPr>
      <w:rFonts w:ascii="Calibri" w:hAnsi="Calibri"/>
      <w:sz w:val="18"/>
      <w:szCs w:val="18"/>
    </w:rPr>
  </w:style>
  <w:style w:type="paragraph" w:styleId="19">
    <w:name w:val="footer"/>
    <w:basedOn w:val="1"/>
    <w:qFormat/>
    <w:uiPriority w:val="0"/>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25" w:beforeLines="25" w:after="25" w:afterLines="25"/>
      <w:jc w:val="left"/>
    </w:pPr>
    <w:rPr>
      <w:rFonts w:ascii="宋体"/>
      <w:szCs w:val="21"/>
    </w:rPr>
  </w:style>
  <w:style w:type="paragraph" w:styleId="22">
    <w:name w:val="toc 4"/>
    <w:basedOn w:val="1"/>
    <w:next w:val="1"/>
    <w:qFormat/>
    <w:uiPriority w:val="39"/>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tabs>
        <w:tab w:val="left" w:pos="0"/>
      </w:tabs>
      <w:snapToGrid w:val="0"/>
      <w:ind w:left="720" w:hanging="357"/>
      <w:jc w:val="left"/>
    </w:pPr>
    <w:rPr>
      <w:rFonts w:ascii="宋体"/>
      <w:sz w:val="18"/>
      <w:szCs w:val="18"/>
    </w:rPr>
  </w:style>
  <w:style w:type="paragraph" w:styleId="27">
    <w:name w:val="toc 6"/>
    <w:basedOn w:val="1"/>
    <w:next w:val="1"/>
    <w:qFormat/>
    <w:uiPriority w:val="39"/>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pPr>
    <w:rPr>
      <w:rFonts w:ascii="宋体"/>
      <w:szCs w:val="21"/>
    </w:rPr>
  </w:style>
  <w:style w:type="paragraph" w:styleId="31">
    <w:name w:val="toc 9"/>
    <w:basedOn w:val="1"/>
    <w:next w:val="1"/>
    <w:qFormat/>
    <w:uiPriority w:val="39"/>
    <w:pPr>
      <w:ind w:left="1470"/>
      <w:jc w:val="left"/>
    </w:pPr>
    <w:rPr>
      <w:sz w:val="20"/>
      <w:szCs w:val="20"/>
    </w:rPr>
  </w:style>
  <w:style w:type="paragraph" w:styleId="32">
    <w:name w:val="index 2"/>
    <w:basedOn w:val="1"/>
    <w:next w:val="1"/>
    <w:qFormat/>
    <w:uiPriority w:val="0"/>
    <w:pPr>
      <w:ind w:left="420" w:hanging="210"/>
      <w:jc w:val="left"/>
    </w:pPr>
    <w:rPr>
      <w:rFonts w:ascii="Calibri" w:hAnsi="Calibri"/>
      <w:sz w:val="20"/>
      <w:szCs w:val="20"/>
    </w:rPr>
  </w:style>
  <w:style w:type="table" w:styleId="34">
    <w:name w:val="Table Grid"/>
    <w:basedOn w:val="33"/>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endnote reference"/>
    <w:semiHidden/>
    <w:qFormat/>
    <w:uiPriority w:val="0"/>
    <w:rPr>
      <w:vertAlign w:val="superscript"/>
    </w:rPr>
  </w:style>
  <w:style w:type="character" w:styleId="37">
    <w:name w:val="page number"/>
    <w:qFormat/>
    <w:uiPriority w:val="0"/>
    <w:rPr>
      <w:rFonts w:ascii="Times New Roman" w:hAnsi="Times New Roman" w:eastAsia="宋体"/>
      <w:sz w:val="18"/>
    </w:rPr>
  </w:style>
  <w:style w:type="character" w:styleId="38">
    <w:name w:val="FollowedHyperlink"/>
    <w:qFormat/>
    <w:uiPriority w:val="0"/>
    <w:rPr>
      <w:color w:val="800080"/>
      <w:u w:val="single"/>
    </w:rPr>
  </w:style>
  <w:style w:type="character" w:styleId="39">
    <w:name w:val="Hyperlink"/>
    <w:qFormat/>
    <w:uiPriority w:val="99"/>
    <w:rPr>
      <w:color w:val="0000FF"/>
      <w:spacing w:val="0"/>
      <w:w w:val="100"/>
      <w:szCs w:val="21"/>
      <w:u w:val="single"/>
      <w:lang w:val="en-US" w:eastAsia="zh-CN"/>
    </w:rPr>
  </w:style>
  <w:style w:type="character" w:styleId="40">
    <w:name w:val="footnote reference"/>
    <w:semiHidden/>
    <w:qFormat/>
    <w:uiPriority w:val="0"/>
    <w:rPr>
      <w:vertAlign w:val="superscript"/>
    </w:rPr>
  </w:style>
  <w:style w:type="character" w:customStyle="1" w:styleId="41">
    <w:name w:val="标题 1 Char"/>
    <w:link w:val="2"/>
    <w:qFormat/>
    <w:uiPriority w:val="9"/>
    <w:rPr>
      <w:rFonts w:ascii="Calibri" w:hAnsi="Calibri"/>
      <w:b/>
      <w:bCs/>
      <w:kern w:val="44"/>
      <w:sz w:val="44"/>
      <w:szCs w:val="44"/>
    </w:rPr>
  </w:style>
  <w:style w:type="character" w:customStyle="1" w:styleId="42">
    <w:name w:val="段 Char"/>
    <w:link w:val="25"/>
    <w:qFormat/>
    <w:uiPriority w:val="0"/>
    <w:rPr>
      <w:rFonts w:ascii="宋体"/>
      <w:sz w:val="21"/>
      <w:lang w:val="en-US" w:eastAsia="zh-CN" w:bidi="ar-SA"/>
    </w:rPr>
  </w:style>
  <w:style w:type="character" w:customStyle="1" w:styleId="43">
    <w:name w:val="发布"/>
    <w:qFormat/>
    <w:uiPriority w:val="0"/>
    <w:rPr>
      <w:rFonts w:ascii="黑体" w:eastAsia="黑体"/>
      <w:spacing w:val="85"/>
      <w:w w:val="100"/>
      <w:position w:val="3"/>
      <w:sz w:val="28"/>
      <w:szCs w:val="28"/>
    </w:rPr>
  </w:style>
  <w:style w:type="character" w:customStyle="1" w:styleId="44">
    <w:name w:val="附录公式 Char"/>
    <w:basedOn w:val="42"/>
    <w:link w:val="45"/>
    <w:qFormat/>
    <w:uiPriority w:val="0"/>
    <w:rPr>
      <w:rFonts w:ascii="宋体"/>
      <w:sz w:val="21"/>
      <w:lang w:val="en-US" w:eastAsia="zh-CN" w:bidi="ar-SA"/>
    </w:rPr>
  </w:style>
  <w:style w:type="paragraph" w:customStyle="1" w:styleId="45">
    <w:name w:val="附录公式"/>
    <w:basedOn w:val="25"/>
    <w:next w:val="25"/>
    <w:link w:val="44"/>
    <w:qFormat/>
    <w:uiPriority w:val="0"/>
  </w:style>
  <w:style w:type="character" w:customStyle="1" w:styleId="46">
    <w:name w:val="首示例 Char"/>
    <w:link w:val="47"/>
    <w:qFormat/>
    <w:uiPriority w:val="0"/>
    <w:rPr>
      <w:rFonts w:ascii="宋体" w:hAnsi="宋体"/>
      <w:kern w:val="2"/>
      <w:sz w:val="18"/>
      <w:szCs w:val="18"/>
    </w:rPr>
  </w:style>
  <w:style w:type="paragraph" w:customStyle="1" w:styleId="47">
    <w:name w:val="首示例"/>
    <w:next w:val="25"/>
    <w:link w:val="46"/>
    <w:qFormat/>
    <w:uiPriority w:val="0"/>
    <w:pPr>
      <w:tabs>
        <w:tab w:val="left" w:pos="360"/>
      </w:tabs>
    </w:pPr>
    <w:rPr>
      <w:rFonts w:ascii="宋体" w:hAnsi="宋体" w:eastAsia="宋体" w:cs="Times New Roman"/>
      <w:kern w:val="2"/>
      <w:sz w:val="18"/>
      <w:szCs w:val="18"/>
      <w:lang w:val="en-US" w:eastAsia="zh-CN" w:bidi="ar-SA"/>
    </w:rPr>
  </w:style>
  <w:style w:type="character" w:customStyle="1" w:styleId="48">
    <w:name w:val="标题 2 Char"/>
    <w:link w:val="3"/>
    <w:qFormat/>
    <w:uiPriority w:val="9"/>
    <w:rPr>
      <w:rFonts w:ascii="Cambria" w:hAnsi="Cambria"/>
      <w:b/>
      <w:bCs/>
      <w:kern w:val="2"/>
      <w:sz w:val="32"/>
      <w:szCs w:val="32"/>
    </w:rPr>
  </w:style>
  <w:style w:type="character" w:customStyle="1" w:styleId="49">
    <w:name w:val="标题 3 Char"/>
    <w:link w:val="4"/>
    <w:qFormat/>
    <w:uiPriority w:val="9"/>
    <w:rPr>
      <w:rFonts w:ascii="Calibri" w:hAnsi="Calibri"/>
      <w:b/>
      <w:bCs/>
      <w:kern w:val="2"/>
      <w:sz w:val="32"/>
      <w:szCs w:val="32"/>
    </w:rPr>
  </w:style>
  <w:style w:type="character" w:customStyle="1" w:styleId="50">
    <w:name w:val="批注框文本 Char"/>
    <w:link w:val="18"/>
    <w:qFormat/>
    <w:uiPriority w:val="99"/>
    <w:rPr>
      <w:rFonts w:ascii="Calibri" w:hAnsi="Calibri"/>
      <w:kern w:val="2"/>
      <w:sz w:val="18"/>
      <w:szCs w:val="18"/>
    </w:rPr>
  </w:style>
  <w:style w:type="paragraph" w:customStyle="1" w:styleId="51">
    <w:name w:val="其他发布日期"/>
    <w:basedOn w:val="52"/>
    <w:qFormat/>
    <w:uiPriority w:val="0"/>
    <w:pPr>
      <w:framePr w:vAnchor="page" w:hAnchor="text" w:x="1419"/>
    </w:pPr>
  </w:style>
  <w:style w:type="paragraph" w:customStyle="1" w:styleId="5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3">
    <w:name w:val="图标脚注说明"/>
    <w:basedOn w:val="25"/>
    <w:qFormat/>
    <w:uiPriority w:val="0"/>
    <w:pPr>
      <w:ind w:left="840" w:hanging="420" w:firstLineChars="0"/>
    </w:pPr>
    <w:rPr>
      <w:sz w:val="18"/>
      <w:szCs w:val="18"/>
    </w:rPr>
  </w:style>
  <w:style w:type="paragraph" w:customStyle="1" w:styleId="5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5">
    <w:name w:val="正文图标题"/>
    <w:next w:val="25"/>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56">
    <w:name w:val="正文表标题"/>
    <w:next w:val="25"/>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57">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58">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59">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0">
    <w:name w:val="示例后文字"/>
    <w:basedOn w:val="25"/>
    <w:next w:val="25"/>
    <w:qFormat/>
    <w:uiPriority w:val="0"/>
    <w:pPr>
      <w:ind w:firstLine="360"/>
    </w:pPr>
    <w:rPr>
      <w:sz w:val="18"/>
    </w:rPr>
  </w:style>
  <w:style w:type="paragraph" w:customStyle="1" w:styleId="61">
    <w:name w:val="五级条标题"/>
    <w:basedOn w:val="62"/>
    <w:next w:val="25"/>
    <w:qFormat/>
    <w:uiPriority w:val="0"/>
    <w:pPr>
      <w:outlineLvl w:val="6"/>
    </w:pPr>
  </w:style>
  <w:style w:type="paragraph" w:customStyle="1" w:styleId="62">
    <w:name w:val="四级条标题"/>
    <w:basedOn w:val="63"/>
    <w:next w:val="25"/>
    <w:qFormat/>
    <w:uiPriority w:val="0"/>
    <w:pPr>
      <w:outlineLvl w:val="5"/>
    </w:pPr>
  </w:style>
  <w:style w:type="paragraph" w:customStyle="1" w:styleId="63">
    <w:name w:val="三级条标题"/>
    <w:basedOn w:val="64"/>
    <w:next w:val="25"/>
    <w:qFormat/>
    <w:uiPriority w:val="0"/>
    <w:pPr>
      <w:outlineLvl w:val="4"/>
    </w:pPr>
  </w:style>
  <w:style w:type="paragraph" w:customStyle="1" w:styleId="64">
    <w:name w:val="二级条标题"/>
    <w:basedOn w:val="65"/>
    <w:next w:val="25"/>
    <w:qFormat/>
    <w:uiPriority w:val="0"/>
    <w:pPr>
      <w:spacing w:before="50" w:after="50"/>
      <w:outlineLvl w:val="3"/>
    </w:pPr>
  </w:style>
  <w:style w:type="paragraph" w:customStyle="1" w:styleId="65">
    <w:name w:val="一级条标题"/>
    <w:next w:val="25"/>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6">
    <w:name w:val="四级无"/>
    <w:basedOn w:val="62"/>
    <w:qFormat/>
    <w:uiPriority w:val="0"/>
    <w:pPr>
      <w:spacing w:before="0" w:beforeLines="0" w:after="0" w:afterLines="0"/>
    </w:pPr>
    <w:rPr>
      <w:rFonts w:ascii="宋体" w:eastAsia="宋体"/>
    </w:rPr>
  </w:style>
  <w:style w:type="paragraph" w:customStyle="1" w:styleId="67">
    <w:name w:val="附录一级无"/>
    <w:basedOn w:val="68"/>
    <w:qFormat/>
    <w:uiPriority w:val="0"/>
    <w:pPr>
      <w:tabs>
        <w:tab w:val="left" w:pos="360"/>
      </w:tabs>
      <w:spacing w:before="0" w:beforeLines="0" w:after="0" w:afterLines="0"/>
    </w:pPr>
    <w:rPr>
      <w:rFonts w:ascii="宋体" w:eastAsia="宋体"/>
      <w:szCs w:val="21"/>
    </w:rPr>
  </w:style>
  <w:style w:type="paragraph" w:customStyle="1" w:styleId="68">
    <w:name w:val="附录一级条标题"/>
    <w:basedOn w:val="69"/>
    <w:next w:val="25"/>
    <w:qFormat/>
    <w:uiPriority w:val="0"/>
    <w:pPr>
      <w:tabs>
        <w:tab w:val="left" w:pos="360"/>
      </w:tabs>
      <w:autoSpaceDN w:val="0"/>
      <w:spacing w:before="50" w:beforeLines="50" w:after="50" w:afterLines="50"/>
      <w:outlineLvl w:val="2"/>
    </w:pPr>
  </w:style>
  <w:style w:type="paragraph" w:customStyle="1" w:styleId="69">
    <w:name w:val="附录章标题"/>
    <w:next w:val="25"/>
    <w:qFormat/>
    <w:uiPriority w:val="0"/>
    <w:p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0">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71">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2">
    <w:name w:val="三级无"/>
    <w:basedOn w:val="63"/>
    <w:qFormat/>
    <w:uiPriority w:val="0"/>
    <w:pPr>
      <w:spacing w:before="0" w:beforeLines="0" w:after="0" w:afterLines="0"/>
    </w:pPr>
    <w:rPr>
      <w:rFonts w:ascii="宋体" w:eastAsia="宋体"/>
    </w:rPr>
  </w:style>
  <w:style w:type="paragraph" w:customStyle="1" w:styleId="73">
    <w:name w:val="编号列项（三级）"/>
    <w:qFormat/>
    <w:uiPriority w:val="0"/>
    <w:pPr>
      <w:tabs>
        <w:tab w:val="left" w:pos="0"/>
      </w:tabs>
      <w:ind w:left="1678" w:hanging="419"/>
    </w:pPr>
    <w:rPr>
      <w:rFonts w:ascii="宋体" w:hAnsi="Times New Roman" w:eastAsia="宋体" w:cs="Times New Roman"/>
      <w:sz w:val="21"/>
      <w:lang w:val="en-US" w:eastAsia="zh-CN" w:bidi="ar-SA"/>
    </w:rPr>
  </w:style>
  <w:style w:type="paragraph" w:customStyle="1" w:styleId="74">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75">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7">
    <w:name w:val="条文脚注"/>
    <w:basedOn w:val="26"/>
    <w:qFormat/>
    <w:uiPriority w:val="0"/>
    <w:pPr>
      <w:ind w:left="0" w:firstLine="0"/>
      <w:jc w:val="both"/>
    </w:pPr>
  </w:style>
  <w:style w:type="paragraph" w:customStyle="1" w:styleId="78">
    <w:name w:val="封面标准文稿类别"/>
    <w:basedOn w:val="79"/>
    <w:qFormat/>
    <w:uiPriority w:val="0"/>
    <w:pPr>
      <w:spacing w:after="160" w:line="240" w:lineRule="auto"/>
    </w:pPr>
    <w:rPr>
      <w:sz w:val="24"/>
    </w:rPr>
  </w:style>
  <w:style w:type="paragraph" w:customStyle="1" w:styleId="79">
    <w:name w:val="封面一致性程度标识"/>
    <w:basedOn w:val="80"/>
    <w:qFormat/>
    <w:uiPriority w:val="0"/>
    <w:pPr>
      <w:spacing w:before="440"/>
    </w:pPr>
    <w:rPr>
      <w:rFonts w:ascii="宋体" w:eastAsia="宋体"/>
    </w:rPr>
  </w:style>
  <w:style w:type="paragraph" w:customStyle="1" w:styleId="80">
    <w:name w:val="封面标准英文名称"/>
    <w:basedOn w:val="54"/>
    <w:qFormat/>
    <w:uiPriority w:val="0"/>
    <w:pPr>
      <w:spacing w:before="370" w:line="400" w:lineRule="exact"/>
    </w:pPr>
    <w:rPr>
      <w:rFonts w:ascii="Times New Roman"/>
      <w:sz w:val="28"/>
      <w:szCs w:val="28"/>
    </w:rPr>
  </w:style>
  <w:style w:type="paragraph" w:customStyle="1" w:styleId="81">
    <w:name w:val="标准书眉一"/>
    <w:qFormat/>
    <w:uiPriority w:val="0"/>
    <w:pPr>
      <w:jc w:val="both"/>
    </w:pPr>
    <w:rPr>
      <w:rFonts w:ascii="Times New Roman" w:hAnsi="Times New Roman" w:eastAsia="宋体" w:cs="Times New Roman"/>
      <w:lang w:val="en-US" w:eastAsia="zh-CN" w:bidi="ar-SA"/>
    </w:rPr>
  </w:style>
  <w:style w:type="paragraph" w:customStyle="1" w:styleId="82">
    <w:name w:val="附录标题"/>
    <w:basedOn w:val="25"/>
    <w:next w:val="25"/>
    <w:qFormat/>
    <w:uiPriority w:val="0"/>
    <w:pPr>
      <w:ind w:firstLine="0" w:firstLineChars="0"/>
      <w:jc w:val="center"/>
    </w:pPr>
    <w:rPr>
      <w:rFonts w:ascii="黑体" w:eastAsia="黑体"/>
    </w:rPr>
  </w:style>
  <w:style w:type="paragraph" w:customStyle="1" w:styleId="83">
    <w:name w:val="示例×："/>
    <w:basedOn w:val="84"/>
    <w:qFormat/>
    <w:uiPriority w:val="0"/>
    <w:pPr>
      <w:spacing w:before="0" w:beforeLines="0" w:after="0" w:afterLines="0"/>
      <w:ind w:firstLine="363"/>
      <w:outlineLvl w:val="9"/>
    </w:pPr>
    <w:rPr>
      <w:rFonts w:ascii="宋体" w:eastAsia="宋体"/>
      <w:sz w:val="18"/>
      <w:szCs w:val="18"/>
    </w:rPr>
  </w:style>
  <w:style w:type="paragraph" w:customStyle="1" w:styleId="84">
    <w:name w:val="章标题"/>
    <w:next w:val="25"/>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85">
    <w:name w:val="注：（正文）"/>
    <w:basedOn w:val="86"/>
    <w:next w:val="25"/>
    <w:qFormat/>
    <w:uiPriority w:val="0"/>
  </w:style>
  <w:style w:type="paragraph" w:customStyle="1" w:styleId="86">
    <w:name w:val="注："/>
    <w:next w:val="25"/>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87">
    <w:name w:val="正文公式编号制表符"/>
    <w:basedOn w:val="25"/>
    <w:next w:val="25"/>
    <w:qFormat/>
    <w:uiPriority w:val="0"/>
    <w:pPr>
      <w:ind w:firstLine="0" w:firstLineChars="0"/>
    </w:pPr>
  </w:style>
  <w:style w:type="paragraph" w:customStyle="1" w:styleId="8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9">
    <w:name w:val="附录四级无"/>
    <w:basedOn w:val="90"/>
    <w:qFormat/>
    <w:uiPriority w:val="0"/>
    <w:pPr>
      <w:tabs>
        <w:tab w:val="left" w:pos="360"/>
      </w:tabs>
      <w:spacing w:before="0" w:beforeLines="0" w:after="0" w:afterLines="0"/>
    </w:pPr>
    <w:rPr>
      <w:rFonts w:ascii="宋体" w:eastAsia="宋体"/>
      <w:szCs w:val="21"/>
    </w:rPr>
  </w:style>
  <w:style w:type="paragraph" w:customStyle="1" w:styleId="90">
    <w:name w:val="附录四级条标题"/>
    <w:basedOn w:val="91"/>
    <w:next w:val="25"/>
    <w:qFormat/>
    <w:uiPriority w:val="0"/>
    <w:pPr>
      <w:tabs>
        <w:tab w:val="left" w:pos="360"/>
      </w:tabs>
      <w:outlineLvl w:val="5"/>
    </w:pPr>
  </w:style>
  <w:style w:type="paragraph" w:customStyle="1" w:styleId="91">
    <w:name w:val="附录三级条标题"/>
    <w:basedOn w:val="92"/>
    <w:next w:val="25"/>
    <w:qFormat/>
    <w:uiPriority w:val="0"/>
    <w:pPr>
      <w:tabs>
        <w:tab w:val="left" w:pos="360"/>
      </w:tabs>
      <w:outlineLvl w:val="4"/>
    </w:pPr>
  </w:style>
  <w:style w:type="paragraph" w:customStyle="1" w:styleId="92">
    <w:name w:val="附录二级条标题"/>
    <w:basedOn w:val="1"/>
    <w:next w:val="25"/>
    <w:qFormat/>
    <w:uiPriority w:val="0"/>
    <w:pPr>
      <w:widowControl/>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9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94">
    <w:name w:val="一级无"/>
    <w:basedOn w:val="65"/>
    <w:qFormat/>
    <w:uiPriority w:val="0"/>
    <w:pPr>
      <w:spacing w:before="0" w:beforeLines="0" w:after="0" w:afterLines="0"/>
    </w:pPr>
    <w:rPr>
      <w:rFonts w:ascii="宋体" w:eastAsia="宋体"/>
    </w:rPr>
  </w:style>
  <w:style w:type="paragraph" w:customStyle="1" w:styleId="95">
    <w:name w:val="图表脚注说明"/>
    <w:basedOn w:val="1"/>
    <w:qFormat/>
    <w:uiPriority w:val="0"/>
    <w:pPr>
      <w:ind w:left="544" w:hanging="181"/>
    </w:pPr>
    <w:rPr>
      <w:rFonts w:ascii="宋体"/>
      <w:sz w:val="18"/>
      <w:szCs w:val="18"/>
    </w:rPr>
  </w:style>
  <w:style w:type="paragraph" w:styleId="96">
    <w:name w:val="List Paragraph"/>
    <w:basedOn w:val="1"/>
    <w:qFormat/>
    <w:uiPriority w:val="34"/>
    <w:pPr>
      <w:ind w:firstLine="420" w:firstLineChars="200"/>
    </w:pPr>
    <w:rPr>
      <w:rFonts w:ascii="Calibri" w:hAnsi="Calibri"/>
      <w:szCs w:val="22"/>
    </w:rPr>
  </w:style>
  <w:style w:type="paragraph" w:customStyle="1" w:styleId="97">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9">
    <w:name w:val="实施日期"/>
    <w:basedOn w:val="52"/>
    <w:qFormat/>
    <w:uiPriority w:val="0"/>
    <w:pPr>
      <w:framePr w:vAnchor="page" w:hAnchor="text"/>
      <w:jc w:val="right"/>
    </w:pPr>
  </w:style>
  <w:style w:type="paragraph" w:customStyle="1" w:styleId="100">
    <w:name w:val="数字编号列项（二级）"/>
    <w:qFormat/>
    <w:uiPriority w:val="0"/>
    <w:pPr>
      <w:tabs>
        <w:tab w:val="left" w:pos="1259"/>
      </w:tabs>
      <w:ind w:left="1259" w:hanging="420"/>
      <w:jc w:val="both"/>
    </w:pPr>
    <w:rPr>
      <w:rFonts w:ascii="宋体" w:hAnsi="Times New Roman" w:eastAsia="宋体" w:cs="Times New Roman"/>
      <w:sz w:val="21"/>
      <w:lang w:val="en-US" w:eastAsia="zh-CN" w:bidi="ar-SA"/>
    </w:rPr>
  </w:style>
  <w:style w:type="paragraph" w:customStyle="1" w:styleId="101">
    <w:name w:val="封面标准英文名称2"/>
    <w:basedOn w:val="80"/>
    <w:qFormat/>
    <w:uiPriority w:val="0"/>
    <w:pPr>
      <w:framePr w:y="4469"/>
    </w:pPr>
  </w:style>
  <w:style w:type="paragraph" w:customStyle="1" w:styleId="102">
    <w:name w:val="示例"/>
    <w:next w:val="103"/>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0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5">
    <w:name w:val="附录五级条标题"/>
    <w:basedOn w:val="90"/>
    <w:next w:val="25"/>
    <w:qFormat/>
    <w:uiPriority w:val="0"/>
    <w:pPr>
      <w:outlineLvl w:val="6"/>
    </w:pPr>
  </w:style>
  <w:style w:type="paragraph" w:customStyle="1" w:styleId="106">
    <w:name w:val="二级无"/>
    <w:basedOn w:val="64"/>
    <w:qFormat/>
    <w:uiPriority w:val="0"/>
    <w:pPr>
      <w:spacing w:before="0" w:beforeLines="0" w:after="0" w:afterLines="0"/>
    </w:pPr>
    <w:rPr>
      <w:rFonts w:ascii="宋体" w:eastAsia="宋体"/>
    </w:rPr>
  </w:style>
  <w:style w:type="paragraph" w:customStyle="1" w:styleId="107">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108">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0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1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11">
    <w:name w:val="封面标准文稿编辑信息2"/>
    <w:basedOn w:val="112"/>
    <w:qFormat/>
    <w:uiPriority w:val="0"/>
    <w:pPr>
      <w:framePr w:y="4469"/>
    </w:pPr>
  </w:style>
  <w:style w:type="paragraph" w:customStyle="1" w:styleId="112">
    <w:name w:val="封面标准文稿编辑信息"/>
    <w:basedOn w:val="78"/>
    <w:qFormat/>
    <w:uiPriority w:val="0"/>
    <w:pPr>
      <w:spacing w:before="180" w:line="180" w:lineRule="exact"/>
    </w:pPr>
    <w:rPr>
      <w:sz w:val="21"/>
    </w:rPr>
  </w:style>
  <w:style w:type="paragraph" w:customStyle="1" w:styleId="113">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14">
    <w:name w:val="附录表标题"/>
    <w:basedOn w:val="1"/>
    <w:next w:val="25"/>
    <w:qFormat/>
    <w:uiPriority w:val="0"/>
    <w:pPr>
      <w:tabs>
        <w:tab w:val="left" w:pos="180"/>
      </w:tabs>
      <w:spacing w:before="50" w:beforeLines="50" w:after="50" w:afterLines="50"/>
      <w:ind w:left="567" w:hanging="567"/>
      <w:jc w:val="center"/>
    </w:pPr>
    <w:rPr>
      <w:rFonts w:ascii="黑体" w:eastAsia="黑体"/>
      <w:szCs w:val="21"/>
    </w:rPr>
  </w:style>
  <w:style w:type="paragraph" w:customStyle="1" w:styleId="115">
    <w:name w:val="附录表标号"/>
    <w:basedOn w:val="1"/>
    <w:next w:val="25"/>
    <w:qFormat/>
    <w:uiPriority w:val="0"/>
    <w:pPr>
      <w:spacing w:line="14" w:lineRule="exact"/>
      <w:ind w:left="811" w:hanging="448"/>
      <w:jc w:val="center"/>
      <w:outlineLvl w:val="0"/>
    </w:pPr>
    <w:rPr>
      <w:color w:val="FFFFFF"/>
    </w:rPr>
  </w:style>
  <w:style w:type="paragraph" w:customStyle="1" w:styleId="116">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17">
    <w:name w:val="封面标准文稿类别2"/>
    <w:basedOn w:val="78"/>
    <w:qFormat/>
    <w:uiPriority w:val="0"/>
    <w:pPr>
      <w:framePr w:y="4469"/>
    </w:pPr>
  </w:style>
  <w:style w:type="paragraph" w:customStyle="1" w:styleId="118">
    <w:name w:val="其他标准标志"/>
    <w:basedOn w:val="93"/>
    <w:qFormat/>
    <w:uiPriority w:val="0"/>
    <w:pPr>
      <w:framePr w:w="6101" w:vAnchor="page" w:hAnchor="page" w:x="4673" w:y="942"/>
    </w:pPr>
    <w:rPr>
      <w:w w:val="130"/>
    </w:rPr>
  </w:style>
  <w:style w:type="paragraph" w:customStyle="1" w:styleId="119">
    <w:name w:val="其他发布部门"/>
    <w:basedOn w:val="97"/>
    <w:qFormat/>
    <w:uiPriority w:val="0"/>
    <w:pPr>
      <w:framePr w:y="15310"/>
      <w:spacing w:line="0" w:lineRule="atLeast"/>
    </w:pPr>
    <w:rPr>
      <w:rFonts w:ascii="黑体" w:eastAsia="黑体"/>
      <w:b w:val="0"/>
    </w:rPr>
  </w:style>
  <w:style w:type="paragraph" w:customStyle="1" w:styleId="120">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22">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123">
    <w:name w:val="封面正文"/>
    <w:qFormat/>
    <w:uiPriority w:val="0"/>
    <w:pPr>
      <w:jc w:val="both"/>
    </w:pPr>
    <w:rPr>
      <w:rFonts w:ascii="Times New Roman" w:hAnsi="Times New Roman" w:eastAsia="宋体" w:cs="Times New Roman"/>
      <w:lang w:val="en-US" w:eastAsia="zh-CN" w:bidi="ar-SA"/>
    </w:rPr>
  </w:style>
  <w:style w:type="paragraph" w:customStyle="1" w:styleId="124">
    <w:name w:val="附录五级无"/>
    <w:basedOn w:val="105"/>
    <w:qFormat/>
    <w:uiPriority w:val="0"/>
    <w:pPr>
      <w:tabs>
        <w:tab w:val="clear" w:pos="360"/>
      </w:tabs>
      <w:spacing w:before="0" w:beforeLines="0" w:after="0" w:afterLines="0"/>
    </w:pPr>
    <w:rPr>
      <w:rFonts w:ascii="宋体" w:eastAsia="宋体"/>
      <w:szCs w:val="21"/>
    </w:rPr>
  </w:style>
  <w:style w:type="paragraph" w:customStyle="1" w:styleId="12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6">
    <w:name w:val="字母编号列项（一级）"/>
    <w:qFormat/>
    <w:uiPriority w:val="0"/>
    <w:pPr>
      <w:tabs>
        <w:tab w:val="left" w:pos="839"/>
      </w:tabs>
      <w:ind w:left="839" w:hanging="419"/>
      <w:jc w:val="both"/>
    </w:pPr>
    <w:rPr>
      <w:rFonts w:ascii="宋体" w:hAnsi="Times New Roman" w:eastAsia="宋体" w:cs="Times New Roman"/>
      <w:sz w:val="21"/>
      <w:lang w:val="en-US" w:eastAsia="zh-CN" w:bidi="ar-SA"/>
    </w:rPr>
  </w:style>
  <w:style w:type="paragraph" w:customStyle="1" w:styleId="127">
    <w:name w:val="终结线"/>
    <w:basedOn w:val="1"/>
    <w:qFormat/>
    <w:uiPriority w:val="0"/>
    <w:pPr>
      <w:framePr w:hSpace="181" w:vSpace="181" w:wrap="around" w:vAnchor="text" w:hAnchor="margin" w:xAlign="center" w:y="285"/>
    </w:pPr>
  </w:style>
  <w:style w:type="paragraph" w:customStyle="1" w:styleId="128">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12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30">
    <w:name w:val="列项◆（三级）"/>
    <w:basedOn w:val="1"/>
    <w:qFormat/>
    <w:uiPriority w:val="0"/>
    <w:pPr>
      <w:tabs>
        <w:tab w:val="left" w:pos="1678"/>
      </w:tabs>
      <w:ind w:left="1678" w:hanging="414"/>
    </w:pPr>
    <w:rPr>
      <w:rFonts w:ascii="宋体"/>
      <w:szCs w:val="21"/>
    </w:rPr>
  </w:style>
  <w:style w:type="paragraph" w:customStyle="1" w:styleId="131">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32">
    <w:name w:val="五级无"/>
    <w:basedOn w:val="61"/>
    <w:qFormat/>
    <w:uiPriority w:val="0"/>
    <w:pPr>
      <w:spacing w:before="0" w:beforeLines="0" w:after="0" w:afterLines="0"/>
    </w:pPr>
    <w:rPr>
      <w:rFonts w:ascii="宋体" w:eastAsia="宋体"/>
    </w:rPr>
  </w:style>
  <w:style w:type="paragraph" w:customStyle="1" w:styleId="133">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3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5">
    <w:name w:val="标准书眉_偶数页"/>
    <w:basedOn w:val="110"/>
    <w:next w:val="1"/>
    <w:qFormat/>
    <w:uiPriority w:val="0"/>
    <w:pPr>
      <w:jc w:val="left"/>
    </w:pPr>
  </w:style>
  <w:style w:type="paragraph" w:customStyle="1" w:styleId="136">
    <w:name w:val="附录二级无"/>
    <w:basedOn w:val="92"/>
    <w:qFormat/>
    <w:uiPriority w:val="0"/>
    <w:pPr>
      <w:tabs>
        <w:tab w:val="clear" w:pos="360"/>
      </w:tabs>
      <w:spacing w:before="0" w:beforeLines="0" w:after="0" w:afterLines="0"/>
    </w:pPr>
    <w:rPr>
      <w:rFonts w:ascii="宋体" w:eastAsia="宋体"/>
      <w:szCs w:val="21"/>
    </w:rPr>
  </w:style>
  <w:style w:type="paragraph" w:customStyle="1" w:styleId="137">
    <w:name w:val="其他实施日期"/>
    <w:basedOn w:val="99"/>
    <w:qFormat/>
    <w:uiPriority w:val="0"/>
  </w:style>
  <w:style w:type="paragraph" w:customStyle="1" w:styleId="138">
    <w:name w:val="封面一致性程度标识2"/>
    <w:basedOn w:val="79"/>
    <w:qFormat/>
    <w:uiPriority w:val="0"/>
    <w:pPr>
      <w:framePr w:y="4469"/>
    </w:pPr>
  </w:style>
  <w:style w:type="paragraph" w:customStyle="1" w:styleId="139">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140">
    <w:name w:val="附录三级无"/>
    <w:basedOn w:val="91"/>
    <w:qFormat/>
    <w:uiPriority w:val="0"/>
    <w:pPr>
      <w:tabs>
        <w:tab w:val="clear" w:pos="360"/>
      </w:tabs>
      <w:spacing w:before="0" w:beforeLines="0" w:after="0" w:afterLines="0"/>
    </w:pPr>
    <w:rPr>
      <w:rFonts w:ascii="宋体" w:eastAsia="宋体"/>
      <w:szCs w:val="21"/>
    </w:rPr>
  </w:style>
  <w:style w:type="paragraph" w:customStyle="1" w:styleId="141">
    <w:name w:val="附录图标题"/>
    <w:basedOn w:val="1"/>
    <w:next w:val="25"/>
    <w:qFormat/>
    <w:uiPriority w:val="0"/>
    <w:pPr>
      <w:tabs>
        <w:tab w:val="left" w:pos="363"/>
      </w:tabs>
      <w:spacing w:before="50" w:beforeLines="50" w:after="50" w:afterLines="50"/>
      <w:jc w:val="center"/>
    </w:pPr>
    <w:rPr>
      <w:rFonts w:ascii="黑体" w:eastAsia="黑体"/>
      <w:szCs w:val="21"/>
    </w:rPr>
  </w:style>
  <w:style w:type="paragraph" w:customStyle="1" w:styleId="142">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43">
    <w:name w:val="封面标准名称2"/>
    <w:basedOn w:val="54"/>
    <w:qFormat/>
    <w:uiPriority w:val="0"/>
    <w:pPr>
      <w:framePr w:y="4469"/>
      <w:spacing w:before="630" w:beforeLines="630"/>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7607</Words>
  <Characters>8027</Characters>
  <Lines>62</Lines>
  <Paragraphs>17</Paragraphs>
  <TotalTime>0</TotalTime>
  <ScaleCrop>false</ScaleCrop>
  <LinksUpToDate>false</LinksUpToDate>
  <CharactersWithSpaces>8211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2022-10-08T04:36:00Z</dcterms:created>
  <dc:creator>CNIS</dc:creator>
  <cp:lastModifiedBy>与~共舞</cp:lastModifiedBy>
  <cp:lastPrinted>2023-05-15T09:32:00Z</cp:lastPrinted>
  <dcterms:modified xsi:type="dcterms:W3CDTF">2023-11-06T00:59:58Z</dcterms:modified>
  <dc:title>标准名称</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A721FBE6869E4B0A9B97CB8B753015F6_13</vt:lpwstr>
  </property>
</Properties>
</file>